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4D" w:rsidRDefault="004E07D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-114298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2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344D" w:rsidRDefault="002F344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30j0zll" w:colFirst="0" w:colLast="0"/>
      <w:bookmarkEnd w:id="1"/>
    </w:p>
    <w:p w:rsidR="002F344D" w:rsidRDefault="002F344D">
      <w:pPr>
        <w:pStyle w:val="Title"/>
        <w:contextualSpacing w:val="0"/>
        <w:jc w:val="right"/>
        <w:rPr>
          <w:sz w:val="48"/>
          <w:szCs w:val="48"/>
        </w:rPr>
      </w:pPr>
      <w:bookmarkStart w:id="2" w:name="_1fob9te" w:colFirst="0" w:colLast="0"/>
      <w:bookmarkEnd w:id="2"/>
    </w:p>
    <w:p w:rsidR="002F344D" w:rsidRDefault="002F344D">
      <w:pPr>
        <w:pStyle w:val="Title"/>
        <w:contextualSpacing w:val="0"/>
        <w:rPr>
          <w:sz w:val="48"/>
          <w:szCs w:val="48"/>
        </w:rPr>
      </w:pPr>
      <w:bookmarkStart w:id="3" w:name="_3znysh7" w:colFirst="0" w:colLast="0"/>
      <w:bookmarkEnd w:id="3"/>
    </w:p>
    <w:p w:rsidR="002F344D" w:rsidRDefault="002F344D"/>
    <w:p w:rsidR="002F344D" w:rsidRDefault="002F344D"/>
    <w:p w:rsidR="002F344D" w:rsidRDefault="004E07D2">
      <w:pPr>
        <w:pStyle w:val="Title"/>
        <w:contextualSpacing w:val="0"/>
        <w:jc w:val="right"/>
      </w:pPr>
      <w:bookmarkStart w:id="4" w:name="_2et92p0" w:colFirst="0" w:colLast="0"/>
      <w:bookmarkEnd w:id="4"/>
      <w:r>
        <w:rPr>
          <w:sz w:val="48"/>
          <w:szCs w:val="48"/>
        </w:rPr>
        <w:t>Technical Safety Concept Lane Assistance</w:t>
      </w:r>
    </w:p>
    <w:p w:rsidR="002F344D" w:rsidRDefault="004E07D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2F344D" w:rsidRDefault="004E07D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2F344D" w:rsidRDefault="002F344D"/>
    <w:p w:rsidR="002F344D" w:rsidRDefault="004E07D2">
      <w:pPr>
        <w:pStyle w:val="Title"/>
        <w:contextualSpacing w:val="0"/>
        <w:jc w:val="right"/>
        <w:rPr>
          <w:sz w:val="48"/>
          <w:szCs w:val="48"/>
        </w:rPr>
      </w:pPr>
      <w:bookmarkStart w:id="5" w:name="_tyjcwt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F344D" w:rsidRDefault="004E07D2">
      <w:pPr>
        <w:pStyle w:val="Title"/>
        <w:contextualSpacing w:val="0"/>
        <w:jc w:val="right"/>
        <w:rPr>
          <w:sz w:val="48"/>
          <w:szCs w:val="48"/>
        </w:rPr>
      </w:pPr>
      <w:bookmarkStart w:id="6" w:name="_3dy6vkm" w:colFirst="0" w:colLast="0"/>
      <w:bookmarkEnd w:id="6"/>
      <w:r>
        <w:br w:type="page"/>
      </w:r>
    </w:p>
    <w:p w:rsidR="002F344D" w:rsidRDefault="004E07D2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7" w:name="_1t3h5sf" w:colFirst="0" w:colLast="0"/>
      <w:bookmarkEnd w:id="7"/>
      <w:r>
        <w:lastRenderedPageBreak/>
        <w:t>Document history</w:t>
      </w:r>
    </w:p>
    <w:p w:rsidR="002F344D" w:rsidRDefault="002F344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F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F344D">
        <w:tc>
          <w:tcPr>
            <w:tcW w:w="1470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11/04/2018</w:t>
            </w:r>
          </w:p>
        </w:tc>
        <w:tc>
          <w:tcPr>
            <w:tcW w:w="1275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BM</w:t>
            </w:r>
          </w:p>
        </w:tc>
        <w:tc>
          <w:tcPr>
            <w:tcW w:w="4785" w:type="dxa"/>
          </w:tcPr>
          <w:p w:rsidR="002F344D" w:rsidRDefault="004E07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the document</w:t>
            </w:r>
          </w:p>
        </w:tc>
      </w:tr>
      <w:tr w:rsidR="002F344D">
        <w:tc>
          <w:tcPr>
            <w:tcW w:w="147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F344D">
        <w:tc>
          <w:tcPr>
            <w:tcW w:w="147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F344D">
        <w:tc>
          <w:tcPr>
            <w:tcW w:w="147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F344D">
        <w:tc>
          <w:tcPr>
            <w:tcW w:w="147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4d34og8" w:colFirst="0" w:colLast="0"/>
            <w:bookmarkEnd w:id="8"/>
          </w:p>
        </w:tc>
        <w:tc>
          <w:tcPr>
            <w:tcW w:w="2100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F344D" w:rsidRDefault="002F344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F344D" w:rsidRDefault="002F344D">
      <w:pPr>
        <w:pStyle w:val="Heading1"/>
        <w:widowControl w:val="0"/>
        <w:spacing w:before="480" w:after="180" w:line="240" w:lineRule="auto"/>
        <w:contextualSpacing w:val="0"/>
      </w:pPr>
      <w:bookmarkStart w:id="9" w:name="_2s8eyo1" w:colFirst="0" w:colLast="0"/>
      <w:bookmarkEnd w:id="9"/>
    </w:p>
    <w:p w:rsidR="002F344D" w:rsidRDefault="004E07D2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0" w:name="_17dp8vu" w:colFirst="0" w:colLast="0"/>
      <w:bookmarkEnd w:id="10"/>
      <w:r>
        <w:t>Table of Contents</w:t>
      </w:r>
    </w:p>
    <w:p w:rsidR="002F344D" w:rsidRDefault="002F344D"/>
    <w:sdt>
      <w:sdtPr>
        <w:id w:val="1083486976"/>
        <w:docPartObj>
          <w:docPartGallery w:val="Table of Contents"/>
          <w:docPartUnique/>
        </w:docPartObj>
      </w:sdtPr>
      <w:sdtEndPr/>
      <w:sdtContent>
        <w:p w:rsidR="002F344D" w:rsidRDefault="004E07D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2F344D" w:rsidRDefault="004E07D2">
          <w:pPr>
            <w:spacing w:before="200" w:line="240" w:lineRule="auto"/>
            <w:rPr>
              <w:color w:val="1155CC"/>
              <w:u w:val="single"/>
            </w:rPr>
          </w:pPr>
          <w:hyperlink w:anchor="_2xcytpi">
            <w:r>
              <w:rPr>
                <w:color w:val="1155CC"/>
                <w:u w:val="single"/>
              </w:rPr>
              <w:t>Table of Contents</w:t>
            </w:r>
          </w:hyperlink>
        </w:p>
        <w:p w:rsidR="002F344D" w:rsidRDefault="004E07D2">
          <w:pPr>
            <w:spacing w:before="200"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2F344D" w:rsidRDefault="004E07D2">
          <w:pPr>
            <w:spacing w:before="200"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Inputs to the Technic</w:t>
            </w:r>
            <w:r>
              <w:rPr>
                <w:color w:val="1155CC"/>
                <w:u w:val="single"/>
              </w:rPr>
              <w:t>al Safety Concept</w:t>
            </w:r>
          </w:hyperlink>
        </w:p>
        <w:p w:rsidR="002F344D" w:rsidRDefault="004E07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2F344D" w:rsidRDefault="004E07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2F344D" w:rsidRDefault="004E07D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2F344D" w:rsidRDefault="004E07D2">
          <w:pPr>
            <w:spacing w:before="200" w:line="240" w:lineRule="auto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Technical Safety Concept</w:t>
            </w:r>
          </w:hyperlink>
        </w:p>
        <w:p w:rsidR="002F344D" w:rsidRDefault="004E07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2F344D" w:rsidRDefault="004E07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2F344D" w:rsidRDefault="004E07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ci93xb">
            <w:r>
              <w:rPr>
                <w:color w:val="1155CC"/>
                <w:u w:val="single"/>
              </w:rPr>
              <w:t>Allocation of Technical Safety Requirement</w:t>
            </w:r>
            <w:r>
              <w:rPr>
                <w:color w:val="1155CC"/>
                <w:u w:val="single"/>
              </w:rPr>
              <w:t>s to Architecture Elements</w:t>
            </w:r>
          </w:hyperlink>
        </w:p>
        <w:p w:rsidR="002F344D" w:rsidRDefault="004E07D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i7ojh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2F344D" w:rsidRDefault="004E07D2">
      <w:pPr>
        <w:pStyle w:val="Heading1"/>
        <w:contextualSpacing w:val="0"/>
      </w:pPr>
      <w:bookmarkStart w:id="11" w:name="_3rdcrjn" w:colFirst="0" w:colLast="0"/>
      <w:bookmarkEnd w:id="11"/>
      <w:r>
        <w:t>Purpose of the Technical Safety Concept</w:t>
      </w:r>
    </w:p>
    <w:p w:rsidR="002F344D" w:rsidRDefault="002F344D"/>
    <w:p w:rsidR="002F344D" w:rsidRDefault="004E07D2">
      <w:pPr>
        <w:rPr>
          <w:b/>
          <w:color w:val="B7B7B7"/>
        </w:rPr>
      </w:pPr>
      <w:r>
        <w:t>The purpose of the technical safety concept is to further refine the functional safety concept, in a sense that the tech</w:t>
      </w:r>
      <w:r>
        <w:t xml:space="preserve">nical safety concept provides a more detailed description of the technical requirements to achieve functional safety of the product. The technical safety concept assigns </w:t>
      </w:r>
      <w:r>
        <w:lastRenderedPageBreak/>
        <w:t>functional safety requirements to the overall system architecture, and as such, the te</w:t>
      </w:r>
      <w:r>
        <w:t xml:space="preserve">chnical safety concept influences software and hardware development directly. </w:t>
      </w:r>
      <w:r>
        <w:rPr>
          <w:b/>
          <w:color w:val="B7B7B7"/>
        </w:rPr>
        <w:t xml:space="preserve"> </w:t>
      </w:r>
    </w:p>
    <w:p w:rsidR="002F344D" w:rsidRDefault="004E07D2">
      <w:pPr>
        <w:pStyle w:val="Heading1"/>
        <w:contextualSpacing w:val="0"/>
      </w:pPr>
      <w:bookmarkStart w:id="12" w:name="_26in1rg" w:colFirst="0" w:colLast="0"/>
      <w:bookmarkEnd w:id="12"/>
      <w:r>
        <w:t>Inputs to the Technical Safety Concept</w:t>
      </w:r>
    </w:p>
    <w:p w:rsidR="002F344D" w:rsidRDefault="004E07D2">
      <w:pPr>
        <w:pStyle w:val="Heading2"/>
        <w:contextualSpacing w:val="0"/>
      </w:pPr>
      <w:bookmarkStart w:id="13" w:name="_lnxbz9" w:colFirst="0" w:colLast="0"/>
      <w:bookmarkEnd w:id="13"/>
      <w:r>
        <w:t>Functional Safety Requirements</w:t>
      </w:r>
    </w:p>
    <w:p w:rsidR="002F344D" w:rsidRDefault="002F344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4365"/>
        <w:gridCol w:w="360"/>
        <w:gridCol w:w="1245"/>
        <w:gridCol w:w="1920"/>
      </w:tblGrid>
      <w:tr w:rsidR="002F344D"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 xml:space="preserve">Test different values of </w:t>
            </w:r>
            <w:proofErr w:type="spellStart"/>
            <w:r>
              <w:rPr>
                <w:highlight w:val="white"/>
              </w:rPr>
              <w:t>Max_Torque_Amplitude</w:t>
            </w:r>
            <w:proofErr w:type="spellEnd"/>
            <w:r>
              <w:rPr>
                <w:highlight w:val="white"/>
              </w:rPr>
              <w:t xml:space="preserve"> to ensure that the proper value is chosen for driver’s comfort while still preserving meaningful functionality.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rPr>
                <w:highlight w:val="white"/>
              </w:rPr>
              <w:t>Function is deactivated.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 xml:space="preserve">Test different values of </w:t>
            </w:r>
            <w:proofErr w:type="spellStart"/>
            <w:r>
              <w:rPr>
                <w:highlight w:val="white"/>
              </w:rPr>
              <w:t>Max_Torque_Frequency</w:t>
            </w:r>
            <w:proofErr w:type="spellEnd"/>
            <w:r>
              <w:rPr>
                <w:highlight w:val="white"/>
              </w:rPr>
              <w:t xml:space="preserve"> to ensure that the proper value is chosen for driver’s comfort while still preserving meaningful functionality.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 is deactivated.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electronic power steerin</w:t>
            </w:r>
            <w:r>
              <w:rPr>
                <w:highlight w:val="white"/>
              </w:rPr>
              <w:t xml:space="preserve">g ECU shall ensure that the torque for the Lane Keeping Assistance function is applied for no longer than </w:t>
            </w:r>
            <w:proofErr w:type="spellStart"/>
            <w:r>
              <w:rPr>
                <w:highlight w:val="white"/>
              </w:rPr>
              <w:t>Max_Duration</w:t>
            </w:r>
            <w:proofErr w:type="spellEnd"/>
            <w:r>
              <w:rPr>
                <w:highlight w:val="white"/>
              </w:rPr>
              <w:t xml:space="preserve"> time interval.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rPr>
                <w:highlight w:val="white"/>
              </w:rPr>
              <w:t>Function is deactivated.</w:t>
            </w:r>
          </w:p>
        </w:tc>
      </w:tr>
    </w:tbl>
    <w:p w:rsidR="002F344D" w:rsidRDefault="002F344D"/>
    <w:p w:rsidR="002F344D" w:rsidRDefault="002F344D"/>
    <w:p w:rsidR="002F344D" w:rsidRDefault="002F344D"/>
    <w:p w:rsidR="002F344D" w:rsidRDefault="004E07D2">
      <w:pPr>
        <w:pStyle w:val="Heading2"/>
        <w:contextualSpacing w:val="0"/>
      </w:pPr>
      <w:bookmarkStart w:id="14" w:name="_35nkun2" w:colFirst="0" w:colLast="0"/>
      <w:bookmarkEnd w:id="14"/>
      <w:r>
        <w:lastRenderedPageBreak/>
        <w:t>Refined System Architecture from Functional Safety Concept</w:t>
      </w:r>
    </w:p>
    <w:p w:rsidR="002F344D" w:rsidRDefault="004E07D2">
      <w:pPr>
        <w:pStyle w:val="Heading3"/>
        <w:contextualSpacing w:val="0"/>
        <w:jc w:val="center"/>
      </w:pPr>
      <w:bookmarkStart w:id="15" w:name="_44sinio" w:colFirst="0" w:colLast="0"/>
      <w:bookmarkEnd w:id="15"/>
      <w:r>
        <w:rPr>
          <w:noProof/>
        </w:rPr>
        <w:drawing>
          <wp:inline distT="114300" distB="114300" distL="114300" distR="114300">
            <wp:extent cx="5943600" cy="3365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44D" w:rsidRDefault="002F344D">
      <w:pPr>
        <w:pStyle w:val="Heading3"/>
        <w:contextualSpacing w:val="0"/>
      </w:pPr>
      <w:bookmarkStart w:id="16" w:name="_jttvuhh6psbo" w:colFirst="0" w:colLast="0"/>
      <w:bookmarkEnd w:id="16"/>
    </w:p>
    <w:p w:rsidR="002F344D" w:rsidRDefault="004E07D2">
      <w:pPr>
        <w:pStyle w:val="Heading3"/>
        <w:contextualSpacing w:val="0"/>
      </w:pPr>
      <w:bookmarkStart w:id="17" w:name="_bo6oa361mw8l" w:colFirst="0" w:colLast="0"/>
      <w:bookmarkEnd w:id="17"/>
      <w:r>
        <w:t>Functional overview of architecture elements</w:t>
      </w:r>
    </w:p>
    <w:p w:rsidR="002F344D" w:rsidRDefault="002F344D"/>
    <w:p w:rsidR="002F344D" w:rsidRDefault="002F344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2F344D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rPr>
                <w:highlight w:val="white"/>
              </w:rPr>
              <w:t>Provides images to the camera sensor ECU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rPr>
                <w:highlight w:val="white"/>
              </w:rPr>
              <w:t>Calculates the position of the ego vehicle with respect to the center of the ego lane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Calculates the necessary torque request based on lane sensing and sends it to the electronic power steering ECU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Displays information to the driver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Indicates the status of the Lane Assistance System (on or off)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Indicates </w:t>
            </w:r>
            <w:proofErr w:type="gramStart"/>
            <w:r>
              <w:t>whether or not</w:t>
            </w:r>
            <w:proofErr w:type="gramEnd"/>
            <w:r>
              <w:t xml:space="preserve"> the Lane Assistance System is currently active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Turns on in case of the Lane Assistance System malfunction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Senses the torque that the driver is currently applying to the steering wheel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Processes the output of th</w:t>
            </w:r>
            <w:r>
              <w:t>e driver steering torque sensor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Software module providing the regular Lane Assistance System functionality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Software module ensuring that the torque amplitude and the torque frequency are below the maximum values allowed  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Software module ensuring that the Lane Keeping Assistant function is active not more </w:t>
            </w:r>
            <w:proofErr w:type="spellStart"/>
            <w:r>
              <w:t>t</w:t>
            </w:r>
            <w:r>
              <w:t>hat</w:t>
            </w:r>
            <w:proofErr w:type="spellEnd"/>
            <w:r>
              <w:t xml:space="preserve"> the maximum allowed time, to prevent usage as self-driving capability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Software module that generates the final torque value based on the LDW and LKA functions</w:t>
            </w:r>
          </w:p>
        </w:tc>
      </w:tr>
      <w:tr w:rsidR="002F344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Applies the final value of the torque to the steering wheel</w:t>
            </w:r>
          </w:p>
        </w:tc>
      </w:tr>
    </w:tbl>
    <w:p w:rsidR="002F344D" w:rsidRDefault="002F344D"/>
    <w:p w:rsidR="002F344D" w:rsidRDefault="004E07D2">
      <w:pPr>
        <w:pStyle w:val="Heading1"/>
        <w:contextualSpacing w:val="0"/>
      </w:pPr>
      <w:bookmarkStart w:id="18" w:name="_2jxsxqh" w:colFirst="0" w:colLast="0"/>
      <w:bookmarkEnd w:id="18"/>
      <w:r>
        <w:t>Technical Safety Concept</w:t>
      </w:r>
    </w:p>
    <w:p w:rsidR="002F344D" w:rsidRDefault="002F344D"/>
    <w:p w:rsidR="002F344D" w:rsidRDefault="004E07D2">
      <w:pPr>
        <w:pStyle w:val="Heading2"/>
        <w:contextualSpacing w:val="0"/>
        <w:rPr>
          <w:b/>
        </w:rPr>
      </w:pPr>
      <w:bookmarkStart w:id="19" w:name="_z337ya" w:colFirst="0" w:colLast="0"/>
      <w:bookmarkEnd w:id="19"/>
      <w:r>
        <w:t>Technical Safety Requirements</w:t>
      </w:r>
    </w:p>
    <w:p w:rsidR="002F344D" w:rsidRDefault="002F344D"/>
    <w:p w:rsidR="002F344D" w:rsidRDefault="004E07D2">
      <w:pPr>
        <w:rPr>
          <w:b/>
        </w:rPr>
      </w:pPr>
      <w:r>
        <w:rPr>
          <w:b/>
        </w:rPr>
        <w:t>Lane Departure Warning (LDW) Requirements:</w:t>
      </w:r>
    </w:p>
    <w:p w:rsidR="002F344D" w:rsidRDefault="002F344D"/>
    <w:p w:rsidR="002F344D" w:rsidRDefault="002F344D"/>
    <w:p w:rsidR="002F344D" w:rsidRDefault="004E07D2">
      <w:r>
        <w:lastRenderedPageBreak/>
        <w:t xml:space="preserve">Functional Safety Requirement 01-01 with its associated system elements </w:t>
      </w:r>
    </w:p>
    <w:p w:rsidR="002F344D" w:rsidRDefault="004E07D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360"/>
        <w:gridCol w:w="1350"/>
        <w:gridCol w:w="1245"/>
        <w:gridCol w:w="1920"/>
      </w:tblGrid>
      <w:tr w:rsidR="002F344D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01-01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4E07D2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</w:tr>
    </w:tbl>
    <w:p w:rsidR="002F344D" w:rsidRDefault="002F344D"/>
    <w:p w:rsidR="002F344D" w:rsidRDefault="004E07D2">
      <w:r>
        <w:t>Technical Safety Requirements related to Functional Safety Requirement 01-01 are:</w:t>
      </w:r>
    </w:p>
    <w:tbl>
      <w:tblPr>
        <w:tblStyle w:val="a3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910"/>
        <w:gridCol w:w="345"/>
        <w:gridCol w:w="1425"/>
        <w:gridCol w:w="1598"/>
        <w:gridCol w:w="1598"/>
      </w:tblGrid>
      <w:tr w:rsidR="002F344D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LDW safety component shall ensure that the maximum amplitude of the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value, which is sent to the “Final electronic power steering Torque” component, is below the maximum allowed value “</w:t>
            </w:r>
            <w:proofErr w:type="spellStart"/>
            <w:r>
              <w:rPr>
                <w:highlight w:val="white"/>
              </w:rPr>
              <w:t>Max_Torque_Amplitude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02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When the LDW function is deactivated, the LDW safety component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03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lastRenderedPageBreak/>
              <w:t xml:space="preserve">When the LDW safety </w:t>
            </w:r>
            <w:r>
              <w:rPr>
                <w:highlight w:val="white"/>
              </w:rPr>
              <w:lastRenderedPageBreak/>
              <w:t>component detects a failure, it shall deactivate the LDW function and permanently set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</w:t>
            </w:r>
            <w:r>
              <w:lastRenderedPageBreak/>
              <w:t>is set to zero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04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validity and integrity of the data transmission for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05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 xml:space="preserve">Memory test shall be conducted at </w:t>
            </w:r>
            <w:proofErr w:type="spellStart"/>
            <w:r>
              <w:rPr>
                <w:highlight w:val="white"/>
              </w:rPr>
              <w:t>start up</w:t>
            </w:r>
            <w:proofErr w:type="spellEnd"/>
            <w:r>
              <w:rPr>
                <w:highlight w:val="white"/>
              </w:rPr>
              <w:t xml:space="preserve"> of the electronic power steering ECU,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Memory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2F344D" w:rsidRDefault="002F344D"/>
    <w:p w:rsidR="002F344D" w:rsidRDefault="002F344D"/>
    <w:p w:rsidR="002F344D" w:rsidRDefault="004E07D2">
      <w:r>
        <w:t>Functional Safety Requirement 01-2 with its associated system elements</w:t>
      </w:r>
    </w:p>
    <w:p w:rsidR="002F344D" w:rsidRDefault="004E07D2">
      <w:r>
        <w:t>(der</w:t>
      </w:r>
      <w:r>
        <w:t>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360"/>
        <w:gridCol w:w="1350"/>
        <w:gridCol w:w="1245"/>
        <w:gridCol w:w="1920"/>
      </w:tblGrid>
      <w:tr w:rsidR="002F344D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F344D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01-02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4E07D2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</w:tr>
    </w:tbl>
    <w:p w:rsidR="002F344D" w:rsidRDefault="002F344D"/>
    <w:p w:rsidR="002F344D" w:rsidRDefault="002F344D"/>
    <w:p w:rsidR="002F344D" w:rsidRDefault="002F344D"/>
    <w:p w:rsidR="002F344D" w:rsidRDefault="004E07D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510"/>
        <w:gridCol w:w="375"/>
        <w:gridCol w:w="1170"/>
        <w:gridCol w:w="1665"/>
        <w:gridCol w:w="1050"/>
      </w:tblGrid>
      <w:tr w:rsidR="002F344D"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 xml:space="preserve">Safe </w:t>
            </w:r>
            <w:r>
              <w:rPr>
                <w:b/>
              </w:rPr>
              <w:lastRenderedPageBreak/>
              <w:t>State</w:t>
            </w:r>
          </w:p>
        </w:tc>
      </w:tr>
      <w:tr w:rsidR="002F344D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LDW safety component shall ensure that the maximum frequency of the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value, which is sent to the “Final electronic power steering Torque” component, is below the maximum allowed value “</w:t>
            </w:r>
            <w:proofErr w:type="spellStart"/>
            <w:r>
              <w:rPr>
                <w:highlight w:val="white"/>
              </w:rPr>
              <w:t>Max_Torque_Frequency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</w:t>
            </w:r>
            <w:r>
              <w:t>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When the LDW function is deactivated, the LDW safety component shall send a signal to the car display ECU to turn on a warning signal.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When the LDW safety component detects a failure, it shall deactivate the LDW function and permanently set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validity and integrity of the data transmission for “</w:t>
            </w:r>
            <w:proofErr w:type="spellStart"/>
            <w:r>
              <w:rPr>
                <w:highlight w:val="white"/>
              </w:rPr>
              <w:t>LDW_Torque_Request</w:t>
            </w:r>
            <w:proofErr w:type="spellEnd"/>
            <w:r>
              <w:rPr>
                <w:highlight w:val="white"/>
              </w:rPr>
              <w:t>”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 xml:space="preserve">Memory test shall be conducted at </w:t>
            </w:r>
            <w:proofErr w:type="spellStart"/>
            <w:r>
              <w:rPr>
                <w:highlight w:val="white"/>
              </w:rPr>
              <w:t>start up</w:t>
            </w:r>
            <w:proofErr w:type="spellEnd"/>
            <w:r>
              <w:rPr>
                <w:highlight w:val="white"/>
              </w:rPr>
              <w:t xml:space="preserve"> of the electronic power steering ECU, to check for any memory problems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Memory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2F344D" w:rsidRDefault="002F344D">
      <w:pPr>
        <w:rPr>
          <w:b/>
          <w:color w:val="B7B7B7"/>
        </w:rPr>
      </w:pPr>
    </w:p>
    <w:p w:rsidR="002F344D" w:rsidRDefault="002F344D">
      <w:pPr>
        <w:rPr>
          <w:b/>
        </w:rPr>
      </w:pPr>
    </w:p>
    <w:p w:rsidR="002F344D" w:rsidRDefault="004E07D2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2F344D" w:rsidRDefault="002F344D"/>
    <w:p w:rsidR="002F344D" w:rsidRDefault="004E07D2">
      <w:r>
        <w:t xml:space="preserve">Functional Safety Requirement </w:t>
      </w:r>
      <w:r>
        <w:t>02-1 with its associated system elements</w:t>
      </w:r>
    </w:p>
    <w:p w:rsidR="002F344D" w:rsidRDefault="004E07D2">
      <w:r>
        <w:t>(derived in the functional safety concept)</w:t>
      </w:r>
    </w:p>
    <w:p w:rsidR="002F344D" w:rsidRDefault="002F344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390"/>
        <w:gridCol w:w="1350"/>
        <w:gridCol w:w="1245"/>
        <w:gridCol w:w="1920"/>
      </w:tblGrid>
      <w:tr w:rsidR="002F344D"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F344D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Functional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02-01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4E07D2">
            <w:pPr>
              <w:widowControl w:val="0"/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344D" w:rsidRDefault="002F344D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:rsidR="002F344D" w:rsidRDefault="002F344D"/>
    <w:p w:rsidR="002F344D" w:rsidRDefault="004E07D2">
      <w:r>
        <w:t>Technical Safety Requirements related to Functional Safety Requirement 02-01 are:</w:t>
      </w:r>
    </w:p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3240"/>
        <w:gridCol w:w="330"/>
        <w:gridCol w:w="1125"/>
        <w:gridCol w:w="1755"/>
        <w:gridCol w:w="1410"/>
      </w:tblGrid>
      <w:tr w:rsidR="002F344D"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LKA safety component shall ensure that the duration of the “</w:t>
            </w:r>
            <w:proofErr w:type="spellStart"/>
            <w:r>
              <w:rPr>
                <w:highlight w:val="white"/>
              </w:rPr>
              <w:t>LKA_Torque_Request</w:t>
            </w:r>
            <w:proofErr w:type="spellEnd"/>
            <w:r>
              <w:rPr>
                <w:highlight w:val="white"/>
              </w:rPr>
              <w:t>” value, which is sent to the “Final electronic power steering Torque” component, is below the maximum allowed value “</w:t>
            </w:r>
            <w:proofErr w:type="spellStart"/>
            <w:r>
              <w:rPr>
                <w:highlight w:val="white"/>
              </w:rPr>
              <w:t>Max_Duration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B728D7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LKA_Torque_Request</w:t>
            </w:r>
            <w:proofErr w:type="spellEnd"/>
            <w:r>
              <w:t xml:space="preserve"> is </w:t>
            </w:r>
            <w:r>
              <w:t>set to zero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When the LKA function is deactivated, the LKA safety component shall send a signal to the car display ECU to turn on a warning signal.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B728D7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LKA_Torque_Request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When the LKA safety component detects a failure, it shall deactivate the LKA function and permanently set “</w:t>
            </w:r>
            <w:proofErr w:type="spellStart"/>
            <w:r>
              <w:rPr>
                <w:highlight w:val="white"/>
              </w:rPr>
              <w:t>LKA_Torque_Request</w:t>
            </w:r>
            <w:proofErr w:type="spellEnd"/>
            <w:r>
              <w:rPr>
                <w:highlight w:val="white"/>
              </w:rPr>
              <w:t>”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B728D7">
            <w:pPr>
              <w:widowControl w:val="0"/>
              <w:spacing w:line="240" w:lineRule="auto"/>
              <w:contextualSpacing w:val="0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LKA_Torque_Request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>The validity and integrity of the data transmission for “</w:t>
            </w:r>
            <w:proofErr w:type="spellStart"/>
            <w:r>
              <w:rPr>
                <w:highlight w:val="white"/>
              </w:rPr>
              <w:t>LKA_Torque_Request</w:t>
            </w:r>
            <w:proofErr w:type="spellEnd"/>
            <w:r>
              <w:rPr>
                <w:highlight w:val="white"/>
              </w:rPr>
              <w:t>”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B728D7">
            <w:pPr>
              <w:widowControl w:val="0"/>
              <w:spacing w:line="240" w:lineRule="auto"/>
              <w:contextualSpacing w:val="0"/>
            </w:pPr>
            <w:r>
              <w:t>B</w:t>
            </w:r>
            <w:bookmarkStart w:id="20" w:name="_GoBack"/>
            <w:bookmarkEnd w:id="20"/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Data transmission integrity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LKA_Torque_Request</w:t>
            </w:r>
            <w:proofErr w:type="spellEnd"/>
            <w:r>
              <w:t xml:space="preserve"> is set to zero</w:t>
            </w:r>
          </w:p>
        </w:tc>
      </w:tr>
      <w:tr w:rsidR="002F344D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Technical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Safety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Requirement</w:t>
            </w:r>
          </w:p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05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contextualSpacing w:val="0"/>
            </w:pPr>
            <w:r>
              <w:rPr>
                <w:highlight w:val="white"/>
              </w:rPr>
              <w:t xml:space="preserve">Memory test shall be conducted at </w:t>
            </w:r>
            <w:proofErr w:type="spellStart"/>
            <w:r>
              <w:rPr>
                <w:highlight w:val="white"/>
              </w:rPr>
              <w:t>start up</w:t>
            </w:r>
            <w:proofErr w:type="spellEnd"/>
            <w:r>
              <w:rPr>
                <w:highlight w:val="white"/>
              </w:rPr>
              <w:t xml:space="preserve"> of the electronic power steering ECU,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Memory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proofErr w:type="spellStart"/>
            <w:r>
              <w:t>LKA_Torque_Request</w:t>
            </w:r>
            <w:proofErr w:type="spellEnd"/>
            <w:r>
              <w:t xml:space="preserve"> is set to zero</w:t>
            </w:r>
          </w:p>
        </w:tc>
      </w:tr>
    </w:tbl>
    <w:p w:rsidR="002F344D" w:rsidRDefault="002F344D">
      <w:pPr>
        <w:rPr>
          <w:b/>
          <w:color w:val="B7B7B7"/>
        </w:rPr>
      </w:pPr>
    </w:p>
    <w:p w:rsidR="002F344D" w:rsidRDefault="004E07D2">
      <w:pPr>
        <w:pStyle w:val="Heading2"/>
        <w:contextualSpacing w:val="0"/>
      </w:pPr>
      <w:bookmarkStart w:id="21" w:name="_3j2qqm3" w:colFirst="0" w:colLast="0"/>
      <w:bookmarkEnd w:id="21"/>
      <w:r>
        <w:lastRenderedPageBreak/>
        <w:t>Refinement of the System Architecture</w:t>
      </w:r>
    </w:p>
    <w:p w:rsidR="002F344D" w:rsidRDefault="004E07D2">
      <w:pPr>
        <w:pStyle w:val="Heading2"/>
        <w:contextualSpacing w:val="0"/>
        <w:jc w:val="center"/>
      </w:pPr>
      <w:bookmarkStart w:id="22" w:name="_1y810tw" w:colFirst="0" w:colLast="0"/>
      <w:bookmarkEnd w:id="22"/>
      <w:r>
        <w:rPr>
          <w:noProof/>
        </w:rPr>
        <w:drawing>
          <wp:inline distT="114300" distB="114300" distL="114300" distR="114300">
            <wp:extent cx="5943600" cy="3302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44D" w:rsidRDefault="004E07D2">
      <w:pPr>
        <w:pStyle w:val="Heading2"/>
        <w:contextualSpacing w:val="0"/>
      </w:pPr>
      <w:bookmarkStart w:id="23" w:name="_tfytqxplinr" w:colFirst="0" w:colLast="0"/>
      <w:bookmarkEnd w:id="23"/>
      <w:r>
        <w:t>Allocation of Technical Safety Requi</w:t>
      </w:r>
      <w:r>
        <w:t>rements to Architecture Elements</w:t>
      </w:r>
    </w:p>
    <w:p w:rsidR="002F344D" w:rsidRDefault="004E07D2">
      <w:r>
        <w:rPr>
          <w:b/>
          <w:color w:val="B7B7B7"/>
        </w:rPr>
        <w:t xml:space="preserve">[Instructions: We already included the allocation as part of the technical requirement tables. Here you can state that for this </w:t>
      </w:r>
      <w:proofErr w:type="gramStart"/>
      <w:r>
        <w:rPr>
          <w:b/>
          <w:color w:val="B7B7B7"/>
        </w:rPr>
        <w:t>particular item</w:t>
      </w:r>
      <w:proofErr w:type="gramEnd"/>
      <w:r>
        <w:rPr>
          <w:b/>
          <w:color w:val="B7B7B7"/>
        </w:rPr>
        <w:t>, all technical safety requirements are allocated to the Electronic Power Steeri</w:t>
      </w:r>
      <w:r>
        <w:rPr>
          <w:b/>
          <w:color w:val="B7B7B7"/>
        </w:rPr>
        <w:t>ng ECU]</w:t>
      </w:r>
    </w:p>
    <w:p w:rsidR="002F344D" w:rsidRDefault="002F344D"/>
    <w:p w:rsidR="002F344D" w:rsidRDefault="004E07D2">
      <w:pPr>
        <w:pStyle w:val="Heading2"/>
        <w:contextualSpacing w:val="0"/>
      </w:pPr>
      <w:bookmarkStart w:id="24" w:name="_4i7ojhp" w:colFirst="0" w:colLast="0"/>
      <w:bookmarkEnd w:id="24"/>
      <w:r>
        <w:t>Warning and Degradation Concept</w:t>
      </w:r>
    </w:p>
    <w:p w:rsidR="002F344D" w:rsidRDefault="002F344D"/>
    <w:tbl>
      <w:tblPr>
        <w:tblStyle w:val="a8"/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350"/>
        <w:gridCol w:w="2400"/>
      </w:tblGrid>
      <w:tr w:rsidR="002F344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F344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Malfunction_01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Lane Assistance System malfunction warning on car display</w:t>
            </w:r>
          </w:p>
        </w:tc>
      </w:tr>
      <w:tr w:rsidR="002F344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Malfunction_02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Lane Assistance System malfunction warning on car display</w:t>
            </w:r>
          </w:p>
        </w:tc>
      </w:tr>
      <w:tr w:rsidR="002F344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Malfunction_03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Lane Assistance System malfunction warning on car display</w:t>
            </w:r>
          </w:p>
        </w:tc>
      </w:tr>
      <w:tr w:rsidR="002F344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 off Lane Assistan</w:t>
            </w:r>
            <w:r>
              <w:t>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Malfunction_04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Lane Assistance System malfunction warning on car display</w:t>
            </w:r>
          </w:p>
        </w:tc>
      </w:tr>
      <w:tr w:rsidR="002F344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WDC-05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Malfunction_05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Yes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4D" w:rsidRDefault="004E07D2">
            <w:pPr>
              <w:widowControl w:val="0"/>
              <w:spacing w:line="240" w:lineRule="auto"/>
              <w:contextualSpacing w:val="0"/>
            </w:pPr>
            <w:r>
              <w:t>Lane Assistance System malfunction warning on car display</w:t>
            </w:r>
          </w:p>
        </w:tc>
      </w:tr>
    </w:tbl>
    <w:p w:rsidR="002F344D" w:rsidRDefault="002F344D"/>
    <w:p w:rsidR="002F344D" w:rsidRDefault="002F344D">
      <w:pPr>
        <w:rPr>
          <w:b/>
          <w:color w:val="B7B7B7"/>
        </w:rPr>
      </w:pPr>
    </w:p>
    <w:sectPr w:rsidR="002F344D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44D"/>
    <w:rsid w:val="002F344D"/>
    <w:rsid w:val="004E07D2"/>
    <w:rsid w:val="00B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06EE"/>
  <w15:docId w15:val="{5F04C88F-C67B-45F7-98A9-3C18FD86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Branimir Malnar</dc:creator>
  <cp:lastModifiedBy>Branimir Malnar</cp:lastModifiedBy>
  <cp:revision>3</cp:revision>
  <cp:lastPrinted>2018-11-06T09:44:00Z</cp:lastPrinted>
  <dcterms:created xsi:type="dcterms:W3CDTF">2018-11-06T09:42:00Z</dcterms:created>
  <dcterms:modified xsi:type="dcterms:W3CDTF">2018-11-06T09:45:00Z</dcterms:modified>
</cp:coreProperties>
</file>