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DE77" w14:textId="77777777" w:rsidR="007434F6" w:rsidRDefault="007434F6" w:rsidP="007434F6">
      <w:pPr>
        <w:pStyle w:val="Title"/>
        <w:jc w:val="center"/>
        <w:rPr>
          <w:b/>
          <w:bCs/>
        </w:rPr>
      </w:pPr>
    </w:p>
    <w:p w14:paraId="7E768D8F" w14:textId="77777777" w:rsidR="007434F6" w:rsidRDefault="007434F6" w:rsidP="007434F6">
      <w:pPr>
        <w:pStyle w:val="Title"/>
        <w:jc w:val="center"/>
        <w:rPr>
          <w:b/>
          <w:bCs/>
        </w:rPr>
      </w:pPr>
    </w:p>
    <w:p w14:paraId="15F4020E" w14:textId="77777777" w:rsidR="007434F6" w:rsidRDefault="007434F6" w:rsidP="007434F6">
      <w:pPr>
        <w:pStyle w:val="Title"/>
        <w:jc w:val="center"/>
        <w:rPr>
          <w:b/>
          <w:bCs/>
        </w:rPr>
      </w:pPr>
    </w:p>
    <w:p w14:paraId="74AFA14C" w14:textId="77777777" w:rsidR="007434F6" w:rsidRDefault="007434F6" w:rsidP="007434F6">
      <w:pPr>
        <w:pStyle w:val="Title"/>
        <w:rPr>
          <w:b/>
          <w:bCs/>
        </w:rPr>
      </w:pPr>
    </w:p>
    <w:p w14:paraId="7734500A" w14:textId="77777777" w:rsidR="007434F6" w:rsidRDefault="007434F6" w:rsidP="007434F6">
      <w:pPr>
        <w:pStyle w:val="Title"/>
        <w:jc w:val="center"/>
        <w:rPr>
          <w:b/>
          <w:bCs/>
        </w:rPr>
      </w:pPr>
    </w:p>
    <w:p w14:paraId="3B8F028E" w14:textId="10CBD844" w:rsidR="007434F6" w:rsidRDefault="007434F6" w:rsidP="007434F6">
      <w:pPr>
        <w:pStyle w:val="Title"/>
        <w:jc w:val="center"/>
        <w:rPr>
          <w:b/>
          <w:bCs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B7437E8" wp14:editId="7491A435">
            <wp:extent cx="4542817" cy="1682687"/>
            <wp:effectExtent l="0" t="0" r="3810" b="0"/>
            <wp:docPr id="5" name="Picture 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89" cy="16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ECB" w14:textId="77777777" w:rsidR="007434F6" w:rsidRPr="000323AA" w:rsidRDefault="007434F6" w:rsidP="007434F6"/>
    <w:p w14:paraId="5DAD1073" w14:textId="77777777" w:rsidR="007434F6" w:rsidRDefault="007434F6" w:rsidP="007434F6">
      <w:pPr>
        <w:pStyle w:val="Title"/>
        <w:jc w:val="center"/>
        <w:rPr>
          <w:b/>
          <w:bCs/>
        </w:rPr>
      </w:pPr>
    </w:p>
    <w:p w14:paraId="535CEB9C" w14:textId="77777777" w:rsidR="007434F6" w:rsidRDefault="007434F6" w:rsidP="007434F6">
      <w:pPr>
        <w:pStyle w:val="Title"/>
        <w:jc w:val="center"/>
        <w:rPr>
          <w:b/>
          <w:bCs/>
        </w:rPr>
      </w:pPr>
    </w:p>
    <w:p w14:paraId="2EC7A5BA" w14:textId="54B46B59" w:rsidR="007434F6" w:rsidRPr="001D6CAF" w:rsidRDefault="007434F6" w:rsidP="007434F6">
      <w:pPr>
        <w:pStyle w:val="Title"/>
        <w:jc w:val="center"/>
        <w:rPr>
          <w:b/>
          <w:bCs/>
        </w:rPr>
      </w:pPr>
      <w:r>
        <w:rPr>
          <w:b/>
          <w:bCs/>
        </w:rPr>
        <w:t>API Overview</w:t>
      </w:r>
    </w:p>
    <w:p w14:paraId="3EC8E1E6" w14:textId="3C2D932F" w:rsidR="007434F6" w:rsidRDefault="007434F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F816B4" w14:textId="77777777" w:rsidR="007434F6" w:rsidRDefault="007434F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6173DC" w14:textId="60ECAA7D" w:rsidR="000F5269" w:rsidRPr="007434F6" w:rsidRDefault="000F5269" w:rsidP="007434F6">
      <w:pPr>
        <w:pStyle w:val="Heading2"/>
      </w:pPr>
      <w:r>
        <w:lastRenderedPageBreak/>
        <w:t>API KEY</w:t>
      </w:r>
    </w:p>
    <w:p w14:paraId="4E167851" w14:textId="2DFAD8A8" w:rsidR="00385AD5" w:rsidRPr="000F5269" w:rsidRDefault="00385AD5" w:rsidP="00385AD5">
      <w:pPr>
        <w:rPr>
          <w:rFonts w:cstheme="minorHAnsi"/>
        </w:rPr>
      </w:pPr>
      <w:r w:rsidRPr="000F5269">
        <w:rPr>
          <w:rFonts w:cstheme="minorHAnsi"/>
        </w:rPr>
        <w:t xml:space="preserve">To </w:t>
      </w:r>
      <w:r w:rsidR="008D066F">
        <w:rPr>
          <w:rFonts w:cstheme="minorHAnsi"/>
        </w:rPr>
        <w:t>get started developing against the</w:t>
      </w:r>
      <w:r w:rsidRPr="000F5269">
        <w:rPr>
          <w:rFonts w:cstheme="minorHAnsi"/>
        </w:rPr>
        <w:t xml:space="preserve"> Covered Care API</w:t>
      </w:r>
      <w:r w:rsidR="008D066F">
        <w:rPr>
          <w:rFonts w:cstheme="minorHAnsi"/>
        </w:rPr>
        <w:t>s</w:t>
      </w:r>
      <w:r w:rsidRPr="000F5269">
        <w:rPr>
          <w:rFonts w:cstheme="minorHAnsi"/>
        </w:rPr>
        <w:t>, you will need to be issued an API key</w:t>
      </w:r>
      <w:r w:rsidR="00380C55">
        <w:rPr>
          <w:rFonts w:cstheme="minorHAnsi"/>
        </w:rPr>
        <w:t xml:space="preserve"> and sandbox</w:t>
      </w:r>
      <w:r w:rsidRPr="000F5269">
        <w:rPr>
          <w:rFonts w:cstheme="minorHAnsi"/>
        </w:rPr>
        <w:t xml:space="preserve">.  Please reach out to </w:t>
      </w:r>
      <w:r w:rsidR="008D066F">
        <w:rPr>
          <w:rFonts w:cstheme="minorHAnsi"/>
        </w:rPr>
        <w:t xml:space="preserve">Covered Care </w:t>
      </w:r>
      <w:r w:rsidRPr="000F5269">
        <w:rPr>
          <w:rFonts w:cstheme="minorHAnsi"/>
        </w:rPr>
        <w:t xml:space="preserve">to receive </w:t>
      </w:r>
      <w:r w:rsidR="00A87A01">
        <w:rPr>
          <w:rFonts w:cstheme="minorHAnsi"/>
        </w:rPr>
        <w:t>this information</w:t>
      </w:r>
      <w:r w:rsidRPr="000F5269">
        <w:rPr>
          <w:rFonts w:cstheme="minorHAnsi"/>
        </w:rPr>
        <w:t>.</w:t>
      </w:r>
    </w:p>
    <w:p w14:paraId="6F83CA19" w14:textId="77777777" w:rsidR="000F5269" w:rsidRPr="000F5269" w:rsidRDefault="000F5269" w:rsidP="00385AD5">
      <w:pPr>
        <w:rPr>
          <w:rFonts w:cstheme="minorHAnsi"/>
        </w:rPr>
      </w:pPr>
    </w:p>
    <w:p w14:paraId="48E3C92E" w14:textId="27BC93AD" w:rsidR="000F5269" w:rsidRPr="007434F6" w:rsidRDefault="000F5269" w:rsidP="007434F6">
      <w:pPr>
        <w:pStyle w:val="Heading2"/>
      </w:pPr>
      <w:r w:rsidRPr="000F5269">
        <w:t>ENDPOINTS</w:t>
      </w:r>
    </w:p>
    <w:p w14:paraId="30691E32" w14:textId="7DFBC753" w:rsidR="000F5269" w:rsidRPr="000F5269" w:rsidRDefault="001A083E" w:rsidP="000F5269">
      <w:pPr>
        <w:rPr>
          <w:rFonts w:cstheme="minorHAnsi"/>
        </w:rPr>
      </w:pPr>
      <w:r>
        <w:rPr>
          <w:rFonts w:cstheme="minorHAnsi"/>
        </w:rPr>
        <w:t>Sandbox</w:t>
      </w:r>
      <w:r w:rsidR="000F5269" w:rsidRPr="000F5269">
        <w:rPr>
          <w:rFonts w:cstheme="minorHAnsi"/>
        </w:rPr>
        <w:t xml:space="preserve"> API Endpoints:</w:t>
      </w:r>
    </w:p>
    <w:p w14:paraId="7DFE6845" w14:textId="2F7CABAC" w:rsidR="007434F6" w:rsidRDefault="004F0608" w:rsidP="00385AD5">
      <w:hyperlink r:id="rId11" w:history="1">
        <w:r w:rsidRPr="00F65A7E">
          <w:rPr>
            <w:rStyle w:val="Hyperlink"/>
          </w:rPr>
          <w:t>https://covered-api.int0.nowcom.dev/swagger/index.html</w:t>
        </w:r>
      </w:hyperlink>
    </w:p>
    <w:p w14:paraId="783D33C2" w14:textId="77777777" w:rsidR="004F0608" w:rsidRPr="000F5269" w:rsidRDefault="004F0608" w:rsidP="00385AD5">
      <w:pPr>
        <w:rPr>
          <w:rFonts w:cstheme="minorHAnsi"/>
        </w:rPr>
      </w:pPr>
    </w:p>
    <w:p w14:paraId="55121823" w14:textId="4A86B324" w:rsidR="005C5F92" w:rsidRPr="000F5269" w:rsidRDefault="000F5269" w:rsidP="008D066F">
      <w:pPr>
        <w:pStyle w:val="Heading3"/>
      </w:pPr>
      <w:r>
        <w:t>Brief</w:t>
      </w:r>
      <w:r w:rsidR="005C5F92" w:rsidRPr="000F5269">
        <w:t xml:space="preserve"> overview </w:t>
      </w:r>
      <w:r>
        <w:t>of</w:t>
      </w:r>
      <w:r w:rsidR="005C5F92" w:rsidRPr="000F5269">
        <w:t xml:space="preserve"> the main endpoints </w:t>
      </w:r>
      <w:r w:rsidR="00515330" w:rsidRPr="000F5269">
        <w:t>to use</w:t>
      </w:r>
      <w:r w:rsidR="006B60FB" w:rsidRPr="000F5269">
        <w:t>:</w:t>
      </w:r>
    </w:p>
    <w:p w14:paraId="51A2E09C" w14:textId="1825010D" w:rsidR="00385AD5" w:rsidRPr="000F5269" w:rsidRDefault="00385AD5" w:rsidP="00385AD5">
      <w:pPr>
        <w:pStyle w:val="ListParagraph"/>
        <w:numPr>
          <w:ilvl w:val="0"/>
          <w:numId w:val="1"/>
        </w:numPr>
        <w:rPr>
          <w:rFonts w:cstheme="minorHAnsi"/>
        </w:rPr>
      </w:pPr>
      <w:r w:rsidRPr="000F5269">
        <w:rPr>
          <w:rFonts w:cstheme="minorHAnsi"/>
        </w:rPr>
        <w:t>Lead Offer</w:t>
      </w:r>
      <w:r w:rsidR="004F0608">
        <w:rPr>
          <w:rFonts w:cstheme="minorHAnsi"/>
        </w:rPr>
        <w:t xml:space="preserve"> Request</w:t>
      </w:r>
      <w:r w:rsidR="005C5F92" w:rsidRPr="000F5269">
        <w:rPr>
          <w:rFonts w:cstheme="minorHAnsi"/>
        </w:rPr>
        <w:t xml:space="preserve"> – pass </w:t>
      </w:r>
      <w:r w:rsidR="006B60FB" w:rsidRPr="000F5269">
        <w:rPr>
          <w:rFonts w:cstheme="minorHAnsi"/>
        </w:rPr>
        <w:t>us the</w:t>
      </w:r>
      <w:r w:rsidR="005C5F92" w:rsidRPr="000F5269">
        <w:rPr>
          <w:rFonts w:cstheme="minorHAnsi"/>
        </w:rPr>
        <w:t xml:space="preserve"> application details, receive back </w:t>
      </w:r>
      <w:r w:rsidR="00515330" w:rsidRPr="000F5269">
        <w:rPr>
          <w:rFonts w:cstheme="minorHAnsi"/>
        </w:rPr>
        <w:t>o</w:t>
      </w:r>
      <w:r w:rsidR="005C5F92" w:rsidRPr="000F5269">
        <w:rPr>
          <w:rFonts w:cstheme="minorHAnsi"/>
        </w:rPr>
        <w:t>ffer</w:t>
      </w:r>
      <w:r w:rsidR="00515330" w:rsidRPr="000F5269">
        <w:rPr>
          <w:rFonts w:cstheme="minorHAnsi"/>
        </w:rPr>
        <w:t>(s)</w:t>
      </w:r>
      <w:r w:rsidR="005C5F92" w:rsidRPr="000F5269">
        <w:rPr>
          <w:rFonts w:cstheme="minorHAnsi"/>
        </w:rPr>
        <w:t xml:space="preserve"> with a starting URL for the customer to complete the process or </w:t>
      </w:r>
      <w:r w:rsidR="006B60FB" w:rsidRPr="000F5269">
        <w:rPr>
          <w:rFonts w:cstheme="minorHAnsi"/>
        </w:rPr>
        <w:t xml:space="preserve">receive back </w:t>
      </w:r>
      <w:r w:rsidR="005C5F92" w:rsidRPr="000F5269">
        <w:rPr>
          <w:rFonts w:cstheme="minorHAnsi"/>
        </w:rPr>
        <w:t>no offer.</w:t>
      </w:r>
    </w:p>
    <w:p w14:paraId="56A527C7" w14:textId="77777777" w:rsidR="00515330" w:rsidRPr="000F5269" w:rsidRDefault="00515330" w:rsidP="00515330">
      <w:pPr>
        <w:pStyle w:val="ListParagraph"/>
        <w:rPr>
          <w:rFonts w:cstheme="minorHAnsi"/>
        </w:rPr>
      </w:pPr>
    </w:p>
    <w:p w14:paraId="7E906433" w14:textId="56B8E968" w:rsidR="00515330" w:rsidRPr="004F0608" w:rsidRDefault="00385AD5" w:rsidP="004F0608">
      <w:pPr>
        <w:pStyle w:val="ListParagraph"/>
        <w:numPr>
          <w:ilvl w:val="0"/>
          <w:numId w:val="1"/>
        </w:numPr>
        <w:rPr>
          <w:rFonts w:cstheme="minorHAnsi"/>
        </w:rPr>
      </w:pPr>
      <w:r w:rsidRPr="000F5269">
        <w:rPr>
          <w:rFonts w:cstheme="minorHAnsi"/>
        </w:rPr>
        <w:t xml:space="preserve">Adjust </w:t>
      </w:r>
      <w:r w:rsidR="004F0608">
        <w:rPr>
          <w:rFonts w:cstheme="minorHAnsi"/>
        </w:rPr>
        <w:t xml:space="preserve">Loan </w:t>
      </w:r>
      <w:r w:rsidRPr="000F5269">
        <w:rPr>
          <w:rFonts w:cstheme="minorHAnsi"/>
        </w:rPr>
        <w:t>Request</w:t>
      </w:r>
      <w:r w:rsidR="005C5F92" w:rsidRPr="000F5269">
        <w:rPr>
          <w:rFonts w:cstheme="minorHAnsi"/>
        </w:rPr>
        <w:t xml:space="preserve"> – After an offer has been received, </w:t>
      </w:r>
      <w:r w:rsidR="006B60FB" w:rsidRPr="000F5269">
        <w:rPr>
          <w:rFonts w:cstheme="minorHAnsi"/>
        </w:rPr>
        <w:t>use this</w:t>
      </w:r>
      <w:r w:rsidR="005C5F92" w:rsidRPr="000F5269">
        <w:rPr>
          <w:rFonts w:cstheme="minorHAnsi"/>
        </w:rPr>
        <w:t xml:space="preserve"> to adjust the requested</w:t>
      </w:r>
      <w:r w:rsidR="006B60FB" w:rsidRPr="000F5269">
        <w:rPr>
          <w:rFonts w:cstheme="minorHAnsi"/>
        </w:rPr>
        <w:t xml:space="preserve"> </w:t>
      </w:r>
      <w:r w:rsidR="005C5F92" w:rsidRPr="000F5269">
        <w:rPr>
          <w:rFonts w:cstheme="minorHAnsi"/>
        </w:rPr>
        <w:t xml:space="preserve">amount down. </w:t>
      </w:r>
      <w:r w:rsidR="00515330" w:rsidRPr="000F5269">
        <w:rPr>
          <w:rFonts w:cstheme="minorHAnsi"/>
        </w:rPr>
        <w:t>(</w:t>
      </w:r>
      <w:r w:rsidR="007434F6" w:rsidRPr="000F5269">
        <w:rPr>
          <w:rFonts w:cstheme="minorHAnsi"/>
        </w:rPr>
        <w:t>Optional</w:t>
      </w:r>
      <w:r w:rsidR="006B60FB" w:rsidRPr="000F5269">
        <w:rPr>
          <w:rFonts w:cstheme="minorHAnsi"/>
        </w:rPr>
        <w:t xml:space="preserve"> – used if there is a checkout flow or you are managing the display and acceptance of the offers</w:t>
      </w:r>
      <w:r w:rsidR="00515330" w:rsidRPr="000F5269">
        <w:rPr>
          <w:rFonts w:cstheme="minorHAnsi"/>
        </w:rPr>
        <w:t>)</w:t>
      </w:r>
    </w:p>
    <w:p w14:paraId="78D42B5C" w14:textId="77777777" w:rsidR="00515330" w:rsidRPr="000F5269" w:rsidRDefault="00515330" w:rsidP="00515330">
      <w:pPr>
        <w:pStyle w:val="ListParagraph"/>
        <w:rPr>
          <w:rFonts w:cstheme="minorHAnsi"/>
        </w:rPr>
      </w:pPr>
    </w:p>
    <w:p w14:paraId="1073EDD6" w14:textId="1A02B16A" w:rsidR="00385AD5" w:rsidRPr="000F5269" w:rsidRDefault="00515330" w:rsidP="00385AD5">
      <w:pPr>
        <w:pStyle w:val="ListParagraph"/>
        <w:numPr>
          <w:ilvl w:val="0"/>
          <w:numId w:val="1"/>
        </w:numPr>
        <w:rPr>
          <w:rFonts w:cstheme="minorHAnsi"/>
        </w:rPr>
      </w:pPr>
      <w:r w:rsidRPr="000F5269">
        <w:rPr>
          <w:rFonts w:cstheme="minorHAnsi"/>
        </w:rPr>
        <w:t>Adjust</w:t>
      </w:r>
      <w:r w:rsidR="004F0608">
        <w:rPr>
          <w:rFonts w:cstheme="minorHAnsi"/>
        </w:rPr>
        <w:t xml:space="preserve"> Loan</w:t>
      </w:r>
      <w:r w:rsidRPr="000F5269">
        <w:rPr>
          <w:rFonts w:cstheme="minorHAnsi"/>
        </w:rPr>
        <w:t xml:space="preserve"> – After a loan is completed, this allows you to adjust the service date and/or loan amount. The loan amount can currently only be decreased, not increased. </w:t>
      </w:r>
    </w:p>
    <w:p w14:paraId="1A902580" w14:textId="77777777" w:rsidR="00515330" w:rsidRPr="000F5269" w:rsidRDefault="00515330" w:rsidP="00515330">
      <w:pPr>
        <w:pStyle w:val="ListParagraph"/>
        <w:rPr>
          <w:rFonts w:cstheme="minorHAnsi"/>
        </w:rPr>
      </w:pPr>
    </w:p>
    <w:p w14:paraId="5B887020" w14:textId="1DB0493D" w:rsidR="00515330" w:rsidRDefault="00515330" w:rsidP="00515330">
      <w:pPr>
        <w:pStyle w:val="ListParagraph"/>
        <w:numPr>
          <w:ilvl w:val="0"/>
          <w:numId w:val="1"/>
        </w:numPr>
        <w:rPr>
          <w:rFonts w:cstheme="minorHAnsi"/>
        </w:rPr>
      </w:pPr>
      <w:r w:rsidRPr="000F5269">
        <w:rPr>
          <w:rFonts w:cstheme="minorHAnsi"/>
        </w:rPr>
        <w:t>Cancel</w:t>
      </w:r>
      <w:r w:rsidR="004F0608">
        <w:rPr>
          <w:rFonts w:cstheme="minorHAnsi"/>
        </w:rPr>
        <w:t xml:space="preserve"> Loan</w:t>
      </w:r>
      <w:r w:rsidRPr="000F5269">
        <w:rPr>
          <w:rFonts w:cstheme="minorHAnsi"/>
        </w:rPr>
        <w:t xml:space="preserve"> – After a loan is completed, this allows you to cancel the loan. </w:t>
      </w:r>
    </w:p>
    <w:p w14:paraId="499BC0B6" w14:textId="77777777" w:rsidR="004F0608" w:rsidRPr="004F0608" w:rsidRDefault="004F0608" w:rsidP="004F0608">
      <w:pPr>
        <w:pStyle w:val="ListParagraph"/>
        <w:rPr>
          <w:rFonts w:cstheme="minorHAnsi"/>
        </w:rPr>
      </w:pPr>
    </w:p>
    <w:p w14:paraId="59D7DF3B" w14:textId="277D2D43" w:rsidR="004F0608" w:rsidRPr="004F0608" w:rsidRDefault="004F0608" w:rsidP="004F060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Offer</w:t>
      </w:r>
      <w:r w:rsidRPr="000F5269">
        <w:rPr>
          <w:rFonts w:cstheme="minorHAnsi"/>
        </w:rPr>
        <w:t xml:space="preserve"> Details – Allows you to obtain information about an application (loan status, offer details, </w:t>
      </w:r>
      <w:proofErr w:type="spellStart"/>
      <w:r w:rsidRPr="000F5269">
        <w:rPr>
          <w:rFonts w:cstheme="minorHAnsi"/>
        </w:rPr>
        <w:t>etc</w:t>
      </w:r>
      <w:proofErr w:type="spellEnd"/>
      <w:r w:rsidRPr="000F5269">
        <w:rPr>
          <w:rFonts w:cstheme="minorHAnsi"/>
        </w:rPr>
        <w:t xml:space="preserve">). </w:t>
      </w:r>
    </w:p>
    <w:p w14:paraId="46F10039" w14:textId="77777777" w:rsidR="00515330" w:rsidRPr="000F5269" w:rsidRDefault="00515330" w:rsidP="00515330">
      <w:pPr>
        <w:pStyle w:val="ListParagraph"/>
        <w:rPr>
          <w:rFonts w:cstheme="minorHAnsi"/>
        </w:rPr>
      </w:pPr>
    </w:p>
    <w:p w14:paraId="58576DB4" w14:textId="6FD6AF4B" w:rsidR="00ED31BB" w:rsidRDefault="00515330" w:rsidP="00ED31BB">
      <w:pPr>
        <w:pStyle w:val="ListParagraph"/>
        <w:numPr>
          <w:ilvl w:val="0"/>
          <w:numId w:val="1"/>
        </w:numPr>
        <w:rPr>
          <w:rFonts w:cstheme="minorHAnsi"/>
        </w:rPr>
      </w:pPr>
      <w:r w:rsidRPr="000F5269">
        <w:rPr>
          <w:rFonts w:cstheme="minorHAnsi"/>
        </w:rPr>
        <w:t xml:space="preserve">Settlement Detail – This allows you to see the loans being purchased by Covered Care based on a date range. </w:t>
      </w:r>
      <w:r w:rsidR="006B60FB" w:rsidRPr="000F5269">
        <w:rPr>
          <w:rFonts w:cstheme="minorHAnsi"/>
        </w:rPr>
        <w:t>It</w:t>
      </w:r>
      <w:r w:rsidRPr="000F5269">
        <w:rPr>
          <w:rFonts w:cstheme="minorHAnsi"/>
        </w:rPr>
        <w:t xml:space="preserve"> also captures money owed back to Covered for adjustments and cancellations if </w:t>
      </w:r>
      <w:r w:rsidR="006B60FB" w:rsidRPr="000F5269">
        <w:rPr>
          <w:rFonts w:cstheme="minorHAnsi"/>
        </w:rPr>
        <w:t>done after the</w:t>
      </w:r>
      <w:r w:rsidRPr="000F5269">
        <w:rPr>
          <w:rFonts w:cstheme="minorHAnsi"/>
        </w:rPr>
        <w:t xml:space="preserve"> Covered Care </w:t>
      </w:r>
      <w:r w:rsidR="006B60FB" w:rsidRPr="000F5269">
        <w:rPr>
          <w:rFonts w:cstheme="minorHAnsi"/>
        </w:rPr>
        <w:t>purchase of a loan</w:t>
      </w:r>
      <w:r w:rsidRPr="000F5269">
        <w:rPr>
          <w:rFonts w:cstheme="minorHAnsi"/>
        </w:rPr>
        <w:t xml:space="preserve">.  </w:t>
      </w:r>
    </w:p>
    <w:p w14:paraId="43E6E471" w14:textId="77777777" w:rsidR="00ED31BB" w:rsidRPr="00ED31BB" w:rsidRDefault="00ED31BB" w:rsidP="00ED31BB">
      <w:pPr>
        <w:pStyle w:val="ListParagraph"/>
        <w:rPr>
          <w:rFonts w:cstheme="minorHAnsi"/>
        </w:rPr>
      </w:pPr>
    </w:p>
    <w:p w14:paraId="41ECD21F" w14:textId="545AE2CC" w:rsidR="00ED31BB" w:rsidRPr="0007552E" w:rsidRDefault="00ED31BB" w:rsidP="00ED31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Credit Contract</w:t>
      </w:r>
      <w:r>
        <w:rPr>
          <w:rFonts w:cstheme="minorHAnsi"/>
        </w:rPr>
        <w:t xml:space="preserve"> </w:t>
      </w:r>
      <w:r w:rsidR="0069355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D01F3">
        <w:rPr>
          <w:rFonts w:cstheme="minorHAnsi"/>
        </w:rPr>
        <w:t xml:space="preserve">retrieve the loan agreement for a specific loan number. </w:t>
      </w:r>
      <w:r w:rsidR="00693555">
        <w:rPr>
          <w:rFonts w:cstheme="minorHAnsi"/>
        </w:rPr>
        <w:t xml:space="preserve"> </w:t>
      </w:r>
    </w:p>
    <w:p w14:paraId="6B7D605E" w14:textId="77777777" w:rsidR="00ED31BB" w:rsidRPr="00ED31BB" w:rsidRDefault="00ED31BB" w:rsidP="003D01F3">
      <w:pPr>
        <w:pStyle w:val="ListParagraph"/>
        <w:rPr>
          <w:rFonts w:cstheme="minorHAnsi"/>
        </w:rPr>
      </w:pPr>
    </w:p>
    <w:p w14:paraId="60285956" w14:textId="3DBB8B92" w:rsidR="0007552E" w:rsidRDefault="000F5269" w:rsidP="00075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Provider</w:t>
      </w:r>
      <w:r w:rsidR="007434F6">
        <w:rPr>
          <w:rFonts w:cstheme="minorHAnsi"/>
        </w:rPr>
        <w:t xml:space="preserve">/Location endpoints - </w:t>
      </w:r>
      <w:r w:rsidRPr="000F5269">
        <w:rPr>
          <w:rFonts w:cstheme="minorHAnsi"/>
        </w:rPr>
        <w:t xml:space="preserve">Depending on the solution that has been designed for managing your </w:t>
      </w:r>
      <w:r w:rsidR="003265A9">
        <w:rPr>
          <w:rFonts w:cstheme="minorHAnsi"/>
        </w:rPr>
        <w:t>merchant</w:t>
      </w:r>
      <w:r w:rsidRPr="000F5269">
        <w:rPr>
          <w:rFonts w:cstheme="minorHAnsi"/>
        </w:rPr>
        <w:t xml:space="preserve">s and/or locations, you may also decide to integrate with </w:t>
      </w:r>
      <w:r w:rsidR="007434F6">
        <w:rPr>
          <w:rFonts w:cstheme="minorHAnsi"/>
        </w:rPr>
        <w:t>endpoints</w:t>
      </w:r>
      <w:r w:rsidRPr="000F5269">
        <w:rPr>
          <w:rFonts w:cstheme="minorHAnsi"/>
        </w:rPr>
        <w:t xml:space="preserve"> that allow you to onboard new </w:t>
      </w:r>
      <w:r w:rsidR="006F232A">
        <w:rPr>
          <w:rFonts w:cstheme="minorHAnsi"/>
        </w:rPr>
        <w:t>merchant</w:t>
      </w:r>
      <w:r w:rsidRPr="000F5269">
        <w:rPr>
          <w:rFonts w:cstheme="minorHAnsi"/>
        </w:rPr>
        <w:t xml:space="preserve">s and locations. </w:t>
      </w:r>
      <w:r w:rsidR="007434F6">
        <w:rPr>
          <w:rFonts w:cstheme="minorHAnsi"/>
        </w:rPr>
        <w:t xml:space="preserve">If interested, please discuss with Covered Care for more details. </w:t>
      </w:r>
    </w:p>
    <w:p w14:paraId="348A3D5B" w14:textId="77777777" w:rsidR="0007552E" w:rsidRPr="0007552E" w:rsidRDefault="0007552E" w:rsidP="0007552E">
      <w:pPr>
        <w:pStyle w:val="ListParagraph"/>
        <w:rPr>
          <w:rFonts w:cstheme="minorHAnsi"/>
        </w:rPr>
      </w:pPr>
    </w:p>
    <w:p w14:paraId="04AB23D4" w14:textId="6059997F" w:rsidR="0007552E" w:rsidRDefault="0007552E" w:rsidP="0007552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Add Branch</w:t>
      </w:r>
      <w:r w:rsidR="00ED31BB">
        <w:rPr>
          <w:rFonts w:cstheme="minorHAnsi"/>
        </w:rPr>
        <w:t xml:space="preserve"> – add a new </w:t>
      </w:r>
      <w:proofErr w:type="gramStart"/>
      <w:r w:rsidR="00ED31BB">
        <w:rPr>
          <w:rFonts w:cstheme="minorHAnsi"/>
        </w:rPr>
        <w:t>location</w:t>
      </w:r>
      <w:proofErr w:type="gramEnd"/>
    </w:p>
    <w:p w14:paraId="2E7ECBE9" w14:textId="3985419F" w:rsidR="0007552E" w:rsidRDefault="0007552E" w:rsidP="0007552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Create Provider Location Settlement</w:t>
      </w:r>
      <w:r w:rsidR="00ED31BB">
        <w:rPr>
          <w:rFonts w:cstheme="minorHAnsi"/>
        </w:rPr>
        <w:t xml:space="preserve"> – send us banking information for a </w:t>
      </w:r>
      <w:proofErr w:type="gramStart"/>
      <w:r w:rsidR="00ED31BB">
        <w:rPr>
          <w:rFonts w:cstheme="minorHAnsi"/>
        </w:rPr>
        <w:t>location</w:t>
      </w:r>
      <w:proofErr w:type="gramEnd"/>
    </w:p>
    <w:p w14:paraId="5991CD4D" w14:textId="6A74BA3F" w:rsidR="0007552E" w:rsidRDefault="0007552E" w:rsidP="0007552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Update Provider Location Settlements</w:t>
      </w:r>
      <w:r w:rsidR="00ED31BB">
        <w:rPr>
          <w:rFonts w:cstheme="minorHAnsi"/>
        </w:rPr>
        <w:t xml:space="preserve"> – update banking information for a location</w:t>
      </w:r>
    </w:p>
    <w:p w14:paraId="4CF00BAB" w14:textId="2C933D74" w:rsidR="006B60FB" w:rsidRDefault="006B60FB" w:rsidP="006B60FB">
      <w:pPr>
        <w:rPr>
          <w:rFonts w:cstheme="minorHAnsi"/>
        </w:rPr>
      </w:pPr>
    </w:p>
    <w:p w14:paraId="3A36B8F4" w14:textId="1B23DA27" w:rsidR="00902284" w:rsidRDefault="008F124A" w:rsidP="008D066F">
      <w:pPr>
        <w:pStyle w:val="Heading3"/>
      </w:pPr>
      <w:r>
        <w:lastRenderedPageBreak/>
        <w:t>Common identifiers used in our APIs</w:t>
      </w:r>
      <w:r w:rsidR="004C41A8">
        <w:t>:</w:t>
      </w:r>
    </w:p>
    <w:p w14:paraId="7A84EDEF" w14:textId="525F0C8C" w:rsidR="004C41A8" w:rsidRPr="008D066F" w:rsidRDefault="00902284" w:rsidP="008D066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8D066F">
        <w:rPr>
          <w:rFonts w:cstheme="minorHAnsi"/>
        </w:rPr>
        <w:t>partnerGUID</w:t>
      </w:r>
      <w:proofErr w:type="spellEnd"/>
      <w:r w:rsidRPr="008D066F">
        <w:rPr>
          <w:rFonts w:cstheme="minorHAnsi"/>
        </w:rPr>
        <w:t xml:space="preserve"> - </w:t>
      </w:r>
      <w:r w:rsidR="007E0CA3" w:rsidRPr="008D066F">
        <w:rPr>
          <w:rFonts w:cstheme="minorHAnsi"/>
        </w:rPr>
        <w:t xml:space="preserve">A unique identifier that is assigned when a </w:t>
      </w:r>
      <w:r w:rsidR="006F232A">
        <w:rPr>
          <w:rFonts w:cstheme="minorHAnsi"/>
        </w:rPr>
        <w:t>merchant</w:t>
      </w:r>
      <w:r w:rsidR="007E0CA3" w:rsidRPr="008D066F">
        <w:rPr>
          <w:rFonts w:cstheme="minorHAnsi"/>
        </w:rPr>
        <w:t xml:space="preserve"> is setup, Covered Care will provide a </w:t>
      </w:r>
      <w:r w:rsidR="00E730F8" w:rsidRPr="008D066F">
        <w:rPr>
          <w:rFonts w:cstheme="minorHAnsi"/>
        </w:rPr>
        <w:t xml:space="preserve">unique </w:t>
      </w:r>
      <w:r w:rsidR="007E0CA3" w:rsidRPr="008D066F">
        <w:rPr>
          <w:rFonts w:cstheme="minorHAnsi"/>
        </w:rPr>
        <w:t xml:space="preserve">GUID for </w:t>
      </w:r>
      <w:r w:rsidR="00E730F8" w:rsidRPr="008D066F">
        <w:rPr>
          <w:rFonts w:cstheme="minorHAnsi"/>
        </w:rPr>
        <w:t xml:space="preserve">DEV and Production. </w:t>
      </w:r>
    </w:p>
    <w:p w14:paraId="1043B196" w14:textId="1D6B2A37" w:rsidR="000D6D83" w:rsidRPr="008D066F" w:rsidRDefault="004C41A8" w:rsidP="008D066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8D066F">
        <w:rPr>
          <w:rFonts w:cstheme="minorHAnsi"/>
        </w:rPr>
        <w:t>branchLocationGUID</w:t>
      </w:r>
      <w:proofErr w:type="spellEnd"/>
      <w:r w:rsidRPr="008D066F">
        <w:rPr>
          <w:rFonts w:cstheme="minorHAnsi"/>
        </w:rPr>
        <w:t xml:space="preserve"> - A unique identifier that is assigned when a location is setup underneath a </w:t>
      </w:r>
      <w:r w:rsidR="003265A9">
        <w:rPr>
          <w:rFonts w:cstheme="minorHAnsi"/>
        </w:rPr>
        <w:t>merchant</w:t>
      </w:r>
      <w:r w:rsidRPr="008D066F">
        <w:rPr>
          <w:rFonts w:cstheme="minorHAnsi"/>
        </w:rPr>
        <w:t xml:space="preserve">. Covered Care will provide a unique GUID for each location that is setup for DEV testing and each location in Production. </w:t>
      </w:r>
    </w:p>
    <w:p w14:paraId="00A7C92C" w14:textId="77777777" w:rsidR="000D6D83" w:rsidRPr="008D066F" w:rsidRDefault="000D6D83">
      <w:pPr>
        <w:spacing w:after="0" w:line="240" w:lineRule="auto"/>
        <w:rPr>
          <w:rFonts w:cstheme="minorHAnsi"/>
        </w:rPr>
      </w:pPr>
    </w:p>
    <w:p w14:paraId="22EEA24F" w14:textId="60483FF0" w:rsidR="00EE7AE8" w:rsidRPr="008D066F" w:rsidRDefault="00EE7AE8" w:rsidP="008D066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8D066F">
        <w:rPr>
          <w:rFonts w:cstheme="minorHAnsi"/>
        </w:rPr>
        <w:t>aggregatorGUID</w:t>
      </w:r>
      <w:proofErr w:type="spellEnd"/>
      <w:r w:rsidRPr="008D066F">
        <w:rPr>
          <w:rFonts w:cstheme="minorHAnsi"/>
        </w:rPr>
        <w:t xml:space="preserve"> - A unique identifier that is assigned by us during your setup. Covered Care will provide a unique GUID for your company that is setup for DEV testing and each location in Production. </w:t>
      </w:r>
    </w:p>
    <w:p w14:paraId="14401EDC" w14:textId="77777777" w:rsidR="00EE7AE8" w:rsidRPr="008D066F" w:rsidRDefault="00EE7AE8">
      <w:pPr>
        <w:spacing w:after="0" w:line="240" w:lineRule="auto"/>
        <w:rPr>
          <w:rFonts w:cstheme="minorHAnsi"/>
        </w:rPr>
      </w:pPr>
    </w:p>
    <w:p w14:paraId="05270194" w14:textId="3BC713EA" w:rsidR="009E614B" w:rsidRPr="008D066F" w:rsidRDefault="000D6D83" w:rsidP="008D066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8D066F">
        <w:rPr>
          <w:rFonts w:cstheme="minorHAnsi"/>
        </w:rPr>
        <w:t>trackingGUID</w:t>
      </w:r>
      <w:proofErr w:type="spellEnd"/>
      <w:r w:rsidRPr="008D066F">
        <w:rPr>
          <w:rFonts w:cstheme="minorHAnsi"/>
        </w:rPr>
        <w:t xml:space="preserve"> </w:t>
      </w:r>
      <w:r w:rsidR="00144781" w:rsidRPr="008D066F">
        <w:rPr>
          <w:rFonts w:cstheme="minorHAnsi"/>
        </w:rPr>
        <w:t>- A unique</w:t>
      </w:r>
      <w:r w:rsidR="00EA5B66" w:rsidRPr="008D066F">
        <w:rPr>
          <w:rFonts w:cstheme="minorHAnsi"/>
        </w:rPr>
        <w:t xml:space="preserve"> GUID</w:t>
      </w:r>
      <w:r w:rsidR="00144781" w:rsidRPr="008D066F">
        <w:rPr>
          <w:rFonts w:cstheme="minorHAnsi"/>
        </w:rPr>
        <w:t xml:space="preserve"> that is assigned by the requestor for a lead</w:t>
      </w:r>
      <w:r w:rsidR="00EA5B66" w:rsidRPr="008D066F">
        <w:rPr>
          <w:rFonts w:cstheme="minorHAnsi"/>
        </w:rPr>
        <w:t xml:space="preserve"> request</w:t>
      </w:r>
      <w:r w:rsidR="00144781" w:rsidRPr="008D066F">
        <w:rPr>
          <w:rFonts w:cstheme="minorHAnsi"/>
        </w:rPr>
        <w:t xml:space="preserve">.  Each lead </w:t>
      </w:r>
      <w:r w:rsidR="00EA5B66" w:rsidRPr="008D066F">
        <w:rPr>
          <w:rFonts w:cstheme="minorHAnsi"/>
        </w:rPr>
        <w:t xml:space="preserve">request </w:t>
      </w:r>
      <w:r w:rsidR="00144781" w:rsidRPr="008D066F">
        <w:rPr>
          <w:rFonts w:cstheme="minorHAnsi"/>
        </w:rPr>
        <w:t xml:space="preserve">must have its own unique </w:t>
      </w:r>
      <w:proofErr w:type="spellStart"/>
      <w:r w:rsidR="00144781" w:rsidRPr="008D066F">
        <w:rPr>
          <w:rFonts w:cstheme="minorHAnsi"/>
        </w:rPr>
        <w:t>trackingGUID</w:t>
      </w:r>
      <w:proofErr w:type="spellEnd"/>
      <w:r w:rsidR="00144781" w:rsidRPr="008D066F">
        <w:rPr>
          <w:rFonts w:cstheme="minorHAnsi"/>
        </w:rPr>
        <w:t xml:space="preserve">. </w:t>
      </w:r>
      <w:r w:rsidR="00070799">
        <w:rPr>
          <w:rFonts w:cstheme="minorHAnsi"/>
        </w:rPr>
        <w:t xml:space="preserve">We also pass this back in webhooks. </w:t>
      </w:r>
    </w:p>
    <w:p w14:paraId="3AA720A5" w14:textId="77777777" w:rsidR="009E614B" w:rsidRPr="008D066F" w:rsidRDefault="009E614B">
      <w:pPr>
        <w:spacing w:after="0" w:line="240" w:lineRule="auto"/>
        <w:rPr>
          <w:rFonts w:cstheme="minorHAnsi"/>
        </w:rPr>
      </w:pPr>
    </w:p>
    <w:p w14:paraId="5AC66C3C" w14:textId="5BA058D6" w:rsidR="00F04E90" w:rsidRPr="008D066F" w:rsidRDefault="009E614B" w:rsidP="008D066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8D066F">
        <w:rPr>
          <w:rFonts w:cstheme="minorHAnsi"/>
        </w:rPr>
        <w:t>offerProductTypeGUID</w:t>
      </w:r>
      <w:proofErr w:type="spellEnd"/>
      <w:r w:rsidRPr="008D066F">
        <w:rPr>
          <w:rFonts w:cstheme="minorHAnsi"/>
        </w:rPr>
        <w:t xml:space="preserve"> - A unique identifier defined by Covered Care </w:t>
      </w:r>
      <w:r w:rsidR="006E3D25" w:rsidRPr="008D066F">
        <w:rPr>
          <w:rFonts w:cstheme="minorHAnsi"/>
        </w:rPr>
        <w:t xml:space="preserve">that drives the pricing program to be used. This is optional </w:t>
      </w:r>
      <w:r w:rsidR="00070799">
        <w:rPr>
          <w:rFonts w:cstheme="minorHAnsi"/>
        </w:rPr>
        <w:t>within the lead request</w:t>
      </w:r>
      <w:r w:rsidR="006E3D25" w:rsidRPr="008D066F">
        <w:rPr>
          <w:rFonts w:cstheme="minorHAnsi"/>
        </w:rPr>
        <w:t xml:space="preserve"> and many times is set within our configuration based on </w:t>
      </w:r>
      <w:r w:rsidR="00C913B6" w:rsidRPr="008D066F">
        <w:rPr>
          <w:rFonts w:cstheme="minorHAnsi"/>
        </w:rPr>
        <w:t>which program</w:t>
      </w:r>
      <w:r w:rsidR="006E3D25" w:rsidRPr="008D066F">
        <w:rPr>
          <w:rFonts w:cstheme="minorHAnsi"/>
        </w:rPr>
        <w:t xml:space="preserve"> was selected by </w:t>
      </w:r>
      <w:r w:rsidR="00C913B6" w:rsidRPr="008D066F">
        <w:rPr>
          <w:rFonts w:cstheme="minorHAnsi"/>
        </w:rPr>
        <w:t>the</w:t>
      </w:r>
      <w:r w:rsidR="006E3D25" w:rsidRPr="008D066F">
        <w:rPr>
          <w:rFonts w:cstheme="minorHAnsi"/>
        </w:rPr>
        <w:t xml:space="preserve"> merchant at the time of contract signing. If utilized in the lead API, Covered </w:t>
      </w:r>
      <w:r w:rsidRPr="008D066F">
        <w:rPr>
          <w:rFonts w:cstheme="minorHAnsi"/>
        </w:rPr>
        <w:t xml:space="preserve">Care will provide a unique GUID for each </w:t>
      </w:r>
      <w:r w:rsidR="006E3D25" w:rsidRPr="008D066F">
        <w:rPr>
          <w:rFonts w:cstheme="minorHAnsi"/>
        </w:rPr>
        <w:t xml:space="preserve">pricing program </w:t>
      </w:r>
      <w:r w:rsidRPr="008D066F">
        <w:rPr>
          <w:rFonts w:cstheme="minorHAnsi"/>
        </w:rPr>
        <w:t xml:space="preserve">that is setup for DEV </w:t>
      </w:r>
      <w:r w:rsidR="006E3D25" w:rsidRPr="008D066F">
        <w:rPr>
          <w:rFonts w:cstheme="minorHAnsi"/>
        </w:rPr>
        <w:t xml:space="preserve">and </w:t>
      </w:r>
      <w:r w:rsidRPr="008D066F">
        <w:rPr>
          <w:rFonts w:cstheme="minorHAnsi"/>
        </w:rPr>
        <w:t xml:space="preserve">Production. </w:t>
      </w:r>
    </w:p>
    <w:p w14:paraId="08DE165F" w14:textId="77777777" w:rsidR="00F04E90" w:rsidRPr="008D066F" w:rsidRDefault="00F04E90">
      <w:pPr>
        <w:spacing w:after="0" w:line="240" w:lineRule="auto"/>
        <w:rPr>
          <w:rFonts w:cstheme="minorHAnsi"/>
        </w:rPr>
      </w:pPr>
    </w:p>
    <w:p w14:paraId="3EDE6471" w14:textId="0DE6DCB8" w:rsidR="007434F6" w:rsidRPr="008D066F" w:rsidRDefault="00F04E90" w:rsidP="008D066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8D066F">
        <w:rPr>
          <w:rFonts w:cstheme="minorHAnsi"/>
        </w:rPr>
        <w:t>leadPatientID</w:t>
      </w:r>
      <w:proofErr w:type="spellEnd"/>
      <w:r w:rsidRPr="008D066F">
        <w:rPr>
          <w:rFonts w:cstheme="minorHAnsi"/>
        </w:rPr>
        <w:t xml:space="preserve"> - </w:t>
      </w:r>
      <w:r w:rsidR="00A00B1D" w:rsidRPr="008D066F">
        <w:rPr>
          <w:rFonts w:cstheme="minorHAnsi"/>
          <w:color w:val="000000"/>
          <w:shd w:val="clear" w:color="auto" w:fill="FFFFFF"/>
        </w:rPr>
        <w:t xml:space="preserve">A unique identifier that is assigned </w:t>
      </w:r>
      <w:r w:rsidR="00D01DBB" w:rsidRPr="008D066F">
        <w:rPr>
          <w:rFonts w:cstheme="minorHAnsi"/>
          <w:color w:val="000000"/>
          <w:shd w:val="clear" w:color="auto" w:fill="FFFFFF"/>
        </w:rPr>
        <w:t>to the customer</w:t>
      </w:r>
      <w:r w:rsidR="00A00B1D" w:rsidRPr="008D066F">
        <w:rPr>
          <w:rFonts w:cstheme="minorHAnsi"/>
          <w:color w:val="000000"/>
          <w:shd w:val="clear" w:color="auto" w:fill="FFFFFF"/>
        </w:rPr>
        <w:t>. This is commonly an ID that is a cross reference to</w:t>
      </w:r>
      <w:r w:rsidR="00D01DBB" w:rsidRPr="008D066F">
        <w:rPr>
          <w:rFonts w:cstheme="minorHAnsi"/>
          <w:color w:val="000000"/>
          <w:shd w:val="clear" w:color="auto" w:fill="FFFFFF"/>
        </w:rPr>
        <w:t xml:space="preserve"> a</w:t>
      </w:r>
      <w:r w:rsidR="00A00B1D" w:rsidRPr="008D066F">
        <w:rPr>
          <w:rFonts w:cstheme="minorHAnsi"/>
          <w:color w:val="000000"/>
          <w:shd w:val="clear" w:color="auto" w:fill="FFFFFF"/>
        </w:rPr>
        <w:t xml:space="preserve"> practice management s</w:t>
      </w:r>
      <w:r w:rsidR="00D01DBB" w:rsidRPr="008D066F">
        <w:rPr>
          <w:rFonts w:cstheme="minorHAnsi"/>
          <w:color w:val="000000"/>
          <w:shd w:val="clear" w:color="auto" w:fill="FFFFFF"/>
        </w:rPr>
        <w:t>ystem</w:t>
      </w:r>
      <w:r w:rsidR="00F660EC">
        <w:rPr>
          <w:rFonts w:cstheme="minorHAnsi"/>
          <w:color w:val="000000"/>
          <w:shd w:val="clear" w:color="auto" w:fill="FFFFFF"/>
        </w:rPr>
        <w:t xml:space="preserve"> or Salesforce. We will</w:t>
      </w:r>
      <w:r w:rsidR="00D01DBB" w:rsidRPr="008D066F">
        <w:rPr>
          <w:rFonts w:cstheme="minorHAnsi"/>
          <w:color w:val="000000"/>
          <w:shd w:val="clear" w:color="auto" w:fill="FFFFFF"/>
        </w:rPr>
        <w:t xml:space="preserve"> provide the </w:t>
      </w:r>
      <w:proofErr w:type="spellStart"/>
      <w:r w:rsidR="00D01DBB" w:rsidRPr="008D066F">
        <w:rPr>
          <w:rFonts w:cstheme="minorHAnsi"/>
          <w:color w:val="000000"/>
          <w:shd w:val="clear" w:color="auto" w:fill="FFFFFF"/>
        </w:rPr>
        <w:t>patientID</w:t>
      </w:r>
      <w:proofErr w:type="spellEnd"/>
      <w:r w:rsidR="00D01DBB" w:rsidRPr="008D066F">
        <w:rPr>
          <w:rFonts w:cstheme="minorHAnsi"/>
          <w:color w:val="000000"/>
          <w:shd w:val="clear" w:color="auto" w:fill="FFFFFF"/>
        </w:rPr>
        <w:t xml:space="preserve"> back to the </w:t>
      </w:r>
      <w:r w:rsidR="006F232A">
        <w:rPr>
          <w:rFonts w:cstheme="minorHAnsi"/>
          <w:color w:val="000000"/>
          <w:shd w:val="clear" w:color="auto" w:fill="FFFFFF"/>
        </w:rPr>
        <w:t>merchant</w:t>
      </w:r>
      <w:r w:rsidR="00D01DBB" w:rsidRPr="008D066F">
        <w:rPr>
          <w:rFonts w:cstheme="minorHAnsi"/>
          <w:color w:val="000000"/>
          <w:shd w:val="clear" w:color="auto" w:fill="FFFFFF"/>
        </w:rPr>
        <w:t xml:space="preserve"> within settlement report</w:t>
      </w:r>
      <w:r w:rsidR="008B15C7" w:rsidRPr="008D066F">
        <w:rPr>
          <w:rFonts w:cstheme="minorHAnsi"/>
          <w:color w:val="000000"/>
          <w:shd w:val="clear" w:color="auto" w:fill="FFFFFF"/>
        </w:rPr>
        <w:t>ing.</w:t>
      </w:r>
    </w:p>
    <w:p w14:paraId="1F4D81F4" w14:textId="77777777" w:rsidR="009E614B" w:rsidRPr="008D066F" w:rsidRDefault="009E614B">
      <w:pPr>
        <w:spacing w:after="0" w:line="240" w:lineRule="auto"/>
        <w:rPr>
          <w:rFonts w:eastAsiaTheme="majorEastAsia" w:cstheme="minorHAnsi"/>
          <w:color w:val="2F5496" w:themeColor="accent1" w:themeShade="BF"/>
          <w:sz w:val="26"/>
          <w:szCs w:val="26"/>
        </w:rPr>
      </w:pPr>
    </w:p>
    <w:p w14:paraId="141D3B9D" w14:textId="77777777" w:rsidR="00670878" w:rsidRPr="008D066F" w:rsidRDefault="00BA3B9E" w:rsidP="008D066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8D066F">
        <w:rPr>
          <w:rFonts w:cstheme="minorHAnsi"/>
          <w:color w:val="000000"/>
          <w:shd w:val="clear" w:color="auto" w:fill="FFFFFF"/>
        </w:rPr>
        <w:t>leadGUID</w:t>
      </w:r>
      <w:proofErr w:type="spellEnd"/>
      <w:r w:rsidRPr="008D066F">
        <w:rPr>
          <w:rFonts w:cstheme="minorHAnsi"/>
        </w:rPr>
        <w:t xml:space="preserve"> </w:t>
      </w:r>
      <w:r w:rsidR="00EA5B66" w:rsidRPr="008D066F">
        <w:rPr>
          <w:rFonts w:cstheme="minorHAnsi"/>
        </w:rPr>
        <w:t xml:space="preserve">- </w:t>
      </w:r>
      <w:r w:rsidR="00EA5B66" w:rsidRPr="008D066F">
        <w:rPr>
          <w:rFonts w:cstheme="minorHAnsi"/>
          <w:color w:val="000000"/>
          <w:shd w:val="clear" w:color="auto" w:fill="FFFFFF"/>
        </w:rPr>
        <w:t xml:space="preserve">A unique GUID that is created by the requestor to identify a particular borrower (lead).  </w:t>
      </w:r>
    </w:p>
    <w:p w14:paraId="36EFE1C3" w14:textId="77777777" w:rsidR="00510881" w:rsidRPr="008D066F" w:rsidRDefault="00510881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60F89418" w14:textId="27105B15" w:rsidR="00510881" w:rsidRPr="008D066F" w:rsidRDefault="00510881" w:rsidP="008D066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8D066F">
        <w:rPr>
          <w:rFonts w:cstheme="minorHAnsi"/>
          <w:color w:val="000000"/>
          <w:shd w:val="clear" w:color="auto" w:fill="FFFFFF"/>
        </w:rPr>
        <w:t>patientGUID</w:t>
      </w:r>
      <w:proofErr w:type="spellEnd"/>
      <w:r w:rsidRPr="008D066F">
        <w:rPr>
          <w:rFonts w:cstheme="minorHAnsi"/>
        </w:rPr>
        <w:t xml:space="preserve"> - </w:t>
      </w:r>
      <w:r w:rsidRPr="008D066F">
        <w:rPr>
          <w:rFonts w:cstheme="minorHAnsi"/>
          <w:color w:val="000000"/>
          <w:shd w:val="clear" w:color="auto" w:fill="FFFFFF"/>
        </w:rPr>
        <w:t xml:space="preserve">A unique GUID that is created by the requestor to identify a particular </w:t>
      </w:r>
      <w:r w:rsidR="006F232A">
        <w:rPr>
          <w:rFonts w:cstheme="minorHAnsi"/>
          <w:color w:val="000000"/>
          <w:shd w:val="clear" w:color="auto" w:fill="FFFFFF"/>
        </w:rPr>
        <w:t>customer</w:t>
      </w:r>
      <w:r w:rsidRPr="008D066F">
        <w:rPr>
          <w:rFonts w:cstheme="minorHAnsi"/>
          <w:color w:val="000000"/>
          <w:shd w:val="clear" w:color="auto" w:fill="FFFFFF"/>
        </w:rPr>
        <w:t xml:space="preserve">. This can be the same as the </w:t>
      </w:r>
      <w:proofErr w:type="spellStart"/>
      <w:r w:rsidRPr="008D066F">
        <w:rPr>
          <w:rFonts w:cstheme="minorHAnsi"/>
          <w:color w:val="000000"/>
          <w:shd w:val="clear" w:color="auto" w:fill="FFFFFF"/>
        </w:rPr>
        <w:t>leadGUID</w:t>
      </w:r>
      <w:proofErr w:type="spellEnd"/>
      <w:r w:rsidRPr="008D066F">
        <w:rPr>
          <w:rFonts w:cstheme="minorHAnsi"/>
          <w:color w:val="000000"/>
          <w:shd w:val="clear" w:color="auto" w:fill="FFFFFF"/>
        </w:rPr>
        <w:t xml:space="preserve"> or may be different if the </w:t>
      </w:r>
      <w:r w:rsidR="006F232A">
        <w:rPr>
          <w:rFonts w:cstheme="minorHAnsi"/>
          <w:color w:val="000000"/>
          <w:shd w:val="clear" w:color="auto" w:fill="FFFFFF"/>
        </w:rPr>
        <w:t>customer</w:t>
      </w:r>
      <w:r w:rsidRPr="008D066F">
        <w:rPr>
          <w:rFonts w:cstheme="minorHAnsi"/>
          <w:color w:val="000000"/>
          <w:shd w:val="clear" w:color="auto" w:fill="FFFFFF"/>
        </w:rPr>
        <w:t xml:space="preserve"> is not the same </w:t>
      </w:r>
      <w:r w:rsidR="006F232A">
        <w:rPr>
          <w:rFonts w:cstheme="minorHAnsi"/>
          <w:color w:val="000000"/>
          <w:shd w:val="clear" w:color="auto" w:fill="FFFFFF"/>
        </w:rPr>
        <w:t>as the borrower</w:t>
      </w:r>
      <w:r w:rsidRPr="008D066F">
        <w:rPr>
          <w:rFonts w:cstheme="minorHAnsi"/>
          <w:color w:val="000000"/>
          <w:shd w:val="clear" w:color="auto" w:fill="FFFFFF"/>
        </w:rPr>
        <w:t xml:space="preserve">. </w:t>
      </w:r>
    </w:p>
    <w:p w14:paraId="794A4DA3" w14:textId="77777777" w:rsidR="00670878" w:rsidRDefault="00670878">
      <w:pPr>
        <w:spacing w:after="0" w:line="240" w:lineRule="auto"/>
        <w:rPr>
          <w:rFonts w:ascii="Roboto" w:hAnsi="Roboto" w:cstheme="minorHAnsi"/>
          <w:color w:val="000000"/>
          <w:shd w:val="clear" w:color="auto" w:fill="FFFFFF"/>
        </w:rPr>
      </w:pPr>
    </w:p>
    <w:p w14:paraId="25030456" w14:textId="259846A9" w:rsidR="008B15C7" w:rsidRDefault="008B15C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8B15C7" w:rsidSect="007434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D6A7" w14:textId="77777777" w:rsidR="00767DB4" w:rsidRDefault="00767DB4" w:rsidP="007434F6">
      <w:pPr>
        <w:spacing w:after="0" w:line="240" w:lineRule="auto"/>
      </w:pPr>
      <w:r>
        <w:separator/>
      </w:r>
    </w:p>
  </w:endnote>
  <w:endnote w:type="continuationSeparator" w:id="0">
    <w:p w14:paraId="2AFD78BC" w14:textId="77777777" w:rsidR="00767DB4" w:rsidRDefault="00767DB4" w:rsidP="0074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418407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7557B" w14:textId="5B581772" w:rsidR="007434F6" w:rsidRDefault="007434F6" w:rsidP="006B0B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8AB94A" w14:textId="77777777" w:rsidR="007434F6" w:rsidRDefault="007434F6" w:rsidP="007434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3116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3216" w14:textId="18130960" w:rsidR="007434F6" w:rsidRDefault="007434F6" w:rsidP="006B0B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4815DB" w14:textId="17A9E577" w:rsidR="007434F6" w:rsidRDefault="007434F6" w:rsidP="007434F6">
    <w:pPr>
      <w:pStyle w:val="Footer"/>
      <w:ind w:right="360"/>
    </w:pPr>
    <w:r>
      <w:t>CONFIDENTIAL</w:t>
    </w:r>
    <w:r>
      <w:ptab w:relativeTo="margin" w:alignment="center" w:leader="none"/>
    </w:r>
    <w:r w:rsidR="008E4C61">
      <w:t>August</w:t>
    </w:r>
    <w:r w:rsidR="008B3650">
      <w:t xml:space="preserve"> </w:t>
    </w:r>
    <w:r>
      <w:t>2023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FA0F6" w14:textId="77777777" w:rsidR="008B3650" w:rsidRDefault="008B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6CE8" w14:textId="77777777" w:rsidR="00767DB4" w:rsidRDefault="00767DB4" w:rsidP="007434F6">
      <w:pPr>
        <w:spacing w:after="0" w:line="240" w:lineRule="auto"/>
      </w:pPr>
      <w:r>
        <w:separator/>
      </w:r>
    </w:p>
  </w:footnote>
  <w:footnote w:type="continuationSeparator" w:id="0">
    <w:p w14:paraId="27A5943E" w14:textId="77777777" w:rsidR="00767DB4" w:rsidRDefault="00767DB4" w:rsidP="0074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793C" w14:textId="77777777" w:rsidR="008B3650" w:rsidRDefault="008B3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B110" w14:textId="77777777" w:rsidR="008B3650" w:rsidRDefault="008B36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7E5F" w14:textId="77777777" w:rsidR="008B3650" w:rsidRDefault="008B3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5F7"/>
    <w:multiLevelType w:val="hybridMultilevel"/>
    <w:tmpl w:val="A0289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36B3"/>
    <w:multiLevelType w:val="multilevel"/>
    <w:tmpl w:val="4CF6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0D44C4"/>
    <w:multiLevelType w:val="multilevel"/>
    <w:tmpl w:val="B87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41010"/>
    <w:multiLevelType w:val="hybridMultilevel"/>
    <w:tmpl w:val="100CE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635635">
    <w:abstractNumId w:val="3"/>
  </w:num>
  <w:num w:numId="2" w16cid:durableId="1420524176">
    <w:abstractNumId w:val="1"/>
  </w:num>
  <w:num w:numId="3" w16cid:durableId="1525287018">
    <w:abstractNumId w:val="2"/>
  </w:num>
  <w:num w:numId="4" w16cid:durableId="187649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D5"/>
    <w:rsid w:val="000277DE"/>
    <w:rsid w:val="00070799"/>
    <w:rsid w:val="0007552E"/>
    <w:rsid w:val="000D6D83"/>
    <w:rsid w:val="000F5269"/>
    <w:rsid w:val="00144781"/>
    <w:rsid w:val="001A083E"/>
    <w:rsid w:val="001D35F1"/>
    <w:rsid w:val="003265A9"/>
    <w:rsid w:val="00380C55"/>
    <w:rsid w:val="00385AD5"/>
    <w:rsid w:val="003D01F3"/>
    <w:rsid w:val="004B3D04"/>
    <w:rsid w:val="004C41A8"/>
    <w:rsid w:val="004F0608"/>
    <w:rsid w:val="00510881"/>
    <w:rsid w:val="00515330"/>
    <w:rsid w:val="005C5F92"/>
    <w:rsid w:val="00670878"/>
    <w:rsid w:val="00693555"/>
    <w:rsid w:val="006B60FB"/>
    <w:rsid w:val="006E3D25"/>
    <w:rsid w:val="006F232A"/>
    <w:rsid w:val="007434F6"/>
    <w:rsid w:val="00767DB4"/>
    <w:rsid w:val="007E0CA3"/>
    <w:rsid w:val="008B15C7"/>
    <w:rsid w:val="008B3650"/>
    <w:rsid w:val="008D066F"/>
    <w:rsid w:val="008E4C61"/>
    <w:rsid w:val="008F124A"/>
    <w:rsid w:val="00902284"/>
    <w:rsid w:val="009139C7"/>
    <w:rsid w:val="009E614B"/>
    <w:rsid w:val="00A00B1D"/>
    <w:rsid w:val="00A64C23"/>
    <w:rsid w:val="00A87A01"/>
    <w:rsid w:val="00B55D1E"/>
    <w:rsid w:val="00BA3B9E"/>
    <w:rsid w:val="00BB54F5"/>
    <w:rsid w:val="00C913B6"/>
    <w:rsid w:val="00D01DBB"/>
    <w:rsid w:val="00D02F6E"/>
    <w:rsid w:val="00E649DC"/>
    <w:rsid w:val="00E730F8"/>
    <w:rsid w:val="00EA5B66"/>
    <w:rsid w:val="00ED31BB"/>
    <w:rsid w:val="00EE7AE8"/>
    <w:rsid w:val="00F04E90"/>
    <w:rsid w:val="00F6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BF063"/>
  <w15:chartTrackingRefBased/>
  <w15:docId w15:val="{0313D085-A1EA-3448-ACBD-BDE43EAF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AD5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A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AD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A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5269"/>
  </w:style>
  <w:style w:type="character" w:customStyle="1" w:styleId="searchhighlight">
    <w:name w:val="searchhighlight"/>
    <w:basedOn w:val="DefaultParagraphFont"/>
    <w:rsid w:val="000F5269"/>
  </w:style>
  <w:style w:type="character" w:customStyle="1" w:styleId="Heading1Char">
    <w:name w:val="Heading 1 Char"/>
    <w:basedOn w:val="DefaultParagraphFont"/>
    <w:link w:val="Heading1"/>
    <w:uiPriority w:val="9"/>
    <w:rsid w:val="000F5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3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4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4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434F6"/>
  </w:style>
  <w:style w:type="character" w:customStyle="1" w:styleId="Heading3Char">
    <w:name w:val="Heading 3 Char"/>
    <w:basedOn w:val="DefaultParagraphFont"/>
    <w:link w:val="Heading3"/>
    <w:uiPriority w:val="9"/>
    <w:rsid w:val="008D06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vered-api.int0.nowcom.dev/swagger/index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ualReview xmlns="5f82ebf5-26df-4c67-b12d-30fd2b29b1e5" xsi:nil="true"/>
    <TaxCatchAll xmlns="717dd536-09b6-42b2-b284-02f9e0954a90" xsi:nil="true"/>
    <LastReviewed xmlns="5f82ebf5-26df-4c67-b12d-30fd2b29b1e5" xsi:nil="true"/>
    <lcf76f155ced4ddcb4097134ff3c332f xmlns="5f82ebf5-26df-4c67-b12d-30fd2b29b1e5">
      <Terms xmlns="http://schemas.microsoft.com/office/infopath/2007/PartnerControls"/>
    </lcf76f155ced4ddcb4097134ff3c332f>
    <Status xmlns="5f82ebf5-26df-4c67-b12d-30fd2b29b1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4B33086BACD4DAA8D2335C9386A45" ma:contentTypeVersion="21" ma:contentTypeDescription="Create a new document." ma:contentTypeScope="" ma:versionID="a228d471ab1e878fc3efd08d34bc74f9">
  <xsd:schema xmlns:xsd="http://www.w3.org/2001/XMLSchema" xmlns:xs="http://www.w3.org/2001/XMLSchema" xmlns:p="http://schemas.microsoft.com/office/2006/metadata/properties" xmlns:ns2="717dd536-09b6-42b2-b284-02f9e0954a90" xmlns:ns3="5f82ebf5-26df-4c67-b12d-30fd2b29b1e5" targetNamespace="http://schemas.microsoft.com/office/2006/metadata/properties" ma:root="true" ma:fieldsID="bb8ff94646f13bc7995a13dd87ad3174" ns2:_="" ns3:_="">
    <xsd:import namespace="717dd536-09b6-42b2-b284-02f9e0954a90"/>
    <xsd:import namespace="5f82ebf5-26df-4c67-b12d-30fd2b29b1e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astReviewed" minOccurs="0"/>
                <xsd:element ref="ns3:AnnualReview" minOccurs="0"/>
                <xsd:element ref="ns3:lcf76f155ced4ddcb4097134ff3c332f" minOccurs="0"/>
                <xsd:element ref="ns2:TaxCatchAll" minOccurs="0"/>
                <xsd:element ref="ns3:Statu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dd536-09b6-42b2-b284-02f9e0954a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ab85653-0533-4c26-bf76-09da941ffab0}" ma:internalName="TaxCatchAll" ma:showField="CatchAllData" ma:web="717dd536-09b6-42b2-b284-02f9e0954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2ebf5-26df-4c67-b12d-30fd2b29b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astReviewed" ma:index="21" nillable="true" ma:displayName="Last Reviewed" ma:description="Date Policy was last reviewed and approved" ma:format="DateOnly" ma:internalName="LastReviewed">
      <xsd:simpleType>
        <xsd:restriction base="dms:DateTime"/>
      </xsd:simpleType>
    </xsd:element>
    <xsd:element name="AnnualReview" ma:index="22" nillable="true" ma:displayName="Annual Review" ma:description="Due Date of Next Annual Review" ma:format="DateOnly" ma:internalName="AnnualReview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179fd93-4466-4146-9a25-9f8faeda21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6" nillable="true" ma:displayName="Status" ma:format="Dropdown" ma:internalName="Status">
      <xsd:simpleType>
        <xsd:restriction base="dms:Choice">
          <xsd:enumeration value="Published"/>
          <xsd:enumeration value="Archived"/>
          <xsd:enumeration value="Approved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F486A4-BAC8-495B-893A-9A21E766BA5F}">
  <ds:schemaRefs>
    <ds:schemaRef ds:uri="http://schemas.microsoft.com/office/2006/metadata/properties"/>
    <ds:schemaRef ds:uri="http://schemas.microsoft.com/office/infopath/2007/PartnerControls"/>
    <ds:schemaRef ds:uri="5f82ebf5-26df-4c67-b12d-30fd2b29b1e5"/>
    <ds:schemaRef ds:uri="717dd536-09b6-42b2-b284-02f9e0954a90"/>
  </ds:schemaRefs>
</ds:datastoreItem>
</file>

<file path=customXml/itemProps2.xml><?xml version="1.0" encoding="utf-8"?>
<ds:datastoreItem xmlns:ds="http://schemas.openxmlformats.org/officeDocument/2006/customXml" ds:itemID="{620C2BA8-38EA-4E5A-AD15-1742FC93BB11}"/>
</file>

<file path=customXml/itemProps3.xml><?xml version="1.0" encoding="utf-8"?>
<ds:datastoreItem xmlns:ds="http://schemas.openxmlformats.org/officeDocument/2006/customXml" ds:itemID="{A8F7C87B-4411-4AFC-9BC0-46BBB2F0F0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Bennett</dc:creator>
  <cp:keywords/>
  <dc:description/>
  <cp:lastModifiedBy>Kelly Bennett</cp:lastModifiedBy>
  <cp:revision>10</cp:revision>
  <dcterms:created xsi:type="dcterms:W3CDTF">2023-04-14T19:49:00Z</dcterms:created>
  <dcterms:modified xsi:type="dcterms:W3CDTF">2023-07-31T17:14:00Z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0x010100BBA4B33086BACD4DAA8D2335C9386A45</vt:lpwstr>
  </property>
  <property fmtid="{D5CDD505-2E9C-101B-9397-08002B2CF9AE}" pid="3" name="MediaServiceImageTags">
    <vt:lpwstr/>
  </property>
</Properties>
</file>