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F4B10" w14:textId="3EE471C9" w:rsidR="000F7DC0" w:rsidRDefault="000F7DC0" w:rsidP="00C2653C">
      <w:pPr>
        <w:jc w:val="both"/>
        <w:rPr>
          <w:rFonts w:ascii="Times New Roman" w:hAnsi="Times New Roman" w:cs="Times New Roman"/>
          <w:sz w:val="24"/>
          <w:szCs w:val="24"/>
        </w:rPr>
      </w:pPr>
      <w:r>
        <w:rPr>
          <w:rFonts w:ascii="Times New Roman" w:hAnsi="Times New Roman" w:cs="Times New Roman"/>
          <w:sz w:val="24"/>
          <w:szCs w:val="24"/>
        </w:rPr>
        <w:t xml:space="preserve">TITOLO: Il silenzio assenso </w:t>
      </w:r>
      <w:r w:rsidR="00F8605D">
        <w:rPr>
          <w:rFonts w:ascii="Times New Roman" w:hAnsi="Times New Roman" w:cs="Times New Roman"/>
          <w:sz w:val="24"/>
          <w:szCs w:val="24"/>
        </w:rPr>
        <w:t xml:space="preserve">non vale </w:t>
      </w:r>
      <w:r>
        <w:rPr>
          <w:rFonts w:ascii="Times New Roman" w:hAnsi="Times New Roman" w:cs="Times New Roman"/>
          <w:sz w:val="24"/>
          <w:szCs w:val="24"/>
        </w:rPr>
        <w:t>nel rilascio di concessioni e autorizzazioni soggette a CUP</w:t>
      </w:r>
    </w:p>
    <w:p w14:paraId="29411521" w14:textId="79397945" w:rsidR="00C2653C" w:rsidRPr="00C2653C" w:rsidRDefault="001D6AB1" w:rsidP="00C2653C">
      <w:pPr>
        <w:jc w:val="both"/>
        <w:rPr>
          <w:rFonts w:ascii="Times New Roman" w:hAnsi="Times New Roman" w:cs="Times New Roman"/>
          <w:sz w:val="24"/>
          <w:szCs w:val="24"/>
        </w:rPr>
      </w:pPr>
      <w:r>
        <w:rPr>
          <w:rFonts w:ascii="Times New Roman" w:hAnsi="Times New Roman" w:cs="Times New Roman"/>
          <w:sz w:val="24"/>
          <w:szCs w:val="24"/>
        </w:rPr>
        <w:t xml:space="preserve">In tema di Canone Unico </w:t>
      </w:r>
      <w:r w:rsidR="000F7DC0">
        <w:rPr>
          <w:rFonts w:ascii="Times New Roman" w:hAnsi="Times New Roman" w:cs="Times New Roman"/>
          <w:sz w:val="24"/>
          <w:szCs w:val="24"/>
        </w:rPr>
        <w:t xml:space="preserve">abbiamo imparato che </w:t>
      </w:r>
      <w:r>
        <w:rPr>
          <w:rFonts w:ascii="Times New Roman" w:hAnsi="Times New Roman" w:cs="Times New Roman"/>
          <w:sz w:val="24"/>
          <w:szCs w:val="24"/>
        </w:rPr>
        <w:t xml:space="preserve">dobbiamo </w:t>
      </w:r>
      <w:r w:rsidR="000F7DC0">
        <w:rPr>
          <w:rFonts w:ascii="Times New Roman" w:hAnsi="Times New Roman" w:cs="Times New Roman"/>
          <w:sz w:val="24"/>
          <w:szCs w:val="24"/>
        </w:rPr>
        <w:t xml:space="preserve">sempre </w:t>
      </w:r>
      <w:r>
        <w:rPr>
          <w:rFonts w:ascii="Times New Roman" w:hAnsi="Times New Roman" w:cs="Times New Roman"/>
          <w:sz w:val="24"/>
          <w:szCs w:val="24"/>
        </w:rPr>
        <w:t xml:space="preserve">fare riferimento alla procedura </w:t>
      </w:r>
      <w:r w:rsidR="000F7DC0">
        <w:rPr>
          <w:rFonts w:ascii="Times New Roman" w:hAnsi="Times New Roman" w:cs="Times New Roman"/>
          <w:sz w:val="24"/>
          <w:szCs w:val="24"/>
        </w:rPr>
        <w:t xml:space="preserve">amministrativa </w:t>
      </w:r>
      <w:r>
        <w:rPr>
          <w:rFonts w:ascii="Times New Roman" w:hAnsi="Times New Roman" w:cs="Times New Roman"/>
          <w:sz w:val="24"/>
          <w:szCs w:val="24"/>
        </w:rPr>
        <w:t xml:space="preserve">di concessione per l’occupazione di spazi ed aree pubbliche di cui all’articolo 20 del Codice della Strada e alla procedura di autorizzazione per l’installazione di mezzi pubblicitari di cui al successivo articolo 23. </w:t>
      </w:r>
      <w:r w:rsidR="00C2653C" w:rsidRPr="00C2653C">
        <w:rPr>
          <w:rFonts w:ascii="Times New Roman" w:hAnsi="Times New Roman" w:cs="Times New Roman"/>
          <w:sz w:val="24"/>
          <w:szCs w:val="24"/>
        </w:rPr>
        <w:t xml:space="preserve">La </w:t>
      </w:r>
      <w:proofErr w:type="gramStart"/>
      <w:r w:rsidR="00C2653C" w:rsidRPr="00C2653C">
        <w:rPr>
          <w:rFonts w:ascii="Times New Roman" w:hAnsi="Times New Roman" w:cs="Times New Roman"/>
          <w:sz w:val="24"/>
          <w:szCs w:val="24"/>
        </w:rPr>
        <w:t xml:space="preserve">procedura  </w:t>
      </w:r>
      <w:r w:rsidR="00F8605D">
        <w:rPr>
          <w:rFonts w:ascii="Times New Roman" w:hAnsi="Times New Roman" w:cs="Times New Roman"/>
          <w:sz w:val="24"/>
          <w:szCs w:val="24"/>
        </w:rPr>
        <w:t>prevista</w:t>
      </w:r>
      <w:proofErr w:type="gramEnd"/>
      <w:r>
        <w:rPr>
          <w:rFonts w:ascii="Times New Roman" w:hAnsi="Times New Roman" w:cs="Times New Roman"/>
          <w:sz w:val="24"/>
          <w:szCs w:val="24"/>
        </w:rPr>
        <w:t xml:space="preserve"> </w:t>
      </w:r>
      <w:r w:rsidR="00C2653C" w:rsidRPr="00C2653C">
        <w:rPr>
          <w:rFonts w:ascii="Times New Roman" w:hAnsi="Times New Roman" w:cs="Times New Roman"/>
          <w:sz w:val="24"/>
          <w:szCs w:val="24"/>
        </w:rPr>
        <w:t>all'articolo 23</w:t>
      </w:r>
      <w:r w:rsidR="00F8605D">
        <w:rPr>
          <w:rFonts w:ascii="Times New Roman" w:hAnsi="Times New Roman" w:cs="Times New Roman"/>
          <w:sz w:val="24"/>
          <w:szCs w:val="24"/>
        </w:rPr>
        <w:t xml:space="preserve"> in particolare</w:t>
      </w:r>
      <w:r>
        <w:rPr>
          <w:rFonts w:ascii="Times New Roman" w:hAnsi="Times New Roman" w:cs="Times New Roman"/>
          <w:sz w:val="24"/>
          <w:szCs w:val="24"/>
        </w:rPr>
        <w:t xml:space="preserve"> </w:t>
      </w:r>
      <w:r w:rsidR="00F8605D">
        <w:rPr>
          <w:rFonts w:ascii="Times New Roman" w:hAnsi="Times New Roman" w:cs="Times New Roman"/>
          <w:sz w:val="24"/>
          <w:szCs w:val="24"/>
        </w:rPr>
        <w:t>regola</w:t>
      </w:r>
      <w:r w:rsidR="00C2653C" w:rsidRPr="00C2653C">
        <w:rPr>
          <w:rFonts w:ascii="Times New Roman" w:hAnsi="Times New Roman" w:cs="Times New Roman"/>
          <w:sz w:val="24"/>
          <w:szCs w:val="24"/>
        </w:rPr>
        <w:t xml:space="preserve"> la collocazione di cartelli e di altri mezzi pubblicitari, comprese le insegne</w:t>
      </w:r>
      <w:r w:rsidR="00C2653C">
        <w:rPr>
          <w:rFonts w:ascii="Times New Roman" w:hAnsi="Times New Roman" w:cs="Times New Roman"/>
          <w:sz w:val="24"/>
          <w:szCs w:val="24"/>
        </w:rPr>
        <w:t xml:space="preserve"> </w:t>
      </w:r>
      <w:r w:rsidR="00C2653C" w:rsidRPr="00C2653C">
        <w:rPr>
          <w:rFonts w:ascii="Times New Roman" w:hAnsi="Times New Roman" w:cs="Times New Roman"/>
          <w:sz w:val="24"/>
          <w:szCs w:val="24"/>
        </w:rPr>
        <w:t>d'esercizio, lungo le strade o in vista di esse</w:t>
      </w:r>
      <w:r w:rsidR="00F8605D">
        <w:rPr>
          <w:rFonts w:ascii="Times New Roman" w:hAnsi="Times New Roman" w:cs="Times New Roman"/>
          <w:sz w:val="24"/>
          <w:szCs w:val="24"/>
        </w:rPr>
        <w:t>, stabilendo che l’esposizione è</w:t>
      </w:r>
      <w:r w:rsidR="00C2653C" w:rsidRPr="00C2653C">
        <w:rPr>
          <w:rFonts w:ascii="Times New Roman" w:hAnsi="Times New Roman" w:cs="Times New Roman"/>
          <w:sz w:val="24"/>
          <w:szCs w:val="24"/>
        </w:rPr>
        <w:t xml:space="preserve"> soggett</w:t>
      </w:r>
      <w:r w:rsidR="00F8605D">
        <w:rPr>
          <w:rFonts w:ascii="Times New Roman" w:hAnsi="Times New Roman" w:cs="Times New Roman"/>
          <w:sz w:val="24"/>
          <w:szCs w:val="24"/>
        </w:rPr>
        <w:t>e</w:t>
      </w:r>
      <w:r w:rsidR="00C2653C" w:rsidRPr="00C2653C">
        <w:rPr>
          <w:rFonts w:ascii="Times New Roman" w:hAnsi="Times New Roman" w:cs="Times New Roman"/>
          <w:sz w:val="24"/>
          <w:szCs w:val="24"/>
        </w:rPr>
        <w:t xml:space="preserve"> ad autorizzazione da parte dell'ente</w:t>
      </w:r>
      <w:r w:rsidR="00C2653C">
        <w:rPr>
          <w:rFonts w:ascii="Times New Roman" w:hAnsi="Times New Roman" w:cs="Times New Roman"/>
          <w:sz w:val="24"/>
          <w:szCs w:val="24"/>
        </w:rPr>
        <w:t xml:space="preserve"> </w:t>
      </w:r>
      <w:r w:rsidR="00C2653C" w:rsidRPr="00C2653C">
        <w:rPr>
          <w:rFonts w:ascii="Times New Roman" w:hAnsi="Times New Roman" w:cs="Times New Roman"/>
          <w:sz w:val="24"/>
          <w:szCs w:val="24"/>
        </w:rPr>
        <w:t xml:space="preserve">proprietario della strada. </w:t>
      </w:r>
      <w:r w:rsidR="00F8605D">
        <w:rPr>
          <w:rFonts w:ascii="Times New Roman" w:hAnsi="Times New Roman" w:cs="Times New Roman"/>
          <w:sz w:val="24"/>
          <w:szCs w:val="24"/>
        </w:rPr>
        <w:t>Sarà</w:t>
      </w:r>
      <w:r w:rsidR="00C2653C" w:rsidRPr="00C2653C">
        <w:rPr>
          <w:rFonts w:ascii="Times New Roman" w:hAnsi="Times New Roman" w:cs="Times New Roman"/>
          <w:sz w:val="24"/>
          <w:szCs w:val="24"/>
        </w:rPr>
        <w:t xml:space="preserve"> quindi onere del soggetto interessato al rilascio, presentare la relativa</w:t>
      </w:r>
      <w:r w:rsidR="00C2653C">
        <w:rPr>
          <w:rFonts w:ascii="Times New Roman" w:hAnsi="Times New Roman" w:cs="Times New Roman"/>
          <w:sz w:val="24"/>
          <w:szCs w:val="24"/>
        </w:rPr>
        <w:t xml:space="preserve"> </w:t>
      </w:r>
      <w:r w:rsidR="00C2653C" w:rsidRPr="00C2653C">
        <w:rPr>
          <w:rFonts w:ascii="Times New Roman" w:hAnsi="Times New Roman" w:cs="Times New Roman"/>
          <w:sz w:val="24"/>
          <w:szCs w:val="24"/>
        </w:rPr>
        <w:t>domanda presso il competente ufficio dell'ente, allegando, oltre la documentazione</w:t>
      </w:r>
      <w:r w:rsidR="00C2653C">
        <w:rPr>
          <w:rFonts w:ascii="Times New Roman" w:hAnsi="Times New Roman" w:cs="Times New Roman"/>
          <w:sz w:val="24"/>
          <w:szCs w:val="24"/>
        </w:rPr>
        <w:t xml:space="preserve"> </w:t>
      </w:r>
      <w:r w:rsidR="00C2653C" w:rsidRPr="00C2653C">
        <w:rPr>
          <w:rFonts w:ascii="Times New Roman" w:hAnsi="Times New Roman" w:cs="Times New Roman"/>
          <w:sz w:val="24"/>
          <w:szCs w:val="24"/>
        </w:rPr>
        <w:t xml:space="preserve">amministrativa, una serie di dichiarazioni circa le caratteristiche </w:t>
      </w:r>
      <w:r w:rsidR="00F8605D">
        <w:rPr>
          <w:rFonts w:ascii="Times New Roman" w:hAnsi="Times New Roman" w:cs="Times New Roman"/>
          <w:sz w:val="24"/>
          <w:szCs w:val="24"/>
        </w:rPr>
        <w:t xml:space="preserve">tecniche </w:t>
      </w:r>
      <w:r w:rsidR="00C2653C" w:rsidRPr="00C2653C">
        <w:rPr>
          <w:rFonts w:ascii="Times New Roman" w:hAnsi="Times New Roman" w:cs="Times New Roman"/>
          <w:sz w:val="24"/>
          <w:szCs w:val="24"/>
        </w:rPr>
        <w:t>del</w:t>
      </w:r>
      <w:r w:rsidR="00F8605D">
        <w:rPr>
          <w:rFonts w:ascii="Times New Roman" w:hAnsi="Times New Roman" w:cs="Times New Roman"/>
          <w:sz w:val="24"/>
          <w:szCs w:val="24"/>
        </w:rPr>
        <w:t xml:space="preserve"> mezzo pubblicitario che si intende esporre</w:t>
      </w:r>
      <w:r w:rsidR="00C2653C" w:rsidRPr="00C2653C">
        <w:rPr>
          <w:rFonts w:ascii="Times New Roman" w:hAnsi="Times New Roman" w:cs="Times New Roman"/>
          <w:sz w:val="24"/>
          <w:szCs w:val="24"/>
        </w:rPr>
        <w:t>. Questo modello si</w:t>
      </w:r>
      <w:r w:rsidR="00C2653C">
        <w:rPr>
          <w:rFonts w:ascii="Times New Roman" w:hAnsi="Times New Roman" w:cs="Times New Roman"/>
          <w:sz w:val="24"/>
          <w:szCs w:val="24"/>
        </w:rPr>
        <w:t xml:space="preserve"> </w:t>
      </w:r>
      <w:r w:rsidR="00C2653C" w:rsidRPr="00C2653C">
        <w:rPr>
          <w:rFonts w:ascii="Times New Roman" w:hAnsi="Times New Roman" w:cs="Times New Roman"/>
          <w:sz w:val="24"/>
          <w:szCs w:val="24"/>
        </w:rPr>
        <w:t xml:space="preserve">fonda quindi su </w:t>
      </w:r>
      <w:r w:rsidR="00C2653C" w:rsidRPr="00774047">
        <w:rPr>
          <w:rFonts w:ascii="Times New Roman" w:hAnsi="Times New Roman" w:cs="Times New Roman"/>
          <w:sz w:val="24"/>
          <w:szCs w:val="24"/>
        </w:rPr>
        <w:t>un intervento ex ante dell'amministrazione in forza del quale, a seguito del ricevimento dell'istanza del privato, viene istruito un procedimento volto alla verifica d'ufficio dell'esistenza dei presupposti di fatto e di diritto per l'accoglimento della richiesta, all'esito del quale</w:t>
      </w:r>
      <w:r w:rsidR="00F8605D" w:rsidRPr="00774047">
        <w:rPr>
          <w:rFonts w:ascii="Times New Roman" w:hAnsi="Times New Roman" w:cs="Times New Roman"/>
          <w:sz w:val="24"/>
          <w:szCs w:val="24"/>
        </w:rPr>
        <w:t>,</w:t>
      </w:r>
      <w:r w:rsidR="00C2653C" w:rsidRPr="00774047">
        <w:rPr>
          <w:rFonts w:ascii="Times New Roman" w:hAnsi="Times New Roman" w:cs="Times New Roman"/>
          <w:sz w:val="24"/>
          <w:szCs w:val="24"/>
        </w:rPr>
        <w:t xml:space="preserve"> l'autorizzazione richiesta viene rilasciata o viene negata.</w:t>
      </w:r>
    </w:p>
    <w:p w14:paraId="025E0CD5" w14:textId="5EB0BAE9" w:rsidR="00C2653C" w:rsidRDefault="00C2653C" w:rsidP="00C2653C">
      <w:pPr>
        <w:jc w:val="both"/>
        <w:rPr>
          <w:rFonts w:ascii="Times New Roman" w:hAnsi="Times New Roman" w:cs="Times New Roman"/>
          <w:sz w:val="24"/>
          <w:szCs w:val="24"/>
        </w:rPr>
      </w:pPr>
      <w:r w:rsidRPr="00C2653C">
        <w:rPr>
          <w:rFonts w:ascii="Times New Roman" w:hAnsi="Times New Roman" w:cs="Times New Roman"/>
          <w:sz w:val="24"/>
          <w:szCs w:val="24"/>
        </w:rPr>
        <w:t>Con questo iter non si può prescindere, pertanto, dalla necessità dell'intervento preventivo della</w:t>
      </w:r>
      <w:r w:rsidR="00CE6E1F">
        <w:rPr>
          <w:rFonts w:ascii="Times New Roman" w:hAnsi="Times New Roman" w:cs="Times New Roman"/>
          <w:sz w:val="24"/>
          <w:szCs w:val="24"/>
        </w:rPr>
        <w:t xml:space="preserve"> </w:t>
      </w:r>
      <w:r w:rsidRPr="00C2653C">
        <w:rPr>
          <w:rFonts w:ascii="Times New Roman" w:hAnsi="Times New Roman" w:cs="Times New Roman"/>
          <w:sz w:val="24"/>
          <w:szCs w:val="24"/>
        </w:rPr>
        <w:t>pubblica amministrazione e dall'acquisizione del relativo atto di assenso.</w:t>
      </w:r>
    </w:p>
    <w:p w14:paraId="2B779F9E" w14:textId="7493692A" w:rsidR="009174C0" w:rsidRDefault="00E03550" w:rsidP="00C2653C">
      <w:pPr>
        <w:jc w:val="both"/>
        <w:rPr>
          <w:rFonts w:ascii="Times New Roman" w:hAnsi="Times New Roman" w:cs="Times New Roman"/>
          <w:sz w:val="24"/>
          <w:szCs w:val="24"/>
        </w:rPr>
      </w:pPr>
      <w:r>
        <w:rPr>
          <w:rFonts w:ascii="Times New Roman" w:hAnsi="Times New Roman" w:cs="Times New Roman"/>
          <w:sz w:val="24"/>
          <w:szCs w:val="24"/>
        </w:rPr>
        <w:t>A maggior ragione le stesse considerazioni possiamo sostenerle per il rilascio delle concessioni necessarie per consentire l’occupazione del suolo pubblico, previste dall’articolo 20</w:t>
      </w:r>
      <w:r w:rsidR="009174C0">
        <w:rPr>
          <w:rFonts w:ascii="Times New Roman" w:hAnsi="Times New Roman" w:cs="Times New Roman"/>
          <w:sz w:val="24"/>
          <w:szCs w:val="24"/>
        </w:rPr>
        <w:t xml:space="preserve"> </w:t>
      </w:r>
      <w:r>
        <w:rPr>
          <w:rFonts w:ascii="Times New Roman" w:hAnsi="Times New Roman" w:cs="Times New Roman"/>
          <w:sz w:val="24"/>
          <w:szCs w:val="24"/>
        </w:rPr>
        <w:t xml:space="preserve">del Codice della Strada, e dai successivi </w:t>
      </w:r>
      <w:r w:rsidR="009174C0">
        <w:rPr>
          <w:rFonts w:ascii="Times New Roman" w:hAnsi="Times New Roman" w:cs="Times New Roman"/>
          <w:sz w:val="24"/>
          <w:szCs w:val="24"/>
        </w:rPr>
        <w:t>articoli 21 e 22. Per la rimozione del vincolo di indisponibilità di un’area a vantaggio di un singolo richiedente, è necessario un provvedimento amministrativo espresso di concessione da parte dell’ente proprietario dell’area</w:t>
      </w:r>
      <w:r w:rsidR="00144DC1">
        <w:rPr>
          <w:rFonts w:ascii="Times New Roman" w:hAnsi="Times New Roman" w:cs="Times New Roman"/>
          <w:sz w:val="24"/>
          <w:szCs w:val="24"/>
        </w:rPr>
        <w:t xml:space="preserve"> stessa.</w:t>
      </w:r>
    </w:p>
    <w:p w14:paraId="7F3DAACA" w14:textId="704BE602" w:rsidR="00144DC1" w:rsidRDefault="00144DC1" w:rsidP="00C2653C">
      <w:pPr>
        <w:jc w:val="both"/>
        <w:rPr>
          <w:rFonts w:ascii="Times New Roman" w:hAnsi="Times New Roman" w:cs="Times New Roman"/>
          <w:sz w:val="24"/>
          <w:szCs w:val="24"/>
        </w:rPr>
      </w:pPr>
      <w:r>
        <w:rPr>
          <w:rFonts w:ascii="Times New Roman" w:hAnsi="Times New Roman" w:cs="Times New Roman"/>
          <w:sz w:val="24"/>
          <w:szCs w:val="24"/>
        </w:rPr>
        <w:t xml:space="preserve">Non </w:t>
      </w:r>
      <w:r w:rsidR="00F8605D">
        <w:rPr>
          <w:rFonts w:ascii="Times New Roman" w:hAnsi="Times New Roman" w:cs="Times New Roman"/>
          <w:sz w:val="24"/>
          <w:szCs w:val="24"/>
        </w:rPr>
        <w:t xml:space="preserve">c’è spazio </w:t>
      </w:r>
      <w:r>
        <w:rPr>
          <w:rFonts w:ascii="Times New Roman" w:hAnsi="Times New Roman" w:cs="Times New Roman"/>
          <w:sz w:val="24"/>
          <w:szCs w:val="24"/>
        </w:rPr>
        <w:t xml:space="preserve">quindi, </w:t>
      </w:r>
      <w:r w:rsidR="001D6AB1">
        <w:rPr>
          <w:rFonts w:ascii="Times New Roman" w:hAnsi="Times New Roman" w:cs="Times New Roman"/>
          <w:sz w:val="24"/>
          <w:szCs w:val="24"/>
        </w:rPr>
        <w:t>né</w:t>
      </w:r>
      <w:r>
        <w:rPr>
          <w:rFonts w:ascii="Times New Roman" w:hAnsi="Times New Roman" w:cs="Times New Roman"/>
          <w:sz w:val="24"/>
          <w:szCs w:val="24"/>
        </w:rPr>
        <w:t xml:space="preserve"> per </w:t>
      </w:r>
      <w:r w:rsidR="00F8605D">
        <w:rPr>
          <w:rFonts w:ascii="Times New Roman" w:hAnsi="Times New Roman" w:cs="Times New Roman"/>
          <w:sz w:val="24"/>
          <w:szCs w:val="24"/>
        </w:rPr>
        <w:t xml:space="preserve">quanto riguarda </w:t>
      </w:r>
      <w:r>
        <w:rPr>
          <w:rFonts w:ascii="Times New Roman" w:hAnsi="Times New Roman" w:cs="Times New Roman"/>
          <w:sz w:val="24"/>
          <w:szCs w:val="24"/>
        </w:rPr>
        <w:t xml:space="preserve">le autorizzazioni, </w:t>
      </w:r>
      <w:r w:rsidR="001D6AB1">
        <w:rPr>
          <w:rFonts w:ascii="Times New Roman" w:hAnsi="Times New Roman" w:cs="Times New Roman"/>
          <w:sz w:val="24"/>
          <w:szCs w:val="24"/>
        </w:rPr>
        <w:t>né</w:t>
      </w:r>
      <w:r>
        <w:rPr>
          <w:rFonts w:ascii="Times New Roman" w:hAnsi="Times New Roman" w:cs="Times New Roman"/>
          <w:sz w:val="24"/>
          <w:szCs w:val="24"/>
        </w:rPr>
        <w:t xml:space="preserve"> per le concessioni, </w:t>
      </w:r>
      <w:r w:rsidR="00F8605D">
        <w:rPr>
          <w:rFonts w:ascii="Times New Roman" w:hAnsi="Times New Roman" w:cs="Times New Roman"/>
          <w:sz w:val="24"/>
          <w:szCs w:val="24"/>
        </w:rPr>
        <w:t>del</w:t>
      </w:r>
      <w:r>
        <w:rPr>
          <w:rFonts w:ascii="Times New Roman" w:hAnsi="Times New Roman" w:cs="Times New Roman"/>
          <w:sz w:val="24"/>
          <w:szCs w:val="24"/>
        </w:rPr>
        <w:t xml:space="preserve"> cosiddetto silenzio assenso, regolato dalla Legge 241 del 1990.</w:t>
      </w:r>
    </w:p>
    <w:p w14:paraId="7C933FCF" w14:textId="5769CB4E" w:rsidR="00144DC1" w:rsidRPr="00144DC1" w:rsidRDefault="00144DC1" w:rsidP="00144DC1">
      <w:pPr>
        <w:jc w:val="both"/>
        <w:rPr>
          <w:rFonts w:ascii="Times New Roman" w:hAnsi="Times New Roman" w:cs="Times New Roman"/>
          <w:sz w:val="24"/>
          <w:szCs w:val="24"/>
        </w:rPr>
      </w:pPr>
      <w:r>
        <w:rPr>
          <w:rFonts w:ascii="Times New Roman" w:hAnsi="Times New Roman" w:cs="Times New Roman"/>
          <w:sz w:val="24"/>
          <w:szCs w:val="24"/>
        </w:rPr>
        <w:t>Questo istituto</w:t>
      </w:r>
      <w:r w:rsidRPr="00144DC1">
        <w:rPr>
          <w:rFonts w:ascii="Times New Roman" w:hAnsi="Times New Roman" w:cs="Times New Roman"/>
          <w:sz w:val="24"/>
          <w:szCs w:val="24"/>
        </w:rPr>
        <w:t xml:space="preserve"> ricorre nei casi in cui il legislatore attribuisce all’inerzia dell’amministrazione il valore di provvedimento di accoglimento dell’istanza presentata dal privato, che in questo modo non dovrebbe subire le conseguenze negative che discendono da un comportamento inerte/omissivo dell’amministrazione, di fronte a un dovere di provvedere con l’adozione di un provvedimento entro un termine prestabilito.</w:t>
      </w:r>
    </w:p>
    <w:p w14:paraId="4AF5C32C" w14:textId="21EE0025" w:rsidR="00144DC1" w:rsidRDefault="00144DC1" w:rsidP="00144DC1">
      <w:pPr>
        <w:jc w:val="both"/>
        <w:rPr>
          <w:rFonts w:ascii="Times New Roman" w:hAnsi="Times New Roman" w:cs="Times New Roman"/>
          <w:sz w:val="24"/>
          <w:szCs w:val="24"/>
        </w:rPr>
      </w:pPr>
      <w:r w:rsidRPr="00144DC1">
        <w:rPr>
          <w:rFonts w:ascii="Times New Roman" w:hAnsi="Times New Roman" w:cs="Times New Roman"/>
          <w:sz w:val="24"/>
          <w:szCs w:val="24"/>
        </w:rPr>
        <w:t>Attraverso il silenzio assenso, quindi, il privato ottiene implicitamente l’autorizzazione allo svolgimento della sua attività senza subire i ritardi dell’azione amministrativa.</w:t>
      </w:r>
    </w:p>
    <w:p w14:paraId="1BE4517A" w14:textId="6B37A085" w:rsidR="00783C25" w:rsidRDefault="000F7DC0" w:rsidP="00783C25">
      <w:pPr>
        <w:jc w:val="both"/>
        <w:rPr>
          <w:rFonts w:ascii="Times New Roman" w:hAnsi="Times New Roman" w:cs="Times New Roman"/>
          <w:sz w:val="24"/>
          <w:szCs w:val="24"/>
        </w:rPr>
      </w:pPr>
      <w:r>
        <w:rPr>
          <w:rFonts w:ascii="Times New Roman" w:hAnsi="Times New Roman" w:cs="Times New Roman"/>
          <w:sz w:val="24"/>
          <w:szCs w:val="24"/>
        </w:rPr>
        <w:t xml:space="preserve">Tuttavia in </w:t>
      </w:r>
      <w:r w:rsidR="00783C25" w:rsidRPr="00783C25">
        <w:rPr>
          <w:rFonts w:ascii="Times New Roman" w:hAnsi="Times New Roman" w:cs="Times New Roman"/>
          <w:sz w:val="24"/>
          <w:szCs w:val="24"/>
        </w:rPr>
        <w:t>alcuni casi è espressamente escluso dalla legge</w:t>
      </w:r>
      <w:r w:rsidR="00783C25">
        <w:rPr>
          <w:rFonts w:ascii="Times New Roman" w:hAnsi="Times New Roman" w:cs="Times New Roman"/>
          <w:sz w:val="24"/>
          <w:szCs w:val="24"/>
        </w:rPr>
        <w:t xml:space="preserve">, </w:t>
      </w:r>
      <w:r w:rsidR="00783C25" w:rsidRPr="00783C25">
        <w:rPr>
          <w:rFonts w:ascii="Times New Roman" w:hAnsi="Times New Roman" w:cs="Times New Roman"/>
          <w:sz w:val="24"/>
          <w:szCs w:val="24"/>
        </w:rPr>
        <w:t>per es</w:t>
      </w:r>
      <w:r w:rsidR="00783C25">
        <w:rPr>
          <w:rFonts w:ascii="Times New Roman" w:hAnsi="Times New Roman" w:cs="Times New Roman"/>
          <w:sz w:val="24"/>
          <w:szCs w:val="24"/>
        </w:rPr>
        <w:t>empio</w:t>
      </w:r>
      <w:r w:rsidR="00783C25" w:rsidRPr="00783C25">
        <w:rPr>
          <w:rFonts w:ascii="Times New Roman" w:hAnsi="Times New Roman" w:cs="Times New Roman"/>
          <w:sz w:val="24"/>
          <w:szCs w:val="24"/>
        </w:rPr>
        <w:t xml:space="preserve">, per procedimenti e </w:t>
      </w:r>
      <w:r>
        <w:rPr>
          <w:rFonts w:ascii="Times New Roman" w:hAnsi="Times New Roman" w:cs="Times New Roman"/>
          <w:sz w:val="24"/>
          <w:szCs w:val="24"/>
        </w:rPr>
        <w:t>per</w:t>
      </w:r>
      <w:r w:rsidR="00783C25" w:rsidRPr="00783C25">
        <w:rPr>
          <w:rFonts w:ascii="Times New Roman" w:hAnsi="Times New Roman" w:cs="Times New Roman"/>
          <w:sz w:val="24"/>
          <w:szCs w:val="24"/>
        </w:rPr>
        <w:t xml:space="preserve"> atti riguardanti il patrimonio culturale e paesaggistico</w:t>
      </w:r>
      <w:r w:rsidR="000033A3" w:rsidRPr="000033A3">
        <w:rPr>
          <w:rFonts w:ascii="Times New Roman" w:hAnsi="Times New Roman" w:cs="Times New Roman"/>
          <w:sz w:val="24"/>
          <w:szCs w:val="24"/>
        </w:rPr>
        <w:t xml:space="preserve"> </w:t>
      </w:r>
      <w:r w:rsidR="000033A3">
        <w:rPr>
          <w:rFonts w:ascii="Times New Roman" w:hAnsi="Times New Roman" w:cs="Times New Roman"/>
          <w:sz w:val="24"/>
          <w:szCs w:val="24"/>
        </w:rPr>
        <w:t xml:space="preserve">e </w:t>
      </w:r>
      <w:r w:rsidR="000033A3" w:rsidRPr="00783C25">
        <w:rPr>
          <w:rFonts w:ascii="Times New Roman" w:hAnsi="Times New Roman" w:cs="Times New Roman"/>
          <w:sz w:val="24"/>
          <w:szCs w:val="24"/>
        </w:rPr>
        <w:t>nei casi in cui la legge qualific</w:t>
      </w:r>
      <w:r w:rsidR="000033A3">
        <w:rPr>
          <w:rFonts w:ascii="Times New Roman" w:hAnsi="Times New Roman" w:cs="Times New Roman"/>
          <w:sz w:val="24"/>
          <w:szCs w:val="24"/>
        </w:rPr>
        <w:t>hi</w:t>
      </w:r>
      <w:r w:rsidR="000033A3" w:rsidRPr="00783C25">
        <w:rPr>
          <w:rFonts w:ascii="Times New Roman" w:hAnsi="Times New Roman" w:cs="Times New Roman"/>
          <w:sz w:val="24"/>
          <w:szCs w:val="24"/>
        </w:rPr>
        <w:t xml:space="preserve"> il silenzio </w:t>
      </w:r>
      <w:r w:rsidR="000033A3">
        <w:rPr>
          <w:rFonts w:ascii="Times New Roman" w:hAnsi="Times New Roman" w:cs="Times New Roman"/>
          <w:sz w:val="24"/>
          <w:szCs w:val="24"/>
        </w:rPr>
        <w:t xml:space="preserve">della Pubblica Amministrazione </w:t>
      </w:r>
      <w:r w:rsidR="000033A3" w:rsidRPr="00783C25">
        <w:rPr>
          <w:rFonts w:ascii="Times New Roman" w:hAnsi="Times New Roman" w:cs="Times New Roman"/>
          <w:sz w:val="24"/>
          <w:szCs w:val="24"/>
        </w:rPr>
        <w:t>come rigetto</w:t>
      </w:r>
      <w:r w:rsidR="00A3134A">
        <w:rPr>
          <w:rFonts w:ascii="Times New Roman" w:hAnsi="Times New Roman" w:cs="Times New Roman"/>
          <w:sz w:val="24"/>
          <w:szCs w:val="24"/>
        </w:rPr>
        <w:t>.</w:t>
      </w:r>
      <w:r w:rsidR="00783C25">
        <w:rPr>
          <w:rFonts w:ascii="Times New Roman" w:hAnsi="Times New Roman" w:cs="Times New Roman"/>
          <w:sz w:val="24"/>
          <w:szCs w:val="24"/>
        </w:rPr>
        <w:t xml:space="preserve"> </w:t>
      </w:r>
    </w:p>
    <w:p w14:paraId="647603B7" w14:textId="11C43CF7" w:rsidR="00783C25" w:rsidRDefault="00144DC1" w:rsidP="00144DC1">
      <w:pPr>
        <w:jc w:val="both"/>
        <w:rPr>
          <w:rFonts w:ascii="Times New Roman" w:hAnsi="Times New Roman" w:cs="Times New Roman"/>
          <w:sz w:val="24"/>
          <w:szCs w:val="24"/>
        </w:rPr>
      </w:pPr>
      <w:r>
        <w:rPr>
          <w:rFonts w:ascii="Times New Roman" w:hAnsi="Times New Roman" w:cs="Times New Roman"/>
          <w:sz w:val="24"/>
          <w:szCs w:val="24"/>
        </w:rPr>
        <w:t xml:space="preserve">Procedimento </w:t>
      </w:r>
      <w:r w:rsidR="00783C25">
        <w:rPr>
          <w:rFonts w:ascii="Times New Roman" w:hAnsi="Times New Roman" w:cs="Times New Roman"/>
          <w:sz w:val="24"/>
          <w:szCs w:val="24"/>
        </w:rPr>
        <w:t xml:space="preserve">pertanto </w:t>
      </w:r>
      <w:r>
        <w:rPr>
          <w:rFonts w:ascii="Times New Roman" w:hAnsi="Times New Roman" w:cs="Times New Roman"/>
          <w:sz w:val="24"/>
          <w:szCs w:val="24"/>
        </w:rPr>
        <w:t>che non può trovare applicazione,</w:t>
      </w:r>
      <w:r w:rsidR="00A3134A">
        <w:rPr>
          <w:rFonts w:ascii="Times New Roman" w:hAnsi="Times New Roman" w:cs="Times New Roman"/>
          <w:sz w:val="24"/>
          <w:szCs w:val="24"/>
        </w:rPr>
        <w:t xml:space="preserve"> neppure </w:t>
      </w:r>
      <w:r>
        <w:rPr>
          <w:rFonts w:ascii="Times New Roman" w:hAnsi="Times New Roman" w:cs="Times New Roman"/>
          <w:sz w:val="24"/>
          <w:szCs w:val="24"/>
        </w:rPr>
        <w:t xml:space="preserve">in </w:t>
      </w:r>
      <w:r w:rsidR="00A3134A">
        <w:rPr>
          <w:rFonts w:ascii="Times New Roman" w:hAnsi="Times New Roman" w:cs="Times New Roman"/>
          <w:sz w:val="24"/>
          <w:szCs w:val="24"/>
        </w:rPr>
        <w:t>tema di</w:t>
      </w:r>
      <w:r>
        <w:rPr>
          <w:rFonts w:ascii="Times New Roman" w:hAnsi="Times New Roman" w:cs="Times New Roman"/>
          <w:sz w:val="24"/>
          <w:szCs w:val="24"/>
        </w:rPr>
        <w:t xml:space="preserve"> rilascio delle autorizzazioni e concessioni previste dal Codice della Strada rispettivamente necessarie per l’installazione di mezz</w:t>
      </w:r>
      <w:r w:rsidR="00A3134A">
        <w:rPr>
          <w:rFonts w:ascii="Times New Roman" w:hAnsi="Times New Roman" w:cs="Times New Roman"/>
          <w:sz w:val="24"/>
          <w:szCs w:val="24"/>
        </w:rPr>
        <w:t>i</w:t>
      </w:r>
      <w:r>
        <w:rPr>
          <w:rFonts w:ascii="Times New Roman" w:hAnsi="Times New Roman" w:cs="Times New Roman"/>
          <w:sz w:val="24"/>
          <w:szCs w:val="24"/>
        </w:rPr>
        <w:t xml:space="preserve"> pubblicitari e per occupazioni di suolo pubblico.</w:t>
      </w:r>
      <w:r w:rsidR="00783C25">
        <w:rPr>
          <w:rFonts w:ascii="Times New Roman" w:hAnsi="Times New Roman" w:cs="Times New Roman"/>
          <w:sz w:val="24"/>
          <w:szCs w:val="24"/>
        </w:rPr>
        <w:t xml:space="preserve"> In questi casi</w:t>
      </w:r>
      <w:r w:rsidR="00A3134A">
        <w:rPr>
          <w:rFonts w:ascii="Times New Roman" w:hAnsi="Times New Roman" w:cs="Times New Roman"/>
          <w:sz w:val="24"/>
          <w:szCs w:val="24"/>
        </w:rPr>
        <w:t>, come detto,</w:t>
      </w:r>
      <w:r w:rsidR="00783C25">
        <w:rPr>
          <w:rFonts w:ascii="Times New Roman" w:hAnsi="Times New Roman" w:cs="Times New Roman"/>
          <w:sz w:val="24"/>
          <w:szCs w:val="24"/>
        </w:rPr>
        <w:t xml:space="preserve"> </w:t>
      </w:r>
      <w:r w:rsidR="00783C25">
        <w:rPr>
          <w:rFonts w:ascii="Times New Roman" w:hAnsi="Times New Roman" w:cs="Times New Roman"/>
          <w:sz w:val="24"/>
          <w:szCs w:val="24"/>
        </w:rPr>
        <w:lastRenderedPageBreak/>
        <w:t xml:space="preserve">è richiesto un iter istruttorio da parte dell’ente, che </w:t>
      </w:r>
      <w:r w:rsidR="000F7DC0">
        <w:rPr>
          <w:rFonts w:ascii="Times New Roman" w:hAnsi="Times New Roman" w:cs="Times New Roman"/>
          <w:sz w:val="24"/>
          <w:szCs w:val="24"/>
        </w:rPr>
        <w:t xml:space="preserve">comporterà </w:t>
      </w:r>
      <w:r w:rsidR="00A3134A">
        <w:rPr>
          <w:rFonts w:ascii="Times New Roman" w:hAnsi="Times New Roman" w:cs="Times New Roman"/>
          <w:sz w:val="24"/>
          <w:szCs w:val="24"/>
        </w:rPr>
        <w:t xml:space="preserve">anche </w:t>
      </w:r>
      <w:r w:rsidR="000F7DC0">
        <w:rPr>
          <w:rFonts w:ascii="Times New Roman" w:hAnsi="Times New Roman" w:cs="Times New Roman"/>
          <w:sz w:val="24"/>
          <w:szCs w:val="24"/>
        </w:rPr>
        <w:t>la raccolta</w:t>
      </w:r>
      <w:r w:rsidR="00A3134A">
        <w:rPr>
          <w:rFonts w:ascii="Times New Roman" w:hAnsi="Times New Roman" w:cs="Times New Roman"/>
          <w:sz w:val="24"/>
          <w:szCs w:val="24"/>
        </w:rPr>
        <w:t>,</w:t>
      </w:r>
      <w:r w:rsidR="000F7DC0">
        <w:rPr>
          <w:rFonts w:ascii="Times New Roman" w:hAnsi="Times New Roman" w:cs="Times New Roman"/>
          <w:sz w:val="24"/>
          <w:szCs w:val="24"/>
        </w:rPr>
        <w:t xml:space="preserve"> da parte dell’istruttore </w:t>
      </w:r>
      <w:r w:rsidR="00A3134A">
        <w:rPr>
          <w:rFonts w:ascii="Times New Roman" w:hAnsi="Times New Roman" w:cs="Times New Roman"/>
          <w:sz w:val="24"/>
          <w:szCs w:val="24"/>
        </w:rPr>
        <w:t xml:space="preserve">incaricato </w:t>
      </w:r>
      <w:r w:rsidR="000F7DC0">
        <w:rPr>
          <w:rFonts w:ascii="Times New Roman" w:hAnsi="Times New Roman" w:cs="Times New Roman"/>
          <w:sz w:val="24"/>
          <w:szCs w:val="24"/>
        </w:rPr>
        <w:t xml:space="preserve">della pratica, di </w:t>
      </w:r>
      <w:r w:rsidR="00783C25">
        <w:rPr>
          <w:rFonts w:ascii="Times New Roman" w:hAnsi="Times New Roman" w:cs="Times New Roman"/>
          <w:sz w:val="24"/>
          <w:szCs w:val="24"/>
        </w:rPr>
        <w:t xml:space="preserve">pareri </w:t>
      </w:r>
      <w:r w:rsidR="000F7DC0">
        <w:rPr>
          <w:rFonts w:ascii="Times New Roman" w:hAnsi="Times New Roman" w:cs="Times New Roman"/>
          <w:sz w:val="24"/>
          <w:szCs w:val="24"/>
        </w:rPr>
        <w:t xml:space="preserve">di </w:t>
      </w:r>
      <w:r w:rsidR="00A3134A">
        <w:rPr>
          <w:rFonts w:ascii="Times New Roman" w:hAnsi="Times New Roman" w:cs="Times New Roman"/>
          <w:sz w:val="24"/>
          <w:szCs w:val="24"/>
        </w:rPr>
        <w:t>diversi</w:t>
      </w:r>
      <w:r w:rsidR="000F7DC0">
        <w:rPr>
          <w:rFonts w:ascii="Times New Roman" w:hAnsi="Times New Roman" w:cs="Times New Roman"/>
          <w:sz w:val="24"/>
          <w:szCs w:val="24"/>
        </w:rPr>
        <w:t xml:space="preserve"> uffici, </w:t>
      </w:r>
      <w:r w:rsidR="00783C25">
        <w:rPr>
          <w:rFonts w:ascii="Times New Roman" w:hAnsi="Times New Roman" w:cs="Times New Roman"/>
          <w:sz w:val="24"/>
          <w:szCs w:val="24"/>
        </w:rPr>
        <w:t xml:space="preserve">in ordine a problematiche </w:t>
      </w:r>
      <w:r w:rsidR="00A91B87">
        <w:rPr>
          <w:rFonts w:ascii="Times New Roman" w:hAnsi="Times New Roman" w:cs="Times New Roman"/>
          <w:sz w:val="24"/>
          <w:szCs w:val="24"/>
        </w:rPr>
        <w:t xml:space="preserve">afferenti la </w:t>
      </w:r>
      <w:r w:rsidR="00783C25">
        <w:rPr>
          <w:rFonts w:ascii="Times New Roman" w:hAnsi="Times New Roman" w:cs="Times New Roman"/>
          <w:sz w:val="24"/>
          <w:szCs w:val="24"/>
        </w:rPr>
        <w:t xml:space="preserve">viabilità, </w:t>
      </w:r>
      <w:r w:rsidR="00A91B87">
        <w:rPr>
          <w:rFonts w:ascii="Times New Roman" w:hAnsi="Times New Roman" w:cs="Times New Roman"/>
          <w:sz w:val="24"/>
          <w:szCs w:val="24"/>
        </w:rPr>
        <w:t xml:space="preserve">la </w:t>
      </w:r>
      <w:r w:rsidR="00783C25">
        <w:rPr>
          <w:rFonts w:ascii="Times New Roman" w:hAnsi="Times New Roman" w:cs="Times New Roman"/>
          <w:sz w:val="24"/>
          <w:szCs w:val="24"/>
        </w:rPr>
        <w:t>sicurezza</w:t>
      </w:r>
      <w:r w:rsidR="00A3134A">
        <w:rPr>
          <w:rFonts w:ascii="Times New Roman" w:hAnsi="Times New Roman" w:cs="Times New Roman"/>
          <w:sz w:val="24"/>
          <w:szCs w:val="24"/>
        </w:rPr>
        <w:t xml:space="preserve">, </w:t>
      </w:r>
      <w:r w:rsidR="00A91B87">
        <w:rPr>
          <w:rFonts w:ascii="Times New Roman" w:hAnsi="Times New Roman" w:cs="Times New Roman"/>
          <w:sz w:val="24"/>
          <w:szCs w:val="24"/>
        </w:rPr>
        <w:t>la</w:t>
      </w:r>
      <w:r w:rsidR="00783C25">
        <w:rPr>
          <w:rFonts w:ascii="Times New Roman" w:hAnsi="Times New Roman" w:cs="Times New Roman"/>
          <w:sz w:val="24"/>
          <w:szCs w:val="24"/>
        </w:rPr>
        <w:t xml:space="preserve"> </w:t>
      </w:r>
      <w:proofErr w:type="gramStart"/>
      <w:r w:rsidR="00783C25">
        <w:rPr>
          <w:rFonts w:ascii="Times New Roman" w:hAnsi="Times New Roman" w:cs="Times New Roman"/>
          <w:sz w:val="24"/>
          <w:szCs w:val="24"/>
        </w:rPr>
        <w:t>paesaggistica</w:t>
      </w:r>
      <w:r w:rsidR="00A3134A">
        <w:rPr>
          <w:rFonts w:ascii="Times New Roman" w:hAnsi="Times New Roman" w:cs="Times New Roman"/>
          <w:sz w:val="24"/>
          <w:szCs w:val="24"/>
        </w:rPr>
        <w:t xml:space="preserve">, </w:t>
      </w:r>
      <w:r w:rsidR="00783C25">
        <w:rPr>
          <w:rFonts w:ascii="Times New Roman" w:hAnsi="Times New Roman" w:cs="Times New Roman"/>
          <w:sz w:val="24"/>
          <w:szCs w:val="24"/>
        </w:rPr>
        <w:t xml:space="preserve"> </w:t>
      </w:r>
      <w:r w:rsidR="00A91B87">
        <w:rPr>
          <w:rFonts w:ascii="Times New Roman" w:hAnsi="Times New Roman" w:cs="Times New Roman"/>
          <w:sz w:val="24"/>
          <w:szCs w:val="24"/>
        </w:rPr>
        <w:t>il</w:t>
      </w:r>
      <w:proofErr w:type="gramEnd"/>
      <w:r w:rsidR="00783C25">
        <w:rPr>
          <w:rFonts w:ascii="Times New Roman" w:hAnsi="Times New Roman" w:cs="Times New Roman"/>
          <w:sz w:val="24"/>
          <w:szCs w:val="24"/>
        </w:rPr>
        <w:t xml:space="preserve"> decoro e </w:t>
      </w:r>
      <w:r w:rsidR="000F7DC0">
        <w:rPr>
          <w:rFonts w:ascii="Times New Roman" w:hAnsi="Times New Roman" w:cs="Times New Roman"/>
          <w:sz w:val="24"/>
          <w:szCs w:val="24"/>
        </w:rPr>
        <w:t>l’</w:t>
      </w:r>
      <w:r w:rsidR="00783C25">
        <w:rPr>
          <w:rFonts w:ascii="Times New Roman" w:hAnsi="Times New Roman" w:cs="Times New Roman"/>
          <w:sz w:val="24"/>
          <w:szCs w:val="24"/>
        </w:rPr>
        <w:t>arredo urbano. Procedura che non può</w:t>
      </w:r>
      <w:r w:rsidR="000F7DC0">
        <w:rPr>
          <w:rFonts w:ascii="Times New Roman" w:hAnsi="Times New Roman" w:cs="Times New Roman"/>
          <w:sz w:val="24"/>
          <w:szCs w:val="24"/>
        </w:rPr>
        <w:t xml:space="preserve"> certo </w:t>
      </w:r>
      <w:r w:rsidR="00783C25">
        <w:rPr>
          <w:rFonts w:ascii="Times New Roman" w:hAnsi="Times New Roman" w:cs="Times New Roman"/>
          <w:sz w:val="24"/>
          <w:szCs w:val="24"/>
        </w:rPr>
        <w:t xml:space="preserve">venire meno </w:t>
      </w:r>
      <w:r w:rsidR="00A3134A">
        <w:rPr>
          <w:rFonts w:ascii="Times New Roman" w:hAnsi="Times New Roman" w:cs="Times New Roman"/>
          <w:sz w:val="24"/>
          <w:szCs w:val="24"/>
        </w:rPr>
        <w:t xml:space="preserve">adottando l’istituto giuridico </w:t>
      </w:r>
      <w:r w:rsidR="00783C25">
        <w:rPr>
          <w:rFonts w:ascii="Times New Roman" w:hAnsi="Times New Roman" w:cs="Times New Roman"/>
          <w:sz w:val="24"/>
          <w:szCs w:val="24"/>
        </w:rPr>
        <w:t xml:space="preserve">del silenzio assenso, così come non può essere superato </w:t>
      </w:r>
      <w:r w:rsidR="00A91B87">
        <w:rPr>
          <w:rFonts w:ascii="Times New Roman" w:hAnsi="Times New Roman" w:cs="Times New Roman"/>
          <w:sz w:val="24"/>
          <w:szCs w:val="24"/>
        </w:rPr>
        <w:t xml:space="preserve">neppure </w:t>
      </w:r>
      <w:r w:rsidR="00783C25">
        <w:rPr>
          <w:rFonts w:ascii="Times New Roman" w:hAnsi="Times New Roman" w:cs="Times New Roman"/>
          <w:sz w:val="24"/>
          <w:szCs w:val="24"/>
        </w:rPr>
        <w:t xml:space="preserve">con la presentazione </w:t>
      </w:r>
      <w:r w:rsidR="000F7DC0">
        <w:rPr>
          <w:rFonts w:ascii="Times New Roman" w:hAnsi="Times New Roman" w:cs="Times New Roman"/>
          <w:sz w:val="24"/>
          <w:szCs w:val="24"/>
        </w:rPr>
        <w:t xml:space="preserve">da parte dell’istante </w:t>
      </w:r>
      <w:r w:rsidR="00783C25">
        <w:rPr>
          <w:rFonts w:ascii="Times New Roman" w:hAnsi="Times New Roman" w:cs="Times New Roman"/>
          <w:sz w:val="24"/>
          <w:szCs w:val="24"/>
        </w:rPr>
        <w:t>di una SCIA.</w:t>
      </w:r>
    </w:p>
    <w:p w14:paraId="5D22DEC5" w14:textId="54B0260D" w:rsidR="00E336CA" w:rsidRDefault="00E336CA" w:rsidP="00CF2450">
      <w:pPr>
        <w:jc w:val="both"/>
        <w:rPr>
          <w:rFonts w:ascii="Times New Roman" w:hAnsi="Times New Roman" w:cs="Times New Roman"/>
          <w:i/>
          <w:iCs/>
          <w:sz w:val="24"/>
          <w:szCs w:val="24"/>
        </w:rPr>
      </w:pPr>
      <w:r>
        <w:rPr>
          <w:rFonts w:ascii="Times New Roman" w:hAnsi="Times New Roman" w:cs="Times New Roman"/>
          <w:sz w:val="24"/>
          <w:szCs w:val="24"/>
        </w:rPr>
        <w:t xml:space="preserve">Il Codice della Strada, </w:t>
      </w:r>
      <w:r w:rsidR="00CF2450">
        <w:rPr>
          <w:rFonts w:ascii="Times New Roman" w:hAnsi="Times New Roman" w:cs="Times New Roman"/>
          <w:sz w:val="24"/>
          <w:szCs w:val="24"/>
        </w:rPr>
        <w:t>all’articolo 27 definisce le regole per richiedere e ottenere le autorizzazioni e le concessioni, in particolare ai commi 4 e 5 preved</w:t>
      </w:r>
      <w:r w:rsidR="00A3134A">
        <w:rPr>
          <w:rFonts w:ascii="Times New Roman" w:hAnsi="Times New Roman" w:cs="Times New Roman"/>
          <w:sz w:val="24"/>
          <w:szCs w:val="24"/>
        </w:rPr>
        <w:t>ono</w:t>
      </w:r>
      <w:r w:rsidR="00CF2450">
        <w:rPr>
          <w:rFonts w:ascii="Times New Roman" w:hAnsi="Times New Roman" w:cs="Times New Roman"/>
          <w:sz w:val="24"/>
          <w:szCs w:val="24"/>
        </w:rPr>
        <w:t>; “</w:t>
      </w:r>
      <w:r w:rsidR="00CF2450" w:rsidRPr="00CF2450">
        <w:rPr>
          <w:rFonts w:ascii="Times New Roman" w:hAnsi="Times New Roman" w:cs="Times New Roman"/>
          <w:i/>
          <w:iCs/>
          <w:sz w:val="24"/>
          <w:szCs w:val="24"/>
        </w:rPr>
        <w:t xml:space="preserve">4. I provvedimenti di concessione ed autorizzazione previsti dal presente titolo sono, in ogni caso, accordati senza pregiudizio dei diritti dei terzi e con l'obbligo del titolare di riparare eventuali danni derivanti dalle opere, dalle occupazioni e dai depositi autorizzati.5. I provvedimenti di concessione ed autorizzazione di cui al presente titolo, che sono rinnovabili alla loro scadenza, indicano le condizioni e le prescrizioni di carattere tecnico o amministrativo alle quali esse sono assoggettate, la somma dovuta per l'occupazione o per l'uso concesso, </w:t>
      </w:r>
      <w:r w:rsidR="00A91B87" w:rsidRPr="00CF2450">
        <w:rPr>
          <w:rFonts w:ascii="Times New Roman" w:hAnsi="Times New Roman" w:cs="Times New Roman"/>
          <w:i/>
          <w:iCs/>
          <w:sz w:val="24"/>
          <w:szCs w:val="24"/>
        </w:rPr>
        <w:t>nonché</w:t>
      </w:r>
      <w:r w:rsidR="00CF2450" w:rsidRPr="00CF2450">
        <w:rPr>
          <w:rFonts w:ascii="Times New Roman" w:hAnsi="Times New Roman" w:cs="Times New Roman"/>
          <w:i/>
          <w:iCs/>
          <w:sz w:val="24"/>
          <w:szCs w:val="24"/>
        </w:rPr>
        <w:t xml:space="preserve">' la durata, che non </w:t>
      </w:r>
      <w:r w:rsidR="00A91B87" w:rsidRPr="00CF2450">
        <w:rPr>
          <w:rFonts w:ascii="Times New Roman" w:hAnsi="Times New Roman" w:cs="Times New Roman"/>
          <w:i/>
          <w:iCs/>
          <w:sz w:val="24"/>
          <w:szCs w:val="24"/>
        </w:rPr>
        <w:t>potrà</w:t>
      </w:r>
      <w:r w:rsidR="00CF2450" w:rsidRPr="00CF2450">
        <w:rPr>
          <w:rFonts w:ascii="Times New Roman" w:hAnsi="Times New Roman" w:cs="Times New Roman"/>
          <w:i/>
          <w:iCs/>
          <w:sz w:val="24"/>
          <w:szCs w:val="24"/>
        </w:rPr>
        <w:t xml:space="preserve"> comunque eccedere gli anni ventinove. </w:t>
      </w:r>
      <w:r w:rsidR="00A91B87" w:rsidRPr="00CF2450">
        <w:rPr>
          <w:rFonts w:ascii="Times New Roman" w:hAnsi="Times New Roman" w:cs="Times New Roman"/>
          <w:i/>
          <w:iCs/>
          <w:sz w:val="24"/>
          <w:szCs w:val="24"/>
        </w:rPr>
        <w:t>L’autorità</w:t>
      </w:r>
      <w:r w:rsidR="00CF2450" w:rsidRPr="00CF2450">
        <w:rPr>
          <w:rFonts w:ascii="Times New Roman" w:hAnsi="Times New Roman" w:cs="Times New Roman"/>
          <w:i/>
          <w:iCs/>
          <w:sz w:val="24"/>
          <w:szCs w:val="24"/>
        </w:rPr>
        <w:t xml:space="preserve"> competente </w:t>
      </w:r>
      <w:r w:rsidR="00A91B87" w:rsidRPr="00CF2450">
        <w:rPr>
          <w:rFonts w:ascii="Times New Roman" w:hAnsi="Times New Roman" w:cs="Times New Roman"/>
          <w:i/>
          <w:iCs/>
          <w:sz w:val="24"/>
          <w:szCs w:val="24"/>
        </w:rPr>
        <w:t>può</w:t>
      </w:r>
      <w:r w:rsidR="00CF2450" w:rsidRPr="00CF2450">
        <w:rPr>
          <w:rFonts w:ascii="Times New Roman" w:hAnsi="Times New Roman" w:cs="Times New Roman"/>
          <w:i/>
          <w:iCs/>
          <w:sz w:val="24"/>
          <w:szCs w:val="24"/>
        </w:rPr>
        <w:t xml:space="preserve"> revocarli o modificarli in qualsiasi momento per sopravvenuti motivi di pubblico interesse o di tutela della sicurezza stradale, senza essere tenuta a corrispondere alcun indennizzo.</w:t>
      </w:r>
      <w:r w:rsidR="00CF2450">
        <w:rPr>
          <w:rFonts w:ascii="Times New Roman" w:hAnsi="Times New Roman" w:cs="Times New Roman"/>
          <w:i/>
          <w:iCs/>
          <w:sz w:val="24"/>
          <w:szCs w:val="24"/>
        </w:rPr>
        <w:t>”</w:t>
      </w:r>
    </w:p>
    <w:p w14:paraId="75E03263" w14:textId="0175826A" w:rsidR="00CF2450" w:rsidRDefault="00CF2450" w:rsidP="00CF2450">
      <w:pPr>
        <w:jc w:val="both"/>
        <w:rPr>
          <w:rFonts w:ascii="Times New Roman" w:hAnsi="Times New Roman" w:cs="Times New Roman"/>
          <w:sz w:val="24"/>
          <w:szCs w:val="24"/>
        </w:rPr>
      </w:pPr>
      <w:r>
        <w:rPr>
          <w:rFonts w:ascii="Times New Roman" w:hAnsi="Times New Roman" w:cs="Times New Roman"/>
          <w:sz w:val="24"/>
          <w:szCs w:val="24"/>
        </w:rPr>
        <w:t xml:space="preserve">Dalla lettura dell’articolo 27 emerge chiaramente come la norma speciale introdotta nel Titolo </w:t>
      </w:r>
      <w:r w:rsidR="0046215D">
        <w:rPr>
          <w:rFonts w:ascii="Times New Roman" w:hAnsi="Times New Roman" w:cs="Times New Roman"/>
          <w:sz w:val="24"/>
          <w:szCs w:val="24"/>
        </w:rPr>
        <w:t>T</w:t>
      </w:r>
      <w:r>
        <w:rPr>
          <w:rFonts w:ascii="Times New Roman" w:hAnsi="Times New Roman" w:cs="Times New Roman"/>
          <w:sz w:val="24"/>
          <w:szCs w:val="24"/>
        </w:rPr>
        <w:t xml:space="preserve">erzo del Codice </w:t>
      </w:r>
      <w:r w:rsidR="00A3134A">
        <w:rPr>
          <w:rFonts w:ascii="Times New Roman" w:hAnsi="Times New Roman" w:cs="Times New Roman"/>
          <w:sz w:val="24"/>
          <w:szCs w:val="24"/>
        </w:rPr>
        <w:t xml:space="preserve">della Strada, </w:t>
      </w:r>
      <w:r>
        <w:rPr>
          <w:rFonts w:ascii="Times New Roman" w:hAnsi="Times New Roman" w:cs="Times New Roman"/>
          <w:sz w:val="24"/>
          <w:szCs w:val="24"/>
        </w:rPr>
        <w:t xml:space="preserve">destinato alla </w:t>
      </w:r>
      <w:r w:rsidRPr="00A91B87">
        <w:rPr>
          <w:rFonts w:ascii="Times New Roman" w:hAnsi="Times New Roman" w:cs="Times New Roman"/>
          <w:i/>
          <w:iCs/>
          <w:sz w:val="24"/>
          <w:szCs w:val="24"/>
        </w:rPr>
        <w:t>costruzione e tutela delle strade</w:t>
      </w:r>
      <w:r>
        <w:rPr>
          <w:rFonts w:ascii="Times New Roman" w:hAnsi="Times New Roman" w:cs="Times New Roman"/>
          <w:sz w:val="24"/>
          <w:szCs w:val="24"/>
        </w:rPr>
        <w:t>, preveda un iter istruttorio, che dovrà concludersi con un provvedimento di rigetto</w:t>
      </w:r>
      <w:r w:rsidR="0099677F">
        <w:rPr>
          <w:rFonts w:ascii="Times New Roman" w:hAnsi="Times New Roman" w:cs="Times New Roman"/>
          <w:sz w:val="24"/>
          <w:szCs w:val="24"/>
        </w:rPr>
        <w:t>,</w:t>
      </w:r>
      <w:r>
        <w:rPr>
          <w:rFonts w:ascii="Times New Roman" w:hAnsi="Times New Roman" w:cs="Times New Roman"/>
          <w:sz w:val="24"/>
          <w:szCs w:val="24"/>
        </w:rPr>
        <w:t xml:space="preserve"> o di rilascio</w:t>
      </w:r>
      <w:r w:rsidR="0099677F">
        <w:rPr>
          <w:rFonts w:ascii="Times New Roman" w:hAnsi="Times New Roman" w:cs="Times New Roman"/>
          <w:sz w:val="24"/>
          <w:szCs w:val="24"/>
        </w:rPr>
        <w:t>,</w:t>
      </w:r>
      <w:r>
        <w:rPr>
          <w:rFonts w:ascii="Times New Roman" w:hAnsi="Times New Roman" w:cs="Times New Roman"/>
          <w:sz w:val="24"/>
          <w:szCs w:val="24"/>
        </w:rPr>
        <w:t xml:space="preserve"> dell’autorizzazione/concessione, escludendo definitivamente</w:t>
      </w:r>
      <w:r w:rsidR="000F7DC0">
        <w:rPr>
          <w:rFonts w:ascii="Times New Roman" w:hAnsi="Times New Roman" w:cs="Times New Roman"/>
          <w:sz w:val="24"/>
          <w:szCs w:val="24"/>
        </w:rPr>
        <w:t xml:space="preserve"> qualunque altra ipotesi, tra le quali quella dell’istituto giuridico del </w:t>
      </w:r>
      <w:r w:rsidRPr="000F7DC0">
        <w:rPr>
          <w:rFonts w:ascii="Times New Roman" w:hAnsi="Times New Roman" w:cs="Times New Roman"/>
          <w:i/>
          <w:iCs/>
          <w:sz w:val="24"/>
          <w:szCs w:val="24"/>
        </w:rPr>
        <w:t>silenzio assenso</w:t>
      </w:r>
      <w:r>
        <w:rPr>
          <w:rFonts w:ascii="Times New Roman" w:hAnsi="Times New Roman" w:cs="Times New Roman"/>
          <w:sz w:val="24"/>
          <w:szCs w:val="24"/>
        </w:rPr>
        <w:t xml:space="preserve"> </w:t>
      </w:r>
      <w:r w:rsidR="000F7DC0">
        <w:rPr>
          <w:rFonts w:ascii="Times New Roman" w:hAnsi="Times New Roman" w:cs="Times New Roman"/>
          <w:sz w:val="24"/>
          <w:szCs w:val="24"/>
        </w:rPr>
        <w:t xml:space="preserve">e, </w:t>
      </w:r>
      <w:r>
        <w:rPr>
          <w:rFonts w:ascii="Times New Roman" w:hAnsi="Times New Roman" w:cs="Times New Roman"/>
          <w:sz w:val="24"/>
          <w:szCs w:val="24"/>
        </w:rPr>
        <w:t>come detto</w:t>
      </w:r>
      <w:r w:rsidR="000F7DC0">
        <w:rPr>
          <w:rFonts w:ascii="Times New Roman" w:hAnsi="Times New Roman" w:cs="Times New Roman"/>
          <w:sz w:val="24"/>
          <w:szCs w:val="24"/>
        </w:rPr>
        <w:t>,</w:t>
      </w:r>
      <w:r>
        <w:rPr>
          <w:rFonts w:ascii="Times New Roman" w:hAnsi="Times New Roman" w:cs="Times New Roman"/>
          <w:sz w:val="24"/>
          <w:szCs w:val="24"/>
        </w:rPr>
        <w:t xml:space="preserve"> di una diversa procedura quale la SCIA. </w:t>
      </w:r>
    </w:p>
    <w:p w14:paraId="3B0EA4A4" w14:textId="695B7C74" w:rsidR="0046215D" w:rsidRDefault="0046215D" w:rsidP="00CF2450">
      <w:pPr>
        <w:jc w:val="both"/>
        <w:rPr>
          <w:rFonts w:ascii="Times New Roman" w:hAnsi="Times New Roman" w:cs="Times New Roman"/>
          <w:sz w:val="24"/>
          <w:szCs w:val="24"/>
        </w:rPr>
      </w:pPr>
      <w:r>
        <w:rPr>
          <w:rFonts w:ascii="Times New Roman" w:hAnsi="Times New Roman" w:cs="Times New Roman"/>
          <w:sz w:val="24"/>
          <w:szCs w:val="24"/>
        </w:rPr>
        <w:t xml:space="preserve">Il Regolamento di attuazione del Codice della Strada prevede </w:t>
      </w:r>
      <w:r w:rsidR="00A91B87">
        <w:rPr>
          <w:rFonts w:ascii="Times New Roman" w:hAnsi="Times New Roman" w:cs="Times New Roman"/>
          <w:sz w:val="24"/>
          <w:szCs w:val="24"/>
        </w:rPr>
        <w:t>poi</w:t>
      </w:r>
      <w:r w:rsidR="0099677F">
        <w:rPr>
          <w:rFonts w:ascii="Times New Roman" w:hAnsi="Times New Roman" w:cs="Times New Roman"/>
          <w:sz w:val="24"/>
          <w:szCs w:val="24"/>
        </w:rPr>
        <w:t>,</w:t>
      </w:r>
      <w:r w:rsidR="00A91B87">
        <w:rPr>
          <w:rFonts w:ascii="Times New Roman" w:hAnsi="Times New Roman" w:cs="Times New Roman"/>
          <w:sz w:val="24"/>
          <w:szCs w:val="24"/>
        </w:rPr>
        <w:t xml:space="preserve"> </w:t>
      </w:r>
      <w:r>
        <w:rPr>
          <w:rFonts w:ascii="Times New Roman" w:hAnsi="Times New Roman" w:cs="Times New Roman"/>
          <w:sz w:val="24"/>
          <w:szCs w:val="24"/>
        </w:rPr>
        <w:t>all’articolo 53</w:t>
      </w:r>
      <w:r w:rsidR="000F7DC0">
        <w:rPr>
          <w:rFonts w:ascii="Times New Roman" w:hAnsi="Times New Roman" w:cs="Times New Roman"/>
          <w:sz w:val="24"/>
          <w:szCs w:val="24"/>
        </w:rPr>
        <w:t>, che</w:t>
      </w:r>
      <w:r>
        <w:rPr>
          <w:rFonts w:ascii="Times New Roman" w:hAnsi="Times New Roman" w:cs="Times New Roman"/>
          <w:sz w:val="24"/>
          <w:szCs w:val="24"/>
        </w:rPr>
        <w:t xml:space="preserve"> le </w:t>
      </w:r>
      <w:r w:rsidRPr="0046215D">
        <w:rPr>
          <w:rFonts w:ascii="Times New Roman" w:hAnsi="Times New Roman" w:cs="Times New Roman"/>
          <w:sz w:val="24"/>
          <w:szCs w:val="24"/>
        </w:rPr>
        <w:t>procedure per il rilascio delle autorizzazioni</w:t>
      </w:r>
      <w:r>
        <w:rPr>
          <w:rFonts w:ascii="Times New Roman" w:hAnsi="Times New Roman" w:cs="Times New Roman"/>
          <w:sz w:val="24"/>
          <w:szCs w:val="24"/>
        </w:rPr>
        <w:t xml:space="preserve">, </w:t>
      </w:r>
      <w:r w:rsidRPr="0046215D">
        <w:rPr>
          <w:rFonts w:ascii="Times New Roman" w:hAnsi="Times New Roman" w:cs="Times New Roman"/>
          <w:sz w:val="24"/>
          <w:szCs w:val="24"/>
        </w:rPr>
        <w:t>de</w:t>
      </w:r>
      <w:r w:rsidR="0099677F">
        <w:rPr>
          <w:rFonts w:ascii="Times New Roman" w:hAnsi="Times New Roman" w:cs="Times New Roman"/>
          <w:sz w:val="24"/>
          <w:szCs w:val="24"/>
        </w:rPr>
        <w:t>bbano</w:t>
      </w:r>
      <w:r w:rsidRPr="0046215D">
        <w:rPr>
          <w:rFonts w:ascii="Times New Roman" w:hAnsi="Times New Roman" w:cs="Times New Roman"/>
          <w:sz w:val="24"/>
          <w:szCs w:val="24"/>
        </w:rPr>
        <w:t xml:space="preserve"> essere improntate ai princìpi della massima semplificazione e della determinazione dei tempi di rilascio.</w:t>
      </w:r>
    </w:p>
    <w:p w14:paraId="6CB81385" w14:textId="4B0DC85D" w:rsidR="0046215D" w:rsidRDefault="0046215D" w:rsidP="00CF2450">
      <w:pPr>
        <w:jc w:val="both"/>
        <w:rPr>
          <w:rFonts w:ascii="Times New Roman" w:hAnsi="Times New Roman" w:cs="Times New Roman"/>
          <w:i/>
          <w:iCs/>
          <w:sz w:val="24"/>
          <w:szCs w:val="24"/>
        </w:rPr>
      </w:pPr>
      <w:r>
        <w:rPr>
          <w:rFonts w:ascii="Times New Roman" w:hAnsi="Times New Roman" w:cs="Times New Roman"/>
          <w:sz w:val="24"/>
          <w:szCs w:val="24"/>
        </w:rPr>
        <w:t xml:space="preserve">Il comma 3 dell’articolo 53 </w:t>
      </w:r>
      <w:r w:rsidR="0099677F">
        <w:rPr>
          <w:rFonts w:ascii="Times New Roman" w:hAnsi="Times New Roman" w:cs="Times New Roman"/>
          <w:sz w:val="24"/>
          <w:szCs w:val="24"/>
        </w:rPr>
        <w:t xml:space="preserve">in particolare </w:t>
      </w:r>
      <w:r>
        <w:rPr>
          <w:rFonts w:ascii="Times New Roman" w:hAnsi="Times New Roman" w:cs="Times New Roman"/>
          <w:sz w:val="24"/>
          <w:szCs w:val="24"/>
        </w:rPr>
        <w:t xml:space="preserve">prevede: </w:t>
      </w:r>
      <w:r w:rsidRPr="0046215D">
        <w:rPr>
          <w:rFonts w:ascii="Times New Roman" w:hAnsi="Times New Roman" w:cs="Times New Roman"/>
          <w:i/>
          <w:iCs/>
          <w:sz w:val="24"/>
          <w:szCs w:val="24"/>
        </w:rPr>
        <w:t>“Il soggetto interessato al rilascio di una autorizzazione per l'installazione di cartelli, di insegne di esercizio o di altri mezzi pubblicitari deve presentare la relativa domanda presso il competente ufficio dell'ente indicato al comma 1, allegando, oltre alla documentazione amministrativa richiesta dall'ente competente, un'autodichiarazione, redatta ai sensi della legge 4 gennaio 1968, n. 15, con la quale si attesti che il manufatto che si intende collocare è stato calcolato e realizzato e sarà posto in opera tenendo conto della natura del terreno e della spinta del vento, in modo da garantirne la stabilità</w:t>
      </w:r>
      <w:r>
        <w:rPr>
          <w:rFonts w:ascii="Times New Roman" w:hAnsi="Times New Roman" w:cs="Times New Roman"/>
          <w:i/>
          <w:iCs/>
          <w:sz w:val="24"/>
          <w:szCs w:val="24"/>
        </w:rPr>
        <w:t>…”</w:t>
      </w:r>
    </w:p>
    <w:p w14:paraId="5A12DF22" w14:textId="2EF48208" w:rsidR="0046215D" w:rsidRDefault="0046215D" w:rsidP="00CF2450">
      <w:pPr>
        <w:jc w:val="both"/>
        <w:rPr>
          <w:rFonts w:ascii="Times New Roman" w:hAnsi="Times New Roman" w:cs="Times New Roman"/>
          <w:sz w:val="24"/>
          <w:szCs w:val="24"/>
        </w:rPr>
      </w:pPr>
      <w:r>
        <w:rPr>
          <w:rFonts w:ascii="Times New Roman" w:hAnsi="Times New Roman" w:cs="Times New Roman"/>
          <w:sz w:val="24"/>
          <w:szCs w:val="24"/>
        </w:rPr>
        <w:t>Quindi occorre una domanda di autorizzazione, necessaria per ottenere un provvedimento da parte dell’ente territoriale competente.</w:t>
      </w:r>
    </w:p>
    <w:p w14:paraId="62877B82" w14:textId="66D9BD2F" w:rsidR="0046215D" w:rsidRDefault="0046215D" w:rsidP="0046215D">
      <w:pPr>
        <w:jc w:val="both"/>
        <w:rPr>
          <w:rFonts w:ascii="Times New Roman" w:hAnsi="Times New Roman" w:cs="Times New Roman"/>
          <w:i/>
          <w:iCs/>
          <w:sz w:val="24"/>
          <w:szCs w:val="24"/>
        </w:rPr>
      </w:pPr>
      <w:r>
        <w:rPr>
          <w:rFonts w:ascii="Times New Roman" w:hAnsi="Times New Roman" w:cs="Times New Roman"/>
          <w:sz w:val="24"/>
          <w:szCs w:val="24"/>
        </w:rPr>
        <w:t>I successivi commi 4, 5 e 6 prevedono: “</w:t>
      </w:r>
      <w:r w:rsidRPr="0046215D">
        <w:rPr>
          <w:rFonts w:ascii="Times New Roman" w:hAnsi="Times New Roman" w:cs="Times New Roman"/>
          <w:i/>
          <w:iCs/>
          <w:sz w:val="24"/>
          <w:szCs w:val="24"/>
        </w:rPr>
        <w:t>4. L'ufficio ricevente la domanda restituisce all'interessato una delle due copie della planimetria riportando sulla stessa gli estremi di ricevimento.</w:t>
      </w:r>
      <w:r>
        <w:rPr>
          <w:rFonts w:ascii="Times New Roman" w:hAnsi="Times New Roman" w:cs="Times New Roman"/>
          <w:i/>
          <w:iCs/>
          <w:sz w:val="24"/>
          <w:szCs w:val="24"/>
        </w:rPr>
        <w:t xml:space="preserve"> </w:t>
      </w:r>
      <w:r w:rsidRPr="0046215D">
        <w:rPr>
          <w:rFonts w:ascii="Times New Roman" w:hAnsi="Times New Roman" w:cs="Times New Roman"/>
          <w:i/>
          <w:iCs/>
          <w:sz w:val="24"/>
          <w:szCs w:val="24"/>
        </w:rPr>
        <w:t xml:space="preserve">5. L'ufficio competente entro i sessanta giorni successivi, concede o nega l'autorizzazione. In caso di diniego, questo deve essere motivato.6. L'autorizzazione all'installazione di cartelli, di insegne di esercizio o </w:t>
      </w:r>
      <w:r w:rsidRPr="0046215D">
        <w:rPr>
          <w:rFonts w:ascii="Times New Roman" w:hAnsi="Times New Roman" w:cs="Times New Roman"/>
          <w:i/>
          <w:iCs/>
          <w:sz w:val="24"/>
          <w:szCs w:val="24"/>
        </w:rPr>
        <w:lastRenderedPageBreak/>
        <w:t>di mezzi pubblicitari ha validità per un periodo di tre anni ed è rinnovabile; essa deve essere intestata al soggetto richiedente di cui al comma 3.</w:t>
      </w:r>
      <w:r>
        <w:rPr>
          <w:rFonts w:ascii="Times New Roman" w:hAnsi="Times New Roman" w:cs="Times New Roman"/>
          <w:i/>
          <w:iCs/>
          <w:sz w:val="24"/>
          <w:szCs w:val="24"/>
        </w:rPr>
        <w:t>”</w:t>
      </w:r>
    </w:p>
    <w:p w14:paraId="6B037D17" w14:textId="20DDE0D7" w:rsidR="0046215D" w:rsidRPr="0046215D" w:rsidRDefault="0046215D" w:rsidP="0046215D">
      <w:pPr>
        <w:jc w:val="both"/>
        <w:rPr>
          <w:rFonts w:ascii="Times New Roman" w:hAnsi="Times New Roman" w:cs="Times New Roman"/>
          <w:i/>
          <w:iCs/>
          <w:sz w:val="24"/>
          <w:szCs w:val="24"/>
        </w:rPr>
      </w:pPr>
      <w:r w:rsidRPr="0046215D">
        <w:rPr>
          <w:rFonts w:ascii="Times New Roman" w:hAnsi="Times New Roman" w:cs="Times New Roman"/>
          <w:sz w:val="24"/>
          <w:szCs w:val="24"/>
        </w:rPr>
        <w:t xml:space="preserve">Il successivo comma 9 prevede </w:t>
      </w:r>
      <w:r w:rsidR="000F7DC0">
        <w:rPr>
          <w:rFonts w:ascii="Times New Roman" w:hAnsi="Times New Roman" w:cs="Times New Roman"/>
          <w:sz w:val="24"/>
          <w:szCs w:val="24"/>
        </w:rPr>
        <w:t>inoltre</w:t>
      </w:r>
      <w:r w:rsidRPr="0046215D">
        <w:rPr>
          <w:rFonts w:ascii="Times New Roman" w:hAnsi="Times New Roman" w:cs="Times New Roman"/>
          <w:sz w:val="24"/>
          <w:szCs w:val="24"/>
        </w:rPr>
        <w:t xml:space="preserve">: </w:t>
      </w:r>
      <w:r w:rsidRPr="0046215D">
        <w:rPr>
          <w:rFonts w:ascii="Times New Roman" w:hAnsi="Times New Roman" w:cs="Times New Roman"/>
          <w:i/>
          <w:iCs/>
          <w:sz w:val="24"/>
          <w:szCs w:val="24"/>
        </w:rPr>
        <w:t>“9. Gli enti proprietari delle strade indicati al comma 1 sono tenuti a mantenere un registro delle autorizzazioni rilasciate, che contenga in ordine di tempo l'indicazione della domanda, del rilascio dell'autorizzazione ed una sommaria descrizione del cartello, dell'insegna di esercizio o mezzo pubblicitario autorizzato; le posizioni autorizzate dei cartelli, delle insegne di esercizio e degli altri mezzi pubblicitari devono essere riportate nel catasto stradale.”</w:t>
      </w:r>
    </w:p>
    <w:p w14:paraId="15705BF7" w14:textId="09F95F97" w:rsidR="00144DC1" w:rsidRDefault="0046215D" w:rsidP="00144DC1">
      <w:pPr>
        <w:jc w:val="both"/>
        <w:rPr>
          <w:rFonts w:ascii="Times New Roman" w:hAnsi="Times New Roman" w:cs="Times New Roman"/>
          <w:sz w:val="24"/>
          <w:szCs w:val="24"/>
        </w:rPr>
      </w:pPr>
      <w:r>
        <w:rPr>
          <w:rFonts w:ascii="Times New Roman" w:hAnsi="Times New Roman" w:cs="Times New Roman"/>
          <w:sz w:val="24"/>
          <w:szCs w:val="24"/>
        </w:rPr>
        <w:t xml:space="preserve">È evidente come la procedura di rilascio delle autorizzazioni non </w:t>
      </w:r>
      <w:r w:rsidR="000F7DC0">
        <w:rPr>
          <w:rFonts w:ascii="Times New Roman" w:hAnsi="Times New Roman" w:cs="Times New Roman"/>
          <w:sz w:val="24"/>
          <w:szCs w:val="24"/>
        </w:rPr>
        <w:t>supporti</w:t>
      </w:r>
      <w:r>
        <w:rPr>
          <w:rFonts w:ascii="Times New Roman" w:hAnsi="Times New Roman" w:cs="Times New Roman"/>
          <w:sz w:val="24"/>
          <w:szCs w:val="24"/>
        </w:rPr>
        <w:t xml:space="preserve"> la possibilità di </w:t>
      </w:r>
      <w:r w:rsidR="000F7DC0">
        <w:rPr>
          <w:rFonts w:ascii="Times New Roman" w:hAnsi="Times New Roman" w:cs="Times New Roman"/>
          <w:sz w:val="24"/>
          <w:szCs w:val="24"/>
        </w:rPr>
        <w:t>bypassare questo</w:t>
      </w:r>
      <w:r>
        <w:rPr>
          <w:rFonts w:ascii="Times New Roman" w:hAnsi="Times New Roman" w:cs="Times New Roman"/>
          <w:sz w:val="24"/>
          <w:szCs w:val="24"/>
        </w:rPr>
        <w:t xml:space="preserve"> iter, con </w:t>
      </w:r>
      <w:r w:rsidR="000F7DC0">
        <w:rPr>
          <w:rFonts w:ascii="Times New Roman" w:hAnsi="Times New Roman" w:cs="Times New Roman"/>
          <w:sz w:val="24"/>
          <w:szCs w:val="24"/>
        </w:rPr>
        <w:t xml:space="preserve">l’istituto </w:t>
      </w:r>
      <w:r>
        <w:rPr>
          <w:rFonts w:ascii="Times New Roman" w:hAnsi="Times New Roman" w:cs="Times New Roman"/>
          <w:sz w:val="24"/>
          <w:szCs w:val="24"/>
        </w:rPr>
        <w:t xml:space="preserve">del </w:t>
      </w:r>
      <w:r w:rsidRPr="000F7DC0">
        <w:rPr>
          <w:rFonts w:ascii="Times New Roman" w:hAnsi="Times New Roman" w:cs="Times New Roman"/>
          <w:i/>
          <w:iCs/>
          <w:sz w:val="24"/>
          <w:szCs w:val="24"/>
        </w:rPr>
        <w:t>silenzio assenso</w:t>
      </w:r>
      <w:r>
        <w:rPr>
          <w:rFonts w:ascii="Times New Roman" w:hAnsi="Times New Roman" w:cs="Times New Roman"/>
          <w:sz w:val="24"/>
          <w:szCs w:val="24"/>
        </w:rPr>
        <w:t xml:space="preserve"> o con la procedura semplificata della SCIA.  Soluzioni che appaiono in netto contrasto con i commi appena riportati che prevedono espressamente </w:t>
      </w:r>
      <w:r w:rsidR="00F25335">
        <w:rPr>
          <w:rFonts w:ascii="Times New Roman" w:hAnsi="Times New Roman" w:cs="Times New Roman"/>
          <w:sz w:val="24"/>
          <w:szCs w:val="24"/>
        </w:rPr>
        <w:t>il</w:t>
      </w:r>
      <w:r>
        <w:rPr>
          <w:rFonts w:ascii="Times New Roman" w:hAnsi="Times New Roman" w:cs="Times New Roman"/>
          <w:sz w:val="24"/>
          <w:szCs w:val="24"/>
        </w:rPr>
        <w:t xml:space="preserve"> rilascio di un provvedimento, entro il termine di 60 giorni, </w:t>
      </w:r>
      <w:r w:rsidR="00D164F5">
        <w:rPr>
          <w:rFonts w:ascii="Times New Roman" w:hAnsi="Times New Roman" w:cs="Times New Roman"/>
          <w:sz w:val="24"/>
          <w:szCs w:val="24"/>
        </w:rPr>
        <w:t>da parte dell’ente territorialmente competente.</w:t>
      </w:r>
    </w:p>
    <w:p w14:paraId="4A17BD88" w14:textId="3DE86ABC" w:rsidR="00535185" w:rsidRDefault="000F7DC0" w:rsidP="00144DC1">
      <w:pPr>
        <w:jc w:val="both"/>
        <w:rPr>
          <w:rFonts w:ascii="Times New Roman" w:hAnsi="Times New Roman" w:cs="Times New Roman"/>
          <w:sz w:val="24"/>
          <w:szCs w:val="24"/>
        </w:rPr>
      </w:pPr>
      <w:r>
        <w:rPr>
          <w:rFonts w:ascii="Times New Roman" w:hAnsi="Times New Roman" w:cs="Times New Roman"/>
          <w:sz w:val="24"/>
          <w:szCs w:val="24"/>
        </w:rPr>
        <w:t xml:space="preserve">Ecco, a questo proposito, visto che l’iter si deve concludere con accoglimento e rilascio oppure con un rigetto, si deve chiarire come </w:t>
      </w:r>
      <w:r w:rsidR="00535185">
        <w:rPr>
          <w:rFonts w:ascii="Times New Roman" w:hAnsi="Times New Roman" w:cs="Times New Roman"/>
          <w:sz w:val="24"/>
          <w:szCs w:val="24"/>
        </w:rPr>
        <w:t xml:space="preserve">il rigetto della domanda di autorizzazione o concessione dovrà essere reso in forma espressa da parte della Pubblica Amministrazione. Entro il termine di 60 giorni dovrà </w:t>
      </w:r>
      <w:r w:rsidR="00C046CA">
        <w:rPr>
          <w:rFonts w:ascii="Times New Roman" w:hAnsi="Times New Roman" w:cs="Times New Roman"/>
          <w:sz w:val="24"/>
          <w:szCs w:val="24"/>
        </w:rPr>
        <w:t xml:space="preserve">infatti </w:t>
      </w:r>
      <w:r w:rsidR="00535185">
        <w:rPr>
          <w:rFonts w:ascii="Times New Roman" w:hAnsi="Times New Roman" w:cs="Times New Roman"/>
          <w:sz w:val="24"/>
          <w:szCs w:val="24"/>
        </w:rPr>
        <w:t xml:space="preserve">essere comunicato al soggetto richiedente e debitamente motivato. </w:t>
      </w:r>
    </w:p>
    <w:p w14:paraId="37C141CB" w14:textId="4FFA6E62" w:rsidR="00535185" w:rsidRDefault="00535185" w:rsidP="00144DC1">
      <w:pPr>
        <w:jc w:val="both"/>
        <w:rPr>
          <w:rFonts w:ascii="Times New Roman" w:hAnsi="Times New Roman" w:cs="Times New Roman"/>
          <w:sz w:val="24"/>
          <w:szCs w:val="24"/>
        </w:rPr>
      </w:pPr>
      <w:r>
        <w:rPr>
          <w:rFonts w:ascii="Times New Roman" w:hAnsi="Times New Roman" w:cs="Times New Roman"/>
          <w:sz w:val="24"/>
          <w:szCs w:val="24"/>
        </w:rPr>
        <w:t xml:space="preserve">La motivazione è un elemento fondamentale nel provvedimento di rigetto. Recentemente abbiamo visto come diversi TAR abbiano condannato le Pubbliche Amministrazioni che non avevano adeguatamente motivato i dinieghi all’installazione di mezzi pubblicitari o alle occupazioni di suolo pubblico. Da qui, l’importanza di dotarsi di un Piano </w:t>
      </w:r>
      <w:r w:rsidR="0099677F">
        <w:rPr>
          <w:rFonts w:ascii="Times New Roman" w:hAnsi="Times New Roman" w:cs="Times New Roman"/>
          <w:sz w:val="24"/>
          <w:szCs w:val="24"/>
        </w:rPr>
        <w:t>G</w:t>
      </w:r>
      <w:r>
        <w:rPr>
          <w:rFonts w:ascii="Times New Roman" w:hAnsi="Times New Roman" w:cs="Times New Roman"/>
          <w:sz w:val="24"/>
          <w:szCs w:val="24"/>
        </w:rPr>
        <w:t xml:space="preserve">enerale degli </w:t>
      </w:r>
      <w:r w:rsidR="0099677F">
        <w:rPr>
          <w:rFonts w:ascii="Times New Roman" w:hAnsi="Times New Roman" w:cs="Times New Roman"/>
          <w:sz w:val="24"/>
          <w:szCs w:val="24"/>
        </w:rPr>
        <w:t>I</w:t>
      </w:r>
      <w:r>
        <w:rPr>
          <w:rFonts w:ascii="Times New Roman" w:hAnsi="Times New Roman" w:cs="Times New Roman"/>
          <w:sz w:val="24"/>
          <w:szCs w:val="24"/>
        </w:rPr>
        <w:t>mpianti Pubblicitari e di un Piano di Massima Occupabilità, strumenti che regolano la presenza sul territorio delle diverse fattispecie</w:t>
      </w:r>
      <w:r w:rsidR="00F16109">
        <w:rPr>
          <w:rFonts w:ascii="Times New Roman" w:hAnsi="Times New Roman" w:cs="Times New Roman"/>
          <w:sz w:val="24"/>
          <w:szCs w:val="24"/>
        </w:rPr>
        <w:t>,</w:t>
      </w:r>
      <w:r>
        <w:rPr>
          <w:rFonts w:ascii="Times New Roman" w:hAnsi="Times New Roman" w:cs="Times New Roman"/>
          <w:sz w:val="24"/>
          <w:szCs w:val="24"/>
        </w:rPr>
        <w:t xml:space="preserve"> che possono </w:t>
      </w:r>
      <w:r w:rsidR="00F25335">
        <w:rPr>
          <w:rFonts w:ascii="Times New Roman" w:hAnsi="Times New Roman" w:cs="Times New Roman"/>
          <w:sz w:val="24"/>
          <w:szCs w:val="24"/>
        </w:rPr>
        <w:t xml:space="preserve">adeguatamente </w:t>
      </w:r>
      <w:r>
        <w:rPr>
          <w:rFonts w:ascii="Times New Roman" w:hAnsi="Times New Roman" w:cs="Times New Roman"/>
          <w:sz w:val="24"/>
          <w:szCs w:val="24"/>
        </w:rPr>
        <w:t>supportare un percorso di diniego alle domande presentate.</w:t>
      </w:r>
    </w:p>
    <w:p w14:paraId="4E1FFCE1" w14:textId="47D0F892" w:rsidR="00535185" w:rsidRDefault="00D91340" w:rsidP="00556943">
      <w:pPr>
        <w:jc w:val="both"/>
        <w:rPr>
          <w:rFonts w:ascii="Times New Roman" w:hAnsi="Times New Roman" w:cs="Times New Roman"/>
          <w:sz w:val="24"/>
          <w:szCs w:val="24"/>
        </w:rPr>
      </w:pPr>
      <w:r>
        <w:rPr>
          <w:rFonts w:ascii="Times New Roman" w:hAnsi="Times New Roman" w:cs="Times New Roman"/>
          <w:sz w:val="24"/>
          <w:szCs w:val="24"/>
        </w:rPr>
        <w:t>In questa procedura speciale, prevista</w:t>
      </w:r>
      <w:r w:rsidR="00F25335">
        <w:rPr>
          <w:rFonts w:ascii="Times New Roman" w:hAnsi="Times New Roman" w:cs="Times New Roman"/>
          <w:sz w:val="24"/>
          <w:szCs w:val="24"/>
        </w:rPr>
        <w:t xml:space="preserve"> per</w:t>
      </w:r>
      <w:r>
        <w:rPr>
          <w:rFonts w:ascii="Times New Roman" w:hAnsi="Times New Roman" w:cs="Times New Roman"/>
          <w:sz w:val="24"/>
          <w:szCs w:val="24"/>
        </w:rPr>
        <w:t xml:space="preserve"> le concessioni di suolo pubblico e per le autorizzazioni all’installazione dei mezzi </w:t>
      </w:r>
      <w:r w:rsidR="00F25335">
        <w:rPr>
          <w:rFonts w:ascii="Times New Roman" w:hAnsi="Times New Roman" w:cs="Times New Roman"/>
          <w:sz w:val="24"/>
          <w:szCs w:val="24"/>
        </w:rPr>
        <w:t>pubblicitari</w:t>
      </w:r>
      <w:r>
        <w:rPr>
          <w:rFonts w:ascii="Times New Roman" w:hAnsi="Times New Roman" w:cs="Times New Roman"/>
          <w:sz w:val="24"/>
          <w:szCs w:val="24"/>
        </w:rPr>
        <w:t xml:space="preserve">, </w:t>
      </w:r>
      <w:r w:rsidR="00F25335">
        <w:rPr>
          <w:rFonts w:ascii="Times New Roman" w:hAnsi="Times New Roman" w:cs="Times New Roman"/>
          <w:sz w:val="24"/>
          <w:szCs w:val="24"/>
        </w:rPr>
        <w:t xml:space="preserve">si ritiene </w:t>
      </w:r>
      <w:r w:rsidR="00C046CA">
        <w:rPr>
          <w:rFonts w:ascii="Times New Roman" w:hAnsi="Times New Roman" w:cs="Times New Roman"/>
          <w:sz w:val="24"/>
          <w:szCs w:val="24"/>
        </w:rPr>
        <w:t xml:space="preserve">infine </w:t>
      </w:r>
      <w:r w:rsidR="00F25335">
        <w:rPr>
          <w:rFonts w:ascii="Times New Roman" w:hAnsi="Times New Roman" w:cs="Times New Roman"/>
          <w:sz w:val="24"/>
          <w:szCs w:val="24"/>
        </w:rPr>
        <w:t xml:space="preserve">che </w:t>
      </w:r>
      <w:r w:rsidR="00556943">
        <w:rPr>
          <w:rFonts w:ascii="Times New Roman" w:hAnsi="Times New Roman" w:cs="Times New Roman"/>
          <w:sz w:val="24"/>
          <w:szCs w:val="24"/>
        </w:rPr>
        <w:t>possa trovare</w:t>
      </w:r>
      <w:r w:rsidR="00F25335">
        <w:rPr>
          <w:rFonts w:ascii="Times New Roman" w:hAnsi="Times New Roman" w:cs="Times New Roman"/>
          <w:sz w:val="24"/>
          <w:szCs w:val="24"/>
        </w:rPr>
        <w:t xml:space="preserve"> applicazione </w:t>
      </w:r>
      <w:r w:rsidR="00C046CA">
        <w:rPr>
          <w:rFonts w:ascii="Times New Roman" w:hAnsi="Times New Roman" w:cs="Times New Roman"/>
          <w:sz w:val="24"/>
          <w:szCs w:val="24"/>
        </w:rPr>
        <w:t xml:space="preserve">anche </w:t>
      </w:r>
      <w:r>
        <w:rPr>
          <w:rFonts w:ascii="Times New Roman" w:hAnsi="Times New Roman" w:cs="Times New Roman"/>
          <w:sz w:val="24"/>
          <w:szCs w:val="24"/>
        </w:rPr>
        <w:t>l’</w:t>
      </w:r>
      <w:r w:rsidRPr="00D91340">
        <w:rPr>
          <w:rFonts w:ascii="Times New Roman" w:hAnsi="Times New Roman" w:cs="Times New Roman"/>
          <w:sz w:val="24"/>
          <w:szCs w:val="24"/>
        </w:rPr>
        <w:t>art</w:t>
      </w:r>
      <w:r w:rsidR="00F25335">
        <w:rPr>
          <w:rFonts w:ascii="Times New Roman" w:hAnsi="Times New Roman" w:cs="Times New Roman"/>
          <w:sz w:val="24"/>
          <w:szCs w:val="24"/>
        </w:rPr>
        <w:t>icolo</w:t>
      </w:r>
      <w:r w:rsidRPr="00D91340">
        <w:rPr>
          <w:rFonts w:ascii="Times New Roman" w:hAnsi="Times New Roman" w:cs="Times New Roman"/>
          <w:sz w:val="24"/>
          <w:szCs w:val="24"/>
        </w:rPr>
        <w:t xml:space="preserve"> 10 bis della legge n. 241/1990</w:t>
      </w:r>
      <w:r>
        <w:rPr>
          <w:rFonts w:ascii="Times New Roman" w:hAnsi="Times New Roman" w:cs="Times New Roman"/>
          <w:sz w:val="24"/>
          <w:szCs w:val="24"/>
        </w:rPr>
        <w:t>, in quanto la procedura di dinego</w:t>
      </w:r>
      <w:r w:rsidR="00556943">
        <w:rPr>
          <w:rFonts w:ascii="Times New Roman" w:hAnsi="Times New Roman" w:cs="Times New Roman"/>
          <w:sz w:val="24"/>
          <w:szCs w:val="24"/>
        </w:rPr>
        <w:t>,</w:t>
      </w:r>
      <w:r>
        <w:rPr>
          <w:rFonts w:ascii="Times New Roman" w:hAnsi="Times New Roman" w:cs="Times New Roman"/>
          <w:sz w:val="24"/>
          <w:szCs w:val="24"/>
        </w:rPr>
        <w:t xml:space="preserve"> già regolata dal</w:t>
      </w:r>
      <w:r w:rsidR="00F25335">
        <w:rPr>
          <w:rFonts w:ascii="Times New Roman" w:hAnsi="Times New Roman" w:cs="Times New Roman"/>
          <w:sz w:val="24"/>
          <w:szCs w:val="24"/>
        </w:rPr>
        <w:t xml:space="preserve"> comma 5 dell’articolo 53 del</w:t>
      </w:r>
      <w:r>
        <w:rPr>
          <w:rFonts w:ascii="Times New Roman" w:hAnsi="Times New Roman" w:cs="Times New Roman"/>
          <w:sz w:val="24"/>
          <w:szCs w:val="24"/>
        </w:rPr>
        <w:t xml:space="preserve"> Regolamento di attuazione del Codice della Strad</w:t>
      </w:r>
      <w:r w:rsidR="00556943">
        <w:rPr>
          <w:rFonts w:ascii="Times New Roman" w:hAnsi="Times New Roman" w:cs="Times New Roman"/>
          <w:sz w:val="24"/>
          <w:szCs w:val="24"/>
        </w:rPr>
        <w:t>a, può meglio essere concretizzata con il preavviso di rigetto. Strumento con il quale la Pubblica Amministrazione</w:t>
      </w:r>
      <w:r w:rsidRPr="00D91340">
        <w:rPr>
          <w:rFonts w:ascii="Times New Roman" w:hAnsi="Times New Roman" w:cs="Times New Roman"/>
          <w:sz w:val="24"/>
          <w:szCs w:val="24"/>
        </w:rPr>
        <w:t xml:space="preserve"> comunica all'istante i motivi ostativi l'accoglimento della</w:t>
      </w:r>
      <w:r w:rsidR="00556943">
        <w:rPr>
          <w:rFonts w:ascii="Times New Roman" w:hAnsi="Times New Roman" w:cs="Times New Roman"/>
          <w:sz w:val="24"/>
          <w:szCs w:val="24"/>
        </w:rPr>
        <w:t xml:space="preserve"> sua</w:t>
      </w:r>
      <w:r w:rsidRPr="00D91340">
        <w:rPr>
          <w:rFonts w:ascii="Times New Roman" w:hAnsi="Times New Roman" w:cs="Times New Roman"/>
          <w:sz w:val="24"/>
          <w:szCs w:val="24"/>
        </w:rPr>
        <w:t xml:space="preserve"> domanda</w:t>
      </w:r>
      <w:r w:rsidR="00C046CA">
        <w:rPr>
          <w:rFonts w:ascii="Times New Roman" w:hAnsi="Times New Roman" w:cs="Times New Roman"/>
          <w:sz w:val="24"/>
          <w:szCs w:val="24"/>
        </w:rPr>
        <w:t xml:space="preserve">, </w:t>
      </w:r>
      <w:r w:rsidR="00C046CA" w:rsidRPr="00D91340">
        <w:rPr>
          <w:rFonts w:ascii="Times New Roman" w:hAnsi="Times New Roman" w:cs="Times New Roman"/>
          <w:sz w:val="24"/>
          <w:szCs w:val="24"/>
        </w:rPr>
        <w:t>prima di adottare un provvedimento di segno negativo</w:t>
      </w:r>
      <w:r w:rsidRPr="00D91340">
        <w:rPr>
          <w:rFonts w:ascii="Times New Roman" w:hAnsi="Times New Roman" w:cs="Times New Roman"/>
          <w:sz w:val="24"/>
          <w:szCs w:val="24"/>
        </w:rPr>
        <w:t>.</w:t>
      </w:r>
      <w:r w:rsidR="00535185">
        <w:rPr>
          <w:rFonts w:ascii="Times New Roman" w:hAnsi="Times New Roman" w:cs="Times New Roman"/>
          <w:sz w:val="24"/>
          <w:szCs w:val="24"/>
        </w:rPr>
        <w:t xml:space="preserve"> </w:t>
      </w:r>
    </w:p>
    <w:p w14:paraId="16FA29FD" w14:textId="5AFDFD45" w:rsidR="00556943" w:rsidRDefault="00556943" w:rsidP="00556943">
      <w:pPr>
        <w:jc w:val="both"/>
        <w:rPr>
          <w:rFonts w:ascii="Times New Roman" w:hAnsi="Times New Roman" w:cs="Times New Roman"/>
          <w:sz w:val="24"/>
          <w:szCs w:val="24"/>
        </w:rPr>
      </w:pPr>
      <w:r w:rsidRPr="00556943">
        <w:rPr>
          <w:rFonts w:ascii="Times New Roman" w:hAnsi="Times New Roman" w:cs="Times New Roman"/>
          <w:sz w:val="24"/>
          <w:szCs w:val="24"/>
        </w:rPr>
        <w:t xml:space="preserve">La ratio </w:t>
      </w:r>
      <w:r>
        <w:rPr>
          <w:rFonts w:ascii="Times New Roman" w:hAnsi="Times New Roman" w:cs="Times New Roman"/>
          <w:sz w:val="24"/>
          <w:szCs w:val="24"/>
        </w:rPr>
        <w:t xml:space="preserve">di questo istituto giuridico è quello </w:t>
      </w:r>
      <w:r w:rsidR="00C046CA">
        <w:rPr>
          <w:rFonts w:ascii="Times New Roman" w:hAnsi="Times New Roman" w:cs="Times New Roman"/>
          <w:sz w:val="24"/>
          <w:szCs w:val="24"/>
        </w:rPr>
        <w:t xml:space="preserve">sostanzialmente </w:t>
      </w:r>
      <w:r>
        <w:rPr>
          <w:rFonts w:ascii="Times New Roman" w:hAnsi="Times New Roman" w:cs="Times New Roman"/>
          <w:sz w:val="24"/>
          <w:szCs w:val="24"/>
        </w:rPr>
        <w:t xml:space="preserve">di garantire al meglio il </w:t>
      </w:r>
      <w:r w:rsidRPr="00556943">
        <w:rPr>
          <w:rFonts w:ascii="Times New Roman" w:hAnsi="Times New Roman" w:cs="Times New Roman"/>
          <w:sz w:val="24"/>
          <w:szCs w:val="24"/>
        </w:rPr>
        <w:t>principio di trasparenza che già pervadeva la stesura originaria della legge n. 241/90</w:t>
      </w:r>
      <w:r>
        <w:rPr>
          <w:rFonts w:ascii="Times New Roman" w:hAnsi="Times New Roman" w:cs="Times New Roman"/>
          <w:sz w:val="24"/>
          <w:szCs w:val="24"/>
        </w:rPr>
        <w:t>. L’articolo 10bis in particolare si pone come strumento</w:t>
      </w:r>
      <w:r w:rsidRPr="00556943">
        <w:rPr>
          <w:rFonts w:ascii="Times New Roman" w:hAnsi="Times New Roman" w:cs="Times New Roman"/>
          <w:sz w:val="24"/>
          <w:szCs w:val="24"/>
        </w:rPr>
        <w:t xml:space="preserve"> deflattivo del contenzioso. </w:t>
      </w:r>
      <w:r>
        <w:rPr>
          <w:rFonts w:ascii="Times New Roman" w:hAnsi="Times New Roman" w:cs="Times New Roman"/>
          <w:sz w:val="24"/>
          <w:szCs w:val="24"/>
        </w:rPr>
        <w:t>Senza questo istituto infatti al</w:t>
      </w:r>
      <w:r w:rsidRPr="00556943">
        <w:rPr>
          <w:rFonts w:ascii="Times New Roman" w:hAnsi="Times New Roman" w:cs="Times New Roman"/>
          <w:sz w:val="24"/>
          <w:szCs w:val="24"/>
        </w:rPr>
        <w:t>l’interessato, informato dei fattori ostativi all’accoglimento della domanda solo con il provvedimento finale, non po</w:t>
      </w:r>
      <w:r>
        <w:rPr>
          <w:rFonts w:ascii="Times New Roman" w:hAnsi="Times New Roman" w:cs="Times New Roman"/>
          <w:sz w:val="24"/>
          <w:szCs w:val="24"/>
        </w:rPr>
        <w:t>trebbe</w:t>
      </w:r>
      <w:r w:rsidRPr="00556943">
        <w:rPr>
          <w:rFonts w:ascii="Times New Roman" w:hAnsi="Times New Roman" w:cs="Times New Roman"/>
          <w:sz w:val="24"/>
          <w:szCs w:val="24"/>
        </w:rPr>
        <w:t xml:space="preserve"> fare altro che percorrere la strada </w:t>
      </w:r>
      <w:r w:rsidR="00F16109">
        <w:rPr>
          <w:rFonts w:ascii="Times New Roman" w:hAnsi="Times New Roman" w:cs="Times New Roman"/>
          <w:sz w:val="24"/>
          <w:szCs w:val="24"/>
        </w:rPr>
        <w:t>legale</w:t>
      </w:r>
      <w:r>
        <w:rPr>
          <w:rFonts w:ascii="Times New Roman" w:hAnsi="Times New Roman" w:cs="Times New Roman"/>
          <w:sz w:val="24"/>
          <w:szCs w:val="24"/>
        </w:rPr>
        <w:t xml:space="preserve"> oppure</w:t>
      </w:r>
      <w:r w:rsidR="00495463">
        <w:rPr>
          <w:rFonts w:ascii="Times New Roman" w:hAnsi="Times New Roman" w:cs="Times New Roman"/>
          <w:sz w:val="24"/>
          <w:szCs w:val="24"/>
        </w:rPr>
        <w:t>,</w:t>
      </w:r>
      <w:r>
        <w:rPr>
          <w:rFonts w:ascii="Times New Roman" w:hAnsi="Times New Roman" w:cs="Times New Roman"/>
          <w:sz w:val="24"/>
          <w:szCs w:val="24"/>
        </w:rPr>
        <w:t xml:space="preserve"> </w:t>
      </w:r>
      <w:r w:rsidRPr="00556943">
        <w:rPr>
          <w:rFonts w:ascii="Times New Roman" w:hAnsi="Times New Roman" w:cs="Times New Roman"/>
          <w:sz w:val="24"/>
          <w:szCs w:val="24"/>
        </w:rPr>
        <w:t xml:space="preserve">ripristinate le condizioni per il rilascio, </w:t>
      </w:r>
      <w:r>
        <w:rPr>
          <w:rFonts w:ascii="Times New Roman" w:hAnsi="Times New Roman" w:cs="Times New Roman"/>
          <w:sz w:val="24"/>
          <w:szCs w:val="24"/>
        </w:rPr>
        <w:t>presenta</w:t>
      </w:r>
      <w:r w:rsidR="00495463">
        <w:rPr>
          <w:rFonts w:ascii="Times New Roman" w:hAnsi="Times New Roman" w:cs="Times New Roman"/>
          <w:sz w:val="24"/>
          <w:szCs w:val="24"/>
        </w:rPr>
        <w:t>re</w:t>
      </w:r>
      <w:r>
        <w:rPr>
          <w:rFonts w:ascii="Times New Roman" w:hAnsi="Times New Roman" w:cs="Times New Roman"/>
          <w:sz w:val="24"/>
          <w:szCs w:val="24"/>
        </w:rPr>
        <w:t xml:space="preserve"> una nuova domanda</w:t>
      </w:r>
      <w:r w:rsidR="00F16109">
        <w:rPr>
          <w:rFonts w:ascii="Times New Roman" w:hAnsi="Times New Roman" w:cs="Times New Roman"/>
          <w:sz w:val="24"/>
          <w:szCs w:val="24"/>
        </w:rPr>
        <w:t xml:space="preserve"> e far partire un nuovo iter.</w:t>
      </w:r>
    </w:p>
    <w:p w14:paraId="1E662EA2" w14:textId="77777777" w:rsidR="00F16109" w:rsidRDefault="00F16109" w:rsidP="00556943">
      <w:pPr>
        <w:jc w:val="both"/>
        <w:rPr>
          <w:rFonts w:ascii="Times New Roman" w:hAnsi="Times New Roman" w:cs="Times New Roman"/>
          <w:sz w:val="24"/>
          <w:szCs w:val="24"/>
        </w:rPr>
      </w:pPr>
    </w:p>
    <w:p w14:paraId="3F0C5EA9" w14:textId="06154980" w:rsidR="00556943" w:rsidRDefault="00556943" w:rsidP="0055694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Ben venga quindi, nell’iter necessario per dare seguito ad una domanda di concessione/autorizzazione, </w:t>
      </w:r>
      <w:r w:rsidRPr="00556943">
        <w:rPr>
          <w:rFonts w:ascii="Times New Roman" w:hAnsi="Times New Roman" w:cs="Times New Roman"/>
          <w:sz w:val="24"/>
          <w:szCs w:val="24"/>
        </w:rPr>
        <w:t>prima della</w:t>
      </w:r>
      <w:r>
        <w:rPr>
          <w:rFonts w:ascii="Times New Roman" w:hAnsi="Times New Roman" w:cs="Times New Roman"/>
          <w:sz w:val="24"/>
          <w:szCs w:val="24"/>
        </w:rPr>
        <w:t xml:space="preserve"> </w:t>
      </w:r>
      <w:r w:rsidRPr="00556943">
        <w:rPr>
          <w:rFonts w:ascii="Times New Roman" w:hAnsi="Times New Roman" w:cs="Times New Roman"/>
          <w:sz w:val="24"/>
          <w:szCs w:val="24"/>
        </w:rPr>
        <w:t>formale adozione di un provvedimento negativo</w:t>
      </w:r>
      <w:r>
        <w:rPr>
          <w:rFonts w:ascii="Times New Roman" w:hAnsi="Times New Roman" w:cs="Times New Roman"/>
          <w:sz w:val="24"/>
          <w:szCs w:val="24"/>
        </w:rPr>
        <w:t xml:space="preserve">, </w:t>
      </w:r>
      <w:r w:rsidR="00495463">
        <w:rPr>
          <w:rFonts w:ascii="Times New Roman" w:hAnsi="Times New Roman" w:cs="Times New Roman"/>
          <w:sz w:val="24"/>
          <w:szCs w:val="24"/>
        </w:rPr>
        <w:t>l’utilizzo</w:t>
      </w:r>
      <w:r>
        <w:rPr>
          <w:rFonts w:ascii="Times New Roman" w:hAnsi="Times New Roman" w:cs="Times New Roman"/>
          <w:sz w:val="24"/>
          <w:szCs w:val="24"/>
        </w:rPr>
        <w:t xml:space="preserve"> </w:t>
      </w:r>
      <w:r w:rsidR="00495463">
        <w:rPr>
          <w:rFonts w:ascii="Times New Roman" w:hAnsi="Times New Roman" w:cs="Times New Roman"/>
          <w:sz w:val="24"/>
          <w:szCs w:val="24"/>
        </w:rPr>
        <w:t>del</w:t>
      </w:r>
      <w:r>
        <w:rPr>
          <w:rFonts w:ascii="Times New Roman" w:hAnsi="Times New Roman" w:cs="Times New Roman"/>
          <w:sz w:val="24"/>
          <w:szCs w:val="24"/>
        </w:rPr>
        <w:t xml:space="preserve"> disposto dell’articolo 10bis per </w:t>
      </w:r>
      <w:r w:rsidRPr="00556943">
        <w:rPr>
          <w:rFonts w:ascii="Times New Roman" w:hAnsi="Times New Roman" w:cs="Times New Roman"/>
          <w:sz w:val="24"/>
          <w:szCs w:val="24"/>
        </w:rPr>
        <w:t>comunica</w:t>
      </w:r>
      <w:r>
        <w:rPr>
          <w:rFonts w:ascii="Times New Roman" w:hAnsi="Times New Roman" w:cs="Times New Roman"/>
          <w:sz w:val="24"/>
          <w:szCs w:val="24"/>
        </w:rPr>
        <w:t>re</w:t>
      </w:r>
      <w:r w:rsidRPr="00556943">
        <w:rPr>
          <w:rFonts w:ascii="Times New Roman" w:hAnsi="Times New Roman" w:cs="Times New Roman"/>
          <w:sz w:val="24"/>
          <w:szCs w:val="24"/>
        </w:rPr>
        <w:t xml:space="preserve"> agli istanti i motivi che</w:t>
      </w:r>
      <w:r>
        <w:rPr>
          <w:rFonts w:ascii="Times New Roman" w:hAnsi="Times New Roman" w:cs="Times New Roman"/>
          <w:sz w:val="24"/>
          <w:szCs w:val="24"/>
        </w:rPr>
        <w:t xml:space="preserve"> </w:t>
      </w:r>
      <w:r w:rsidRPr="00556943">
        <w:rPr>
          <w:rFonts w:ascii="Times New Roman" w:hAnsi="Times New Roman" w:cs="Times New Roman"/>
          <w:sz w:val="24"/>
          <w:szCs w:val="24"/>
        </w:rPr>
        <w:t xml:space="preserve">ostano all’accoglimento della </w:t>
      </w:r>
      <w:r>
        <w:rPr>
          <w:rFonts w:ascii="Times New Roman" w:hAnsi="Times New Roman" w:cs="Times New Roman"/>
          <w:sz w:val="24"/>
          <w:szCs w:val="24"/>
        </w:rPr>
        <w:t xml:space="preserve">loro </w:t>
      </w:r>
      <w:r w:rsidRPr="00556943">
        <w:rPr>
          <w:rFonts w:ascii="Times New Roman" w:hAnsi="Times New Roman" w:cs="Times New Roman"/>
          <w:sz w:val="24"/>
          <w:szCs w:val="24"/>
        </w:rPr>
        <w:t>domanda</w:t>
      </w:r>
      <w:r>
        <w:rPr>
          <w:rFonts w:ascii="Times New Roman" w:hAnsi="Times New Roman" w:cs="Times New Roman"/>
          <w:sz w:val="24"/>
          <w:szCs w:val="24"/>
        </w:rPr>
        <w:t>.</w:t>
      </w:r>
    </w:p>
    <w:p w14:paraId="30F1DD60" w14:textId="717A4660" w:rsidR="00495463" w:rsidRPr="0046215D" w:rsidRDefault="00495463" w:rsidP="00556943">
      <w:pPr>
        <w:jc w:val="both"/>
        <w:rPr>
          <w:rFonts w:ascii="Times New Roman" w:hAnsi="Times New Roman" w:cs="Times New Roman"/>
          <w:sz w:val="24"/>
          <w:szCs w:val="24"/>
        </w:rPr>
      </w:pPr>
      <w:r>
        <w:rPr>
          <w:rFonts w:ascii="Times New Roman" w:hAnsi="Times New Roman" w:cs="Times New Roman"/>
          <w:sz w:val="24"/>
          <w:szCs w:val="24"/>
        </w:rPr>
        <w:t xml:space="preserve">In definitiva, nell’iter previsto dalla norma speciale del Codice della Strada e nei Regolamenti che disciplinano il  Canone Unico adottati dai diversi enti territoriali, dovrà sempre essere </w:t>
      </w:r>
      <w:r w:rsidR="0059509D">
        <w:rPr>
          <w:rFonts w:ascii="Times New Roman" w:hAnsi="Times New Roman" w:cs="Times New Roman"/>
          <w:sz w:val="24"/>
          <w:szCs w:val="24"/>
        </w:rPr>
        <w:t>rispettato</w:t>
      </w:r>
      <w:r>
        <w:rPr>
          <w:rFonts w:ascii="Times New Roman" w:hAnsi="Times New Roman" w:cs="Times New Roman"/>
          <w:sz w:val="24"/>
          <w:szCs w:val="24"/>
        </w:rPr>
        <w:t xml:space="preserve"> </w:t>
      </w:r>
      <w:r w:rsidR="0059509D">
        <w:rPr>
          <w:rFonts w:ascii="Times New Roman" w:hAnsi="Times New Roman" w:cs="Times New Roman"/>
          <w:sz w:val="24"/>
          <w:szCs w:val="24"/>
        </w:rPr>
        <w:t xml:space="preserve">il percorso per arrivare al </w:t>
      </w:r>
      <w:r>
        <w:rPr>
          <w:rFonts w:ascii="Times New Roman" w:hAnsi="Times New Roman" w:cs="Times New Roman"/>
          <w:sz w:val="24"/>
          <w:szCs w:val="24"/>
        </w:rPr>
        <w:t>rilascio</w:t>
      </w:r>
      <w:r w:rsidR="0059509D">
        <w:rPr>
          <w:rFonts w:ascii="Times New Roman" w:hAnsi="Times New Roman" w:cs="Times New Roman"/>
          <w:sz w:val="24"/>
          <w:szCs w:val="24"/>
        </w:rPr>
        <w:t xml:space="preserve"> (o al rigetto) di una concessione/autorizzazione</w:t>
      </w:r>
      <w:r>
        <w:rPr>
          <w:rFonts w:ascii="Times New Roman" w:hAnsi="Times New Roman" w:cs="Times New Roman"/>
          <w:sz w:val="24"/>
          <w:szCs w:val="24"/>
        </w:rPr>
        <w:t>, pr</w:t>
      </w:r>
      <w:r w:rsidR="0059509D">
        <w:rPr>
          <w:rFonts w:ascii="Times New Roman" w:hAnsi="Times New Roman" w:cs="Times New Roman"/>
          <w:sz w:val="24"/>
          <w:szCs w:val="24"/>
        </w:rPr>
        <w:t>o</w:t>
      </w:r>
      <w:r>
        <w:rPr>
          <w:rFonts w:ascii="Times New Roman" w:hAnsi="Times New Roman" w:cs="Times New Roman"/>
          <w:sz w:val="24"/>
          <w:szCs w:val="24"/>
        </w:rPr>
        <w:t xml:space="preserve">cedendo </w:t>
      </w:r>
      <w:r w:rsidR="0059509D">
        <w:rPr>
          <w:rFonts w:ascii="Times New Roman" w:hAnsi="Times New Roman" w:cs="Times New Roman"/>
          <w:sz w:val="24"/>
          <w:szCs w:val="24"/>
        </w:rPr>
        <w:t xml:space="preserve">in ordine </w:t>
      </w:r>
      <w:r>
        <w:rPr>
          <w:rFonts w:ascii="Times New Roman" w:hAnsi="Times New Roman" w:cs="Times New Roman"/>
          <w:sz w:val="24"/>
          <w:szCs w:val="24"/>
        </w:rPr>
        <w:t>con la presentazione di una domanda</w:t>
      </w:r>
      <w:r w:rsidR="0059509D">
        <w:rPr>
          <w:rFonts w:ascii="Times New Roman" w:hAnsi="Times New Roman" w:cs="Times New Roman"/>
          <w:sz w:val="24"/>
          <w:szCs w:val="24"/>
        </w:rPr>
        <w:t xml:space="preserve"> da parte del soggetto interessato</w:t>
      </w:r>
      <w:r>
        <w:rPr>
          <w:rFonts w:ascii="Times New Roman" w:hAnsi="Times New Roman" w:cs="Times New Roman"/>
          <w:sz w:val="24"/>
          <w:szCs w:val="24"/>
        </w:rPr>
        <w:t xml:space="preserve">, </w:t>
      </w:r>
      <w:r w:rsidR="0059509D">
        <w:rPr>
          <w:rFonts w:ascii="Times New Roman" w:hAnsi="Times New Roman" w:cs="Times New Roman"/>
          <w:sz w:val="24"/>
          <w:szCs w:val="24"/>
        </w:rPr>
        <w:t xml:space="preserve">con </w:t>
      </w:r>
      <w:r>
        <w:rPr>
          <w:rFonts w:ascii="Times New Roman" w:hAnsi="Times New Roman" w:cs="Times New Roman"/>
          <w:sz w:val="24"/>
          <w:szCs w:val="24"/>
        </w:rPr>
        <w:t>una fase di istruttoria</w:t>
      </w:r>
      <w:r w:rsidR="0059509D">
        <w:rPr>
          <w:rFonts w:ascii="Times New Roman" w:hAnsi="Times New Roman" w:cs="Times New Roman"/>
          <w:sz w:val="24"/>
          <w:szCs w:val="24"/>
        </w:rPr>
        <w:t xml:space="preserve"> che comprenderà anche la raccolta di pareri esterni, e un provvedimento di accoglimento o rigetto che dovrà essere rilasciato, in forma espressa, dalla Pubblica Amministrazione territorialmente competente.</w:t>
      </w:r>
      <w:r>
        <w:rPr>
          <w:rFonts w:ascii="Times New Roman" w:hAnsi="Times New Roman" w:cs="Times New Roman"/>
          <w:sz w:val="24"/>
          <w:szCs w:val="24"/>
        </w:rPr>
        <w:t xml:space="preserve"> </w:t>
      </w:r>
    </w:p>
    <w:p w14:paraId="14861886" w14:textId="77777777" w:rsidR="0090185F" w:rsidRDefault="0090185F" w:rsidP="00C2653C">
      <w:pPr>
        <w:jc w:val="both"/>
        <w:rPr>
          <w:rFonts w:ascii="Times New Roman" w:hAnsi="Times New Roman" w:cs="Times New Roman"/>
          <w:sz w:val="24"/>
          <w:szCs w:val="24"/>
        </w:rPr>
      </w:pPr>
    </w:p>
    <w:p w14:paraId="77678FF6" w14:textId="77777777" w:rsidR="0090185F" w:rsidRDefault="0090185F" w:rsidP="00C2653C">
      <w:pPr>
        <w:jc w:val="both"/>
        <w:rPr>
          <w:rFonts w:ascii="Times New Roman" w:hAnsi="Times New Roman" w:cs="Times New Roman"/>
          <w:sz w:val="24"/>
          <w:szCs w:val="24"/>
        </w:rPr>
      </w:pPr>
    </w:p>
    <w:p w14:paraId="5B0AD4EA" w14:textId="77777777" w:rsidR="0090185F" w:rsidRPr="00B361E2" w:rsidRDefault="0090185F" w:rsidP="00C2653C">
      <w:pPr>
        <w:jc w:val="both"/>
        <w:rPr>
          <w:rFonts w:ascii="Times New Roman" w:hAnsi="Times New Roman" w:cs="Times New Roman"/>
          <w:sz w:val="24"/>
          <w:szCs w:val="24"/>
        </w:rPr>
      </w:pPr>
    </w:p>
    <w:sectPr w:rsidR="0090185F" w:rsidRPr="00B361E2" w:rsidSect="0086634A">
      <w:footerReference w:type="default" r:id="rId7"/>
      <w:pgSz w:w="11906" w:h="16838"/>
      <w:pgMar w:top="2410" w:right="1134" w:bottom="1134" w:left="1134" w:header="708" w:footer="6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24443" w14:textId="77777777" w:rsidR="00CA5FB5" w:rsidRDefault="00CA5FB5" w:rsidP="0015157E">
      <w:pPr>
        <w:spacing w:after="0" w:line="240" w:lineRule="auto"/>
      </w:pPr>
      <w:r>
        <w:separator/>
      </w:r>
    </w:p>
  </w:endnote>
  <w:endnote w:type="continuationSeparator" w:id="0">
    <w:p w14:paraId="2C5F18DC" w14:textId="77777777" w:rsidR="00CA5FB5" w:rsidRDefault="00CA5FB5" w:rsidP="001515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5783A" w14:textId="73C0771A" w:rsidR="0086634A" w:rsidRPr="00EB285B" w:rsidRDefault="0086634A" w:rsidP="0086634A">
    <w:pPr>
      <w:pStyle w:val="Pidipagina"/>
      <w:jc w:val="center"/>
      <w:rPr>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6FB49" w14:textId="77777777" w:rsidR="00CA5FB5" w:rsidRDefault="00CA5FB5" w:rsidP="0015157E">
      <w:pPr>
        <w:spacing w:after="0" w:line="240" w:lineRule="auto"/>
      </w:pPr>
      <w:r>
        <w:separator/>
      </w:r>
    </w:p>
  </w:footnote>
  <w:footnote w:type="continuationSeparator" w:id="0">
    <w:p w14:paraId="7E3BF419" w14:textId="77777777" w:rsidR="00CA5FB5" w:rsidRDefault="00CA5FB5" w:rsidP="001515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50E9"/>
    <w:multiLevelType w:val="hybridMultilevel"/>
    <w:tmpl w:val="7132E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85456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283"/>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157E"/>
    <w:rsid w:val="000033A3"/>
    <w:rsid w:val="0005041D"/>
    <w:rsid w:val="0008529F"/>
    <w:rsid w:val="000E38AE"/>
    <w:rsid w:val="000E6770"/>
    <w:rsid w:val="000F7DC0"/>
    <w:rsid w:val="00144DC1"/>
    <w:rsid w:val="0015157E"/>
    <w:rsid w:val="001C4D28"/>
    <w:rsid w:val="001D6AB1"/>
    <w:rsid w:val="00294A4D"/>
    <w:rsid w:val="002D0C4B"/>
    <w:rsid w:val="00357E20"/>
    <w:rsid w:val="003A51CD"/>
    <w:rsid w:val="003B6BB9"/>
    <w:rsid w:val="003E15EA"/>
    <w:rsid w:val="004329EF"/>
    <w:rsid w:val="00443275"/>
    <w:rsid w:val="00447B70"/>
    <w:rsid w:val="0046215D"/>
    <w:rsid w:val="004860A9"/>
    <w:rsid w:val="00495463"/>
    <w:rsid w:val="004B76E8"/>
    <w:rsid w:val="00535185"/>
    <w:rsid w:val="00556943"/>
    <w:rsid w:val="0059509D"/>
    <w:rsid w:val="005B39C6"/>
    <w:rsid w:val="005F06EC"/>
    <w:rsid w:val="005F418F"/>
    <w:rsid w:val="005F4FE8"/>
    <w:rsid w:val="005F7F04"/>
    <w:rsid w:val="00601717"/>
    <w:rsid w:val="00711638"/>
    <w:rsid w:val="00717483"/>
    <w:rsid w:val="00732FE6"/>
    <w:rsid w:val="00774047"/>
    <w:rsid w:val="00783C25"/>
    <w:rsid w:val="007A660C"/>
    <w:rsid w:val="007B683C"/>
    <w:rsid w:val="007D29AE"/>
    <w:rsid w:val="007F489F"/>
    <w:rsid w:val="007F7D50"/>
    <w:rsid w:val="007F7FDB"/>
    <w:rsid w:val="008045FE"/>
    <w:rsid w:val="00806D7B"/>
    <w:rsid w:val="0081204E"/>
    <w:rsid w:val="00812BB6"/>
    <w:rsid w:val="00841E0B"/>
    <w:rsid w:val="0086634A"/>
    <w:rsid w:val="008766DF"/>
    <w:rsid w:val="008C0753"/>
    <w:rsid w:val="008C1966"/>
    <w:rsid w:val="008E1DE3"/>
    <w:rsid w:val="00900A6F"/>
    <w:rsid w:val="0090185F"/>
    <w:rsid w:val="009174C0"/>
    <w:rsid w:val="009244D4"/>
    <w:rsid w:val="00942709"/>
    <w:rsid w:val="0099677F"/>
    <w:rsid w:val="00A00024"/>
    <w:rsid w:val="00A3134A"/>
    <w:rsid w:val="00A91B87"/>
    <w:rsid w:val="00AC40EB"/>
    <w:rsid w:val="00AC73C5"/>
    <w:rsid w:val="00AD186C"/>
    <w:rsid w:val="00B03360"/>
    <w:rsid w:val="00B33D24"/>
    <w:rsid w:val="00B361E2"/>
    <w:rsid w:val="00B57AA4"/>
    <w:rsid w:val="00BA5E00"/>
    <w:rsid w:val="00BB15F8"/>
    <w:rsid w:val="00BB3C88"/>
    <w:rsid w:val="00BC5D50"/>
    <w:rsid w:val="00C01620"/>
    <w:rsid w:val="00C046CA"/>
    <w:rsid w:val="00C16880"/>
    <w:rsid w:val="00C2653C"/>
    <w:rsid w:val="00C54D4C"/>
    <w:rsid w:val="00C916B2"/>
    <w:rsid w:val="00CA5FB5"/>
    <w:rsid w:val="00CE6E1F"/>
    <w:rsid w:val="00CF2450"/>
    <w:rsid w:val="00D164F5"/>
    <w:rsid w:val="00D91340"/>
    <w:rsid w:val="00DD073D"/>
    <w:rsid w:val="00E01941"/>
    <w:rsid w:val="00E03550"/>
    <w:rsid w:val="00E16476"/>
    <w:rsid w:val="00E336CA"/>
    <w:rsid w:val="00E76883"/>
    <w:rsid w:val="00E93A4C"/>
    <w:rsid w:val="00EA59D1"/>
    <w:rsid w:val="00EB285B"/>
    <w:rsid w:val="00EC548D"/>
    <w:rsid w:val="00ED4CF6"/>
    <w:rsid w:val="00ED6ACB"/>
    <w:rsid w:val="00F16109"/>
    <w:rsid w:val="00F25335"/>
    <w:rsid w:val="00F44480"/>
    <w:rsid w:val="00F856A4"/>
    <w:rsid w:val="00F8605D"/>
    <w:rsid w:val="00FD394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DBB06BB"/>
  <w15:docId w15:val="{6DA7EB74-2B6C-4679-82FE-EE478B301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5157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5157E"/>
  </w:style>
  <w:style w:type="paragraph" w:styleId="Pidipagina">
    <w:name w:val="footer"/>
    <w:basedOn w:val="Normale"/>
    <w:link w:val="PidipaginaCarattere"/>
    <w:uiPriority w:val="99"/>
    <w:unhideWhenUsed/>
    <w:rsid w:val="0015157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5157E"/>
  </w:style>
  <w:style w:type="paragraph" w:styleId="Paragrafoelenco">
    <w:name w:val="List Paragraph"/>
    <w:basedOn w:val="Normale"/>
    <w:uiPriority w:val="34"/>
    <w:qFormat/>
    <w:rsid w:val="00812BB6"/>
    <w:pPr>
      <w:ind w:left="720"/>
      <w:contextualSpacing/>
    </w:pPr>
  </w:style>
  <w:style w:type="paragraph" w:styleId="Testofumetto">
    <w:name w:val="Balloon Text"/>
    <w:basedOn w:val="Normale"/>
    <w:link w:val="TestofumettoCarattere"/>
    <w:uiPriority w:val="99"/>
    <w:semiHidden/>
    <w:unhideWhenUsed/>
    <w:rsid w:val="005F06E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5F06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940007">
      <w:bodyDiv w:val="1"/>
      <w:marLeft w:val="0"/>
      <w:marRight w:val="0"/>
      <w:marTop w:val="0"/>
      <w:marBottom w:val="0"/>
      <w:divBdr>
        <w:top w:val="none" w:sz="0" w:space="0" w:color="auto"/>
        <w:left w:val="none" w:sz="0" w:space="0" w:color="auto"/>
        <w:bottom w:val="none" w:sz="0" w:space="0" w:color="auto"/>
        <w:right w:val="none" w:sz="0" w:space="0" w:color="auto"/>
      </w:divBdr>
    </w:div>
    <w:div w:id="1602685701">
      <w:bodyDiv w:val="1"/>
      <w:marLeft w:val="0"/>
      <w:marRight w:val="0"/>
      <w:marTop w:val="0"/>
      <w:marBottom w:val="0"/>
      <w:divBdr>
        <w:top w:val="none" w:sz="0" w:space="0" w:color="auto"/>
        <w:left w:val="none" w:sz="0" w:space="0" w:color="auto"/>
        <w:bottom w:val="none" w:sz="0" w:space="0" w:color="auto"/>
        <w:right w:val="none" w:sz="0" w:space="0" w:color="auto"/>
      </w:divBdr>
    </w:div>
    <w:div w:id="180638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4</Pages>
  <Words>1618</Words>
  <Characters>9225</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ANUTEL</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dc:creator>
  <cp:lastModifiedBy>alessandro merciari</cp:lastModifiedBy>
  <cp:revision>19</cp:revision>
  <cp:lastPrinted>2023-03-30T08:01:00Z</cp:lastPrinted>
  <dcterms:created xsi:type="dcterms:W3CDTF">2023-09-08T09:06:00Z</dcterms:created>
  <dcterms:modified xsi:type="dcterms:W3CDTF">2023-09-15T08:23:00Z</dcterms:modified>
</cp:coreProperties>
</file>