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9492" w14:textId="49602C7D" w:rsidR="00713E25" w:rsidRPr="009E4C50" w:rsidRDefault="00275737">
      <w:pPr>
        <w:rPr>
          <w:b/>
          <w:bCs/>
        </w:rPr>
      </w:pPr>
      <w:r w:rsidRPr="00713E25">
        <w:rPr>
          <w:b/>
          <w:bCs/>
        </w:rPr>
        <w:t xml:space="preserve">Titolo: </w:t>
      </w:r>
      <w:r w:rsidR="00713E25" w:rsidRPr="00713E25">
        <w:rPr>
          <w:b/>
          <w:bCs/>
        </w:rPr>
        <w:t>Il Canone per i servizi di rete alla scadenza</w:t>
      </w:r>
      <w:r w:rsidR="00930F5B">
        <w:rPr>
          <w:b/>
          <w:bCs/>
        </w:rPr>
        <w:t xml:space="preserve"> – Il </w:t>
      </w:r>
      <w:r w:rsidR="009E4C50">
        <w:rPr>
          <w:b/>
          <w:bCs/>
        </w:rPr>
        <w:t>30 Aprile</w:t>
      </w:r>
      <w:r w:rsidR="00713E25">
        <w:rPr>
          <w:b/>
          <w:bCs/>
        </w:rPr>
        <w:t xml:space="preserve"> </w:t>
      </w:r>
      <w:r w:rsidR="00930F5B">
        <w:rPr>
          <w:b/>
          <w:bCs/>
        </w:rPr>
        <w:t>a</w:t>
      </w:r>
      <w:r w:rsidR="00713E25" w:rsidRPr="009E4C50">
        <w:rPr>
          <w:b/>
          <w:bCs/>
        </w:rPr>
        <w:t xml:space="preserve">ttesi </w:t>
      </w:r>
      <w:r w:rsidR="009E4C50" w:rsidRPr="009E4C50">
        <w:rPr>
          <w:b/>
          <w:bCs/>
        </w:rPr>
        <w:t>nelle casse di Comuni</w:t>
      </w:r>
      <w:r w:rsidR="00713E25" w:rsidRPr="009E4C50">
        <w:rPr>
          <w:b/>
          <w:bCs/>
        </w:rPr>
        <w:t xml:space="preserve"> </w:t>
      </w:r>
      <w:r w:rsidR="009E4C50" w:rsidRPr="009E4C50">
        <w:rPr>
          <w:b/>
          <w:bCs/>
        </w:rPr>
        <w:t xml:space="preserve">e </w:t>
      </w:r>
      <w:r w:rsidR="009E4C50">
        <w:rPr>
          <w:b/>
          <w:bCs/>
        </w:rPr>
        <w:t>P</w:t>
      </w:r>
      <w:r w:rsidR="009E4C50" w:rsidRPr="009E4C50">
        <w:rPr>
          <w:b/>
          <w:bCs/>
        </w:rPr>
        <w:t>rovince 250 milioni di euro</w:t>
      </w:r>
      <w:r w:rsidR="009E4C50">
        <w:rPr>
          <w:b/>
          <w:bCs/>
        </w:rPr>
        <w:t>.</w:t>
      </w:r>
      <w:r w:rsidR="009E4C50" w:rsidRPr="009E4C50">
        <w:rPr>
          <w:b/>
          <w:bCs/>
        </w:rPr>
        <w:t xml:space="preserve"> </w:t>
      </w:r>
    </w:p>
    <w:p w14:paraId="3106D267" w14:textId="72E6EB88" w:rsidR="00275737" w:rsidRDefault="00275737">
      <w:r>
        <w:t>Di Alessandro Merciari</w:t>
      </w:r>
    </w:p>
    <w:p w14:paraId="638FB9E0" w14:textId="0CD74A75" w:rsidR="00713E25" w:rsidRPr="00E80E17" w:rsidRDefault="00713E25" w:rsidP="00275737">
      <w:pPr>
        <w:jc w:val="both"/>
        <w:rPr>
          <w:strike/>
        </w:rPr>
      </w:pPr>
      <w:r>
        <w:t>A fine mese sca</w:t>
      </w:r>
      <w:r w:rsidR="00743D4D">
        <w:t>drà</w:t>
      </w:r>
      <w:r>
        <w:t xml:space="preserve"> il termine per versare il Canone per</w:t>
      </w:r>
      <w:r w:rsidR="00123DCD">
        <w:t xml:space="preserve"> i</w:t>
      </w:r>
      <w:r>
        <w:t xml:space="preserve"> </w:t>
      </w:r>
      <w:r w:rsidR="00123DCD">
        <w:t xml:space="preserve">servizi di rete per </w:t>
      </w:r>
      <w:r w:rsidR="00743D4D">
        <w:t>l’anno 2025</w:t>
      </w:r>
      <w:r w:rsidR="00123DCD">
        <w:t>. C</w:t>
      </w:r>
      <w:r w:rsidR="00275737">
        <w:t>omuni e</w:t>
      </w:r>
      <w:r w:rsidR="001260F7">
        <w:t xml:space="preserve"> </w:t>
      </w:r>
      <w:r w:rsidR="00275737">
        <w:t>Province</w:t>
      </w:r>
      <w:r>
        <w:t xml:space="preserve"> riceveranno</w:t>
      </w:r>
      <w:r w:rsidR="00123DCD">
        <w:t>, tramite il canale di PagoPA</w:t>
      </w:r>
      <w:r w:rsidR="00930F5B">
        <w:t>,</w:t>
      </w:r>
      <w:r>
        <w:t xml:space="preserve"> </w:t>
      </w:r>
      <w:r w:rsidR="00930F5B">
        <w:t xml:space="preserve">i pagamenti delle </w:t>
      </w:r>
      <w:r>
        <w:t>aziende che erogano i servizi pubblici</w:t>
      </w:r>
      <w:r w:rsidR="00854AF7">
        <w:t xml:space="preserve"> i</w:t>
      </w:r>
      <w:r w:rsidR="00930F5B">
        <w:t>n relazione ai</w:t>
      </w:r>
      <w:r w:rsidR="00123DCD">
        <w:t xml:space="preserve"> principali servizi</w:t>
      </w:r>
      <w:r w:rsidR="009E4C50">
        <w:t xml:space="preserve"> erogati </w:t>
      </w:r>
      <w:r w:rsidR="00E80E17">
        <w:t>nel</w:t>
      </w:r>
      <w:r w:rsidR="009E4C50">
        <w:t xml:space="preserve">le </w:t>
      </w:r>
      <w:r w:rsidR="00930F5B">
        <w:t>abitazioni</w:t>
      </w:r>
      <w:r w:rsidR="009E4C50">
        <w:t xml:space="preserve"> e </w:t>
      </w:r>
      <w:r w:rsidR="00E80E17">
        <w:t>nel</w:t>
      </w:r>
      <w:r w:rsidR="009E4C50">
        <w:t>le aziende del proprio territorio</w:t>
      </w:r>
      <w:r w:rsidR="00604655">
        <w:t>.</w:t>
      </w:r>
    </w:p>
    <w:p w14:paraId="761A5AEF" w14:textId="16DBA9E9" w:rsidR="00713E25" w:rsidRDefault="00123DCD" w:rsidP="00275737">
      <w:pPr>
        <w:jc w:val="both"/>
      </w:pPr>
      <w:r>
        <w:t>Il</w:t>
      </w:r>
      <w:r w:rsidR="00713E25">
        <w:t xml:space="preserve"> gettito </w:t>
      </w:r>
      <w:r w:rsidR="00AE4863">
        <w:t xml:space="preserve">atteso per l’anno 2025 </w:t>
      </w:r>
      <w:r w:rsidR="00713E25">
        <w:t>di questo speciale canone</w:t>
      </w:r>
      <w:r w:rsidR="009E4C50">
        <w:t xml:space="preserve">, </w:t>
      </w:r>
      <w:r w:rsidR="00236317">
        <w:t>super</w:t>
      </w:r>
      <w:r w:rsidR="00AE4863">
        <w:t>a</w:t>
      </w:r>
      <w:r w:rsidR="00236317">
        <w:t xml:space="preserve"> i</w:t>
      </w:r>
      <w:r w:rsidR="00713E25">
        <w:t xml:space="preserve"> 2</w:t>
      </w:r>
      <w:r>
        <w:t>5</w:t>
      </w:r>
      <w:r w:rsidR="00713E25">
        <w:t xml:space="preserve">0 milioni di </w:t>
      </w:r>
      <w:r>
        <w:t>E</w:t>
      </w:r>
      <w:r w:rsidR="00713E25">
        <w:t>uro</w:t>
      </w:r>
      <w:r w:rsidR="00930F5B">
        <w:t>, somm</w:t>
      </w:r>
      <w:r w:rsidR="00854AF7">
        <w:t>a</w:t>
      </w:r>
      <w:r w:rsidR="00930F5B">
        <w:t xml:space="preserve"> che </w:t>
      </w:r>
      <w:r w:rsidR="00854AF7">
        <w:t>confluirà</w:t>
      </w:r>
      <w:r w:rsidR="00930F5B">
        <w:t xml:space="preserve"> </w:t>
      </w:r>
      <w:r w:rsidR="00713E25">
        <w:t xml:space="preserve">nelle casse dei quasi 8.000 Comuni </w:t>
      </w:r>
      <w:r>
        <w:t>italiani</w:t>
      </w:r>
      <w:r w:rsidR="00713E25">
        <w:t xml:space="preserve"> e delle 110 Province.</w:t>
      </w:r>
    </w:p>
    <w:p w14:paraId="38848AA6" w14:textId="7BBB6BBC" w:rsidR="00854AF7" w:rsidRDefault="00AE4863" w:rsidP="00854AF7">
      <w:pPr>
        <w:jc w:val="both"/>
      </w:pPr>
      <w:r>
        <w:t>Il</w:t>
      </w:r>
      <w:r w:rsidR="00713E25">
        <w:t xml:space="preserve"> Legislatore </w:t>
      </w:r>
      <w:r>
        <w:t xml:space="preserve">nel disciplinare </w:t>
      </w:r>
      <w:r w:rsidR="00713E25">
        <w:t xml:space="preserve">il </w:t>
      </w:r>
      <w:r w:rsidR="00E80E17">
        <w:t xml:space="preserve">criterio di </w:t>
      </w:r>
      <w:r w:rsidR="00A500CB">
        <w:t>autoliquidazione</w:t>
      </w:r>
      <w:r w:rsidR="00713E25">
        <w:t xml:space="preserve"> del canone </w:t>
      </w:r>
      <w:r>
        <w:t>previsto</w:t>
      </w:r>
      <w:r w:rsidR="00713E25">
        <w:t xml:space="preserve"> al comma 831 della L.160/2019, </w:t>
      </w:r>
      <w:r>
        <w:t xml:space="preserve">lo </w:t>
      </w:r>
      <w:r w:rsidR="00854AF7">
        <w:t>aveva</w:t>
      </w:r>
      <w:r>
        <w:t xml:space="preserve"> collegato direttamente </w:t>
      </w:r>
      <w:r w:rsidR="00713E25">
        <w:t>al</w:t>
      </w:r>
      <w:r w:rsidR="00236317">
        <w:t xml:space="preserve"> numero delle </w:t>
      </w:r>
      <w:r w:rsidR="00713E25">
        <w:t>utenz</w:t>
      </w:r>
      <w:r w:rsidR="00236317">
        <w:t>e</w:t>
      </w:r>
      <w:r w:rsidR="00713E25">
        <w:t xml:space="preserve"> attiv</w:t>
      </w:r>
      <w:r w:rsidR="00236317">
        <w:t>e</w:t>
      </w:r>
      <w:r w:rsidR="00713E25">
        <w:t xml:space="preserve">, </w:t>
      </w:r>
      <w:r w:rsidR="00E80E17">
        <w:t>impedendo a</w:t>
      </w:r>
      <w:r w:rsidR="00123DCD">
        <w:t>gli</w:t>
      </w:r>
      <w:r w:rsidR="00713E25">
        <w:t xml:space="preserve"> enti locali</w:t>
      </w:r>
      <w:r w:rsidR="00930F5B">
        <w:t xml:space="preserve"> di </w:t>
      </w:r>
      <w:r w:rsidR="00854AF7">
        <w:t>adottare qualsiasi</w:t>
      </w:r>
      <w:r w:rsidR="00AB7B98">
        <w:t xml:space="preserve"> diversa quantificazione per </w:t>
      </w:r>
      <w:r w:rsidR="00123DCD">
        <w:t>queste speciali occupazioni</w:t>
      </w:r>
      <w:r>
        <w:t>.</w:t>
      </w:r>
      <w:r w:rsidR="00854AF7">
        <w:t xml:space="preserve"> </w:t>
      </w:r>
      <w:r w:rsidR="00A500CB">
        <w:t>Un</w:t>
      </w:r>
      <w:r w:rsidR="00854AF7">
        <w:t xml:space="preserve"> </w:t>
      </w:r>
      <w:r w:rsidR="00A500CB">
        <w:t>sistema che</w:t>
      </w:r>
      <w:r w:rsidR="00854AF7">
        <w:t xml:space="preserve"> ha</w:t>
      </w:r>
      <w:r w:rsidR="00A500CB">
        <w:t xml:space="preserve"> </w:t>
      </w:r>
      <w:r w:rsidR="00854AF7">
        <w:t xml:space="preserve">portato </w:t>
      </w:r>
      <w:r w:rsidR="00854AF7">
        <w:t>le aziende</w:t>
      </w:r>
      <w:r w:rsidR="00A500CB">
        <w:t xml:space="preserve"> ad interpretare </w:t>
      </w:r>
      <w:r w:rsidR="00854AF7">
        <w:t>la norma, dichiara</w:t>
      </w:r>
      <w:r w:rsidR="007C49B4">
        <w:t>re</w:t>
      </w:r>
      <w:r w:rsidR="00854AF7">
        <w:t xml:space="preserve"> le utenze e liquida</w:t>
      </w:r>
      <w:r w:rsidR="007C49B4">
        <w:t>re</w:t>
      </w:r>
      <w:r w:rsidR="00854AF7">
        <w:t xml:space="preserve"> il canone</w:t>
      </w:r>
      <w:r w:rsidR="007C49B4">
        <w:t xml:space="preserve">, </w:t>
      </w:r>
      <w:r w:rsidR="00854AF7">
        <w:t xml:space="preserve">in </w:t>
      </w:r>
      <w:r w:rsidR="00854AF7">
        <w:t xml:space="preserve">totale </w:t>
      </w:r>
      <w:r w:rsidR="00854AF7">
        <w:t>autonomia</w:t>
      </w:r>
      <w:r w:rsidR="007C49B4">
        <w:t>,</w:t>
      </w:r>
      <w:r w:rsidR="00854AF7">
        <w:t xml:space="preserve"> andando tuttavia</w:t>
      </w:r>
      <w:r w:rsidR="00854AF7">
        <w:t>,</w:t>
      </w:r>
      <w:r w:rsidR="00854AF7">
        <w:t xml:space="preserve"> in diverse circostanze in contrasto tra loro, invocando, a seconda della convenienza, il criterio di calcolo fissato nella norma di interpretazione autentica piuttosto che quello previsto in caso di soggettività passiva in via mediata. Ecco che senza un’unica regia e un’attenta verifica da parte degli uffici comunali e provinciali, non sarà possibile raggiungere quell’incasso atteso così prezioso per i Bilanci pubblici.</w:t>
      </w:r>
    </w:p>
    <w:p w14:paraId="77D21E6C" w14:textId="51451AEE" w:rsidR="00713E25" w:rsidRDefault="00AE4863" w:rsidP="00275737">
      <w:pPr>
        <w:jc w:val="both"/>
      </w:pPr>
      <w:r>
        <w:t>Il prossimo 30 aprile saremo</w:t>
      </w:r>
      <w:r w:rsidR="00236317">
        <w:t xml:space="preserve"> </w:t>
      </w:r>
      <w:r w:rsidR="00713E25">
        <w:t xml:space="preserve">al quinto </w:t>
      </w:r>
      <w:r w:rsidR="006F71A1">
        <w:t>appuntamento</w:t>
      </w:r>
      <w:r w:rsidR="00713E25">
        <w:t xml:space="preserve"> con questa scadenza e </w:t>
      </w:r>
      <w:r w:rsidR="007C49B4">
        <w:t>ora</w:t>
      </w:r>
      <w:r w:rsidR="00713E25">
        <w:t xml:space="preserve">, più che mai, </w:t>
      </w:r>
      <w:r w:rsidR="00AB7B98">
        <w:t>è</w:t>
      </w:r>
      <w:r w:rsidR="00713E25">
        <w:t xml:space="preserve"> necessari</w:t>
      </w:r>
      <w:r w:rsidR="00AB7B98">
        <w:t>o</w:t>
      </w:r>
      <w:r w:rsidR="00713E25">
        <w:t xml:space="preserve"> da parte delle Pubbliche Amministrazioni </w:t>
      </w:r>
      <w:r w:rsidR="00AB7B98">
        <w:t xml:space="preserve">programmare </w:t>
      </w:r>
      <w:r>
        <w:t xml:space="preserve">una </w:t>
      </w:r>
      <w:r w:rsidR="00713E25">
        <w:t>verifica</w:t>
      </w:r>
      <w:r>
        <w:t xml:space="preserve"> puntuale sul</w:t>
      </w:r>
      <w:r w:rsidR="00713E25">
        <w:t xml:space="preserve">la correttezza dei pagamenti </w:t>
      </w:r>
      <w:r w:rsidR="00E80E17">
        <w:t>ricevuti</w:t>
      </w:r>
      <w:r w:rsidR="00FB02C3">
        <w:t xml:space="preserve">, </w:t>
      </w:r>
      <w:r w:rsidR="00236317">
        <w:t>per scongiurare</w:t>
      </w:r>
      <w:r>
        <w:t xml:space="preserve"> </w:t>
      </w:r>
      <w:r w:rsidR="007C49B4">
        <w:t xml:space="preserve">tra l’altro </w:t>
      </w:r>
      <w:r w:rsidR="00E80E17">
        <w:t xml:space="preserve">il rischio </w:t>
      </w:r>
      <w:r w:rsidR="00236317">
        <w:t>di</w:t>
      </w:r>
      <w:r w:rsidR="006F71A1">
        <w:t xml:space="preserve"> perdere il diritto a recuperare </w:t>
      </w:r>
      <w:r w:rsidR="00AB7B98">
        <w:t>quel</w:t>
      </w:r>
      <w:r w:rsidR="006F71A1">
        <w:t>le somme eventualmente non versate o versate parzialmente</w:t>
      </w:r>
      <w:r w:rsidR="007C49B4">
        <w:t xml:space="preserve">. </w:t>
      </w:r>
      <w:r w:rsidR="006F71A1">
        <w:t xml:space="preserve">Quante volte </w:t>
      </w:r>
      <w:r w:rsidR="00236317">
        <w:t xml:space="preserve">in questi anni </w:t>
      </w:r>
      <w:r w:rsidR="006F71A1">
        <w:t xml:space="preserve">abbiamo riscontrato </w:t>
      </w:r>
      <w:r w:rsidR="00236317">
        <w:t>diverse interpretazioni sul</w:t>
      </w:r>
      <w:r>
        <w:t xml:space="preserve">l’ambito di applicazione della </w:t>
      </w:r>
      <w:r w:rsidR="00236317">
        <w:t xml:space="preserve">soggettività passiva in via mediata? Quante aziende </w:t>
      </w:r>
      <w:r w:rsidR="008923DE">
        <w:t>a capitale pubblico hanno interpretato la norma ritenendosi esenti dal pagamento</w:t>
      </w:r>
      <w:r w:rsidR="00F521C5">
        <w:t>?</w:t>
      </w:r>
      <w:r w:rsidR="008923DE">
        <w:t xml:space="preserve"> </w:t>
      </w:r>
      <w:r w:rsidR="00F521C5">
        <w:t>Q</w:t>
      </w:r>
      <w:r w:rsidR="008923DE">
        <w:t xml:space="preserve">uanti operatori hanno fatto leva su convenzioni nelle quali </w:t>
      </w:r>
      <w:r w:rsidR="00AB7B98">
        <w:t>venivano</w:t>
      </w:r>
      <w:r w:rsidR="008923DE">
        <w:t xml:space="preserve"> </w:t>
      </w:r>
      <w:r w:rsidR="00AB7B98">
        <w:t>garantite</w:t>
      </w:r>
      <w:r w:rsidR="008923DE">
        <w:t xml:space="preserve"> ipotetiche esclusioni dal prelievo?</w:t>
      </w:r>
      <w:r w:rsidR="006F71A1">
        <w:t xml:space="preserve"> Al quinto anno di gestione CUP</w:t>
      </w:r>
      <w:r w:rsidR="00604655">
        <w:t xml:space="preserve"> </w:t>
      </w:r>
      <w:r w:rsidR="006F71A1">
        <w:t>diventa vitale</w:t>
      </w:r>
      <w:r>
        <w:t xml:space="preserve">, in un contesto </w:t>
      </w:r>
      <w:r w:rsidR="007C49B4">
        <w:t>caratterizzato</w:t>
      </w:r>
      <w:r>
        <w:t xml:space="preserve"> ancora </w:t>
      </w:r>
      <w:r w:rsidR="007C49B4">
        <w:t xml:space="preserve">da </w:t>
      </w:r>
      <w:r>
        <w:t>grande incertezza,</w:t>
      </w:r>
      <w:r w:rsidR="006F71A1">
        <w:t xml:space="preserve"> procedere al più presto con l’attività di controllo</w:t>
      </w:r>
      <w:r w:rsidR="008923DE">
        <w:t xml:space="preserve"> </w:t>
      </w:r>
      <w:r w:rsidR="00604655">
        <w:t>definendo</w:t>
      </w:r>
      <w:r w:rsidR="008923DE">
        <w:t xml:space="preserve"> la giusta misura d</w:t>
      </w:r>
      <w:r w:rsidR="00AB7B98">
        <w:t xml:space="preserve">el gettito atteso </w:t>
      </w:r>
      <w:r w:rsidR="008923DE">
        <w:t>nelle casse dell’</w:t>
      </w:r>
      <w:r>
        <w:t>E</w:t>
      </w:r>
      <w:r w:rsidR="008923DE">
        <w:t>nt</w:t>
      </w:r>
      <w:r>
        <w:t>e.</w:t>
      </w:r>
    </w:p>
    <w:p w14:paraId="6D290F57" w14:textId="43B32F58" w:rsidR="00933761" w:rsidRDefault="00EE3D7D" w:rsidP="00C16E93">
      <w:pPr>
        <w:jc w:val="both"/>
      </w:pPr>
      <w:r>
        <w:t>In questo senso, p</w:t>
      </w:r>
      <w:r w:rsidR="008C4703">
        <w:t>er gli uffici</w:t>
      </w:r>
      <w:r w:rsidR="00997878">
        <w:t xml:space="preserve"> </w:t>
      </w:r>
      <w:r w:rsidR="008C4703">
        <w:t>sarà fondamentale v</w:t>
      </w:r>
      <w:r w:rsidR="008923DE">
        <w:t xml:space="preserve">erificare che le aziende che distribuiscono i servizi di </w:t>
      </w:r>
      <w:r w:rsidR="00407C9C">
        <w:t xml:space="preserve">Energia Elettrica e Gas, i due settori dove per Legge è prevista </w:t>
      </w:r>
      <w:r w:rsidR="00BC0E46">
        <w:t xml:space="preserve">una </w:t>
      </w:r>
      <w:r w:rsidR="00407C9C">
        <w:t xml:space="preserve">netta separazione </w:t>
      </w:r>
      <w:r w:rsidR="00997878">
        <w:t>con l’attività di vendita</w:t>
      </w:r>
      <w:r w:rsidR="008923DE">
        <w:t xml:space="preserve">, </w:t>
      </w:r>
      <w:r w:rsidR="00C5048D">
        <w:t>vengano versati i canoni sulla b</w:t>
      </w:r>
      <w:r w:rsidR="008923DE">
        <w:t>ase dell</w:t>
      </w:r>
      <w:r w:rsidR="00997878">
        <w:t>a somma delle</w:t>
      </w:r>
      <w:r w:rsidR="008923DE">
        <w:t xml:space="preserve"> utenze attive d</w:t>
      </w:r>
      <w:r w:rsidR="00C5048D">
        <w:t>ell</w:t>
      </w:r>
      <w:r w:rsidR="008923DE">
        <w:t xml:space="preserve">e </w:t>
      </w:r>
      <w:r w:rsidR="00997878">
        <w:t xml:space="preserve">diverse </w:t>
      </w:r>
      <w:r w:rsidR="008923DE">
        <w:t xml:space="preserve">aziende che </w:t>
      </w:r>
      <w:r w:rsidR="00997878">
        <w:t>operano sul mercato,</w:t>
      </w:r>
      <w:r w:rsidR="00C5048D">
        <w:t xml:space="preserve"> </w:t>
      </w:r>
      <w:r w:rsidR="008C4703">
        <w:t>mentre</w:t>
      </w:r>
      <w:r w:rsidR="00997878">
        <w:t>,</w:t>
      </w:r>
      <w:r w:rsidR="008C4703">
        <w:t xml:space="preserve"> </w:t>
      </w:r>
      <w:r w:rsidR="00C5048D">
        <w:t>p</w:t>
      </w:r>
      <w:r w:rsidR="008923DE">
        <w:t>er quanto riguarda</w:t>
      </w:r>
      <w:r w:rsidR="00C5048D">
        <w:t xml:space="preserve"> </w:t>
      </w:r>
      <w:r w:rsidR="008923DE">
        <w:t xml:space="preserve">i settori </w:t>
      </w:r>
      <w:r w:rsidR="008C4703">
        <w:t>riconducibili</w:t>
      </w:r>
      <w:r w:rsidR="008923DE">
        <w:t xml:space="preserve"> al </w:t>
      </w:r>
      <w:r w:rsidR="00407C9C">
        <w:t xml:space="preserve">Ciclo </w:t>
      </w:r>
      <w:r w:rsidR="008923DE">
        <w:t>I</w:t>
      </w:r>
      <w:r w:rsidR="00407C9C">
        <w:t xml:space="preserve">drico, ossia </w:t>
      </w:r>
      <w:r w:rsidR="008923DE">
        <w:t>quello dell’erogazione dell’</w:t>
      </w:r>
      <w:r w:rsidR="00407C9C">
        <w:t>acqua potabile e</w:t>
      </w:r>
      <w:r w:rsidR="008923DE">
        <w:t xml:space="preserve"> della</w:t>
      </w:r>
      <w:r w:rsidR="00407C9C">
        <w:t xml:space="preserve"> fognatura, </w:t>
      </w:r>
      <w:r w:rsidR="00C5048D">
        <w:t>si</w:t>
      </w:r>
      <w:r w:rsidR="008C4703">
        <w:t xml:space="preserve"> </w:t>
      </w:r>
      <w:r w:rsidR="00C5048D">
        <w:t>accert</w:t>
      </w:r>
      <w:r w:rsidR="00997878">
        <w:t>i</w:t>
      </w:r>
      <w:r w:rsidR="00C5048D">
        <w:t xml:space="preserve"> che </w:t>
      </w:r>
      <w:r w:rsidR="008923DE">
        <w:t>l’</w:t>
      </w:r>
      <w:r w:rsidR="00407C9C">
        <w:t>aziend</w:t>
      </w:r>
      <w:r w:rsidR="008923DE">
        <w:t>a</w:t>
      </w:r>
      <w:r w:rsidR="00407C9C">
        <w:t xml:space="preserve"> </w:t>
      </w:r>
      <w:r w:rsidR="008923DE">
        <w:t>versi il canone a</w:t>
      </w:r>
      <w:r w:rsidR="00C5048D">
        <w:t xml:space="preserve"> favore degli enti </w:t>
      </w:r>
      <w:r w:rsidR="008923DE">
        <w:t>serviti</w:t>
      </w:r>
      <w:r>
        <w:t>,</w:t>
      </w:r>
      <w:r w:rsidR="007C49B4">
        <w:t xml:space="preserve"> ancorché soci della stessa società.</w:t>
      </w:r>
      <w:r w:rsidR="00997878">
        <w:t xml:space="preserve"> </w:t>
      </w:r>
      <w:r w:rsidR="007C49B4">
        <w:t>E</w:t>
      </w:r>
      <w:r w:rsidR="00997878">
        <w:t xml:space="preserve"> ancora,</w:t>
      </w:r>
      <w:r w:rsidR="00C5048D">
        <w:t xml:space="preserve"> per</w:t>
      </w:r>
      <w:r w:rsidR="0013174E">
        <w:t xml:space="preserve"> il settore delle</w:t>
      </w:r>
      <w:r w:rsidR="00407C9C">
        <w:t xml:space="preserve"> Telecomunicazioni, </w:t>
      </w:r>
      <w:r w:rsidR="00C5048D">
        <w:t>si verific</w:t>
      </w:r>
      <w:r w:rsidR="00997878">
        <w:t xml:space="preserve">hi il pagamento </w:t>
      </w:r>
      <w:r>
        <w:t>a carico di</w:t>
      </w:r>
      <w:r w:rsidR="00997878">
        <w:t xml:space="preserve"> ciascuno dei</w:t>
      </w:r>
      <w:r w:rsidR="00C5048D">
        <w:t xml:space="preserve"> </w:t>
      </w:r>
      <w:r w:rsidR="00407C9C">
        <w:t xml:space="preserve">competitor che </w:t>
      </w:r>
      <w:r w:rsidR="0013174E">
        <w:t>condividono</w:t>
      </w:r>
      <w:r w:rsidR="00C5048D">
        <w:t>,</w:t>
      </w:r>
      <w:r w:rsidR="0013174E">
        <w:t xml:space="preserve"> </w:t>
      </w:r>
      <w:r w:rsidR="00C5048D">
        <w:t xml:space="preserve">anche </w:t>
      </w:r>
      <w:r w:rsidR="0013174E">
        <w:t>senza una materiale occupazione</w:t>
      </w:r>
      <w:r w:rsidR="00997878">
        <w:t xml:space="preserve">, </w:t>
      </w:r>
      <w:r w:rsidR="00C5048D">
        <w:t>la rete</w:t>
      </w:r>
      <w:r w:rsidR="00854AF7">
        <w:t xml:space="preserve"> telefonica</w:t>
      </w:r>
      <w:r w:rsidR="007C49B4">
        <w:t>. I</w:t>
      </w:r>
      <w:r>
        <w:t>nfine</w:t>
      </w:r>
      <w:r w:rsidR="00C5048D">
        <w:t>,</w:t>
      </w:r>
      <w:r w:rsidR="00301BEC">
        <w:t xml:space="preserve"> </w:t>
      </w:r>
      <w:r w:rsidR="0013174E">
        <w:t xml:space="preserve">per </w:t>
      </w:r>
      <w:r w:rsidR="00301BEC">
        <w:t>l’ambito del</w:t>
      </w:r>
      <w:r w:rsidR="00407C9C">
        <w:t xml:space="preserve">le aziende che svolgono attività strumentali all’erogazione dei servizi pubblici, </w:t>
      </w:r>
      <w:r w:rsidR="00BE2A57">
        <w:t xml:space="preserve">quali </w:t>
      </w:r>
      <w:r w:rsidR="00301BEC">
        <w:t xml:space="preserve">la </w:t>
      </w:r>
      <w:r w:rsidR="00407C9C">
        <w:t>trasmissione dell’energia elettrica, del gas, della fibra</w:t>
      </w:r>
      <w:r w:rsidR="00BE2A57">
        <w:t xml:space="preserve"> ottica</w:t>
      </w:r>
      <w:r w:rsidR="00407C9C">
        <w:t xml:space="preserve">, </w:t>
      </w:r>
      <w:r w:rsidR="0013174E">
        <w:t>si verific</w:t>
      </w:r>
      <w:r>
        <w:t>hi</w:t>
      </w:r>
      <w:r w:rsidR="0013174E">
        <w:t xml:space="preserve"> quali e quante di queste operano nel proprio territorio con impianti direttamente funzionali all’erogazione dei servizi di pubblica utilità.</w:t>
      </w:r>
    </w:p>
    <w:p w14:paraId="54095AFB" w14:textId="066284C3" w:rsidR="007C49B4" w:rsidRPr="00933761" w:rsidRDefault="007C49B4" w:rsidP="00C16E93">
      <w:pPr>
        <w:jc w:val="both"/>
      </w:pPr>
      <w:r>
        <w:t xml:space="preserve">Appuntamento quindi al 30 aprile prossimo dove capiremo se le attese saranno confermate dai versamenti delle diverse </w:t>
      </w:r>
      <w:r w:rsidR="00AE3C02">
        <w:t>corporate.</w:t>
      </w:r>
    </w:p>
    <w:sectPr w:rsidR="007C49B4" w:rsidRPr="009337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8B"/>
    <w:rsid w:val="00060149"/>
    <w:rsid w:val="001144B5"/>
    <w:rsid w:val="00123DCD"/>
    <w:rsid w:val="001260F7"/>
    <w:rsid w:val="0013174E"/>
    <w:rsid w:val="00225AEF"/>
    <w:rsid w:val="00236317"/>
    <w:rsid w:val="00275737"/>
    <w:rsid w:val="00277FA7"/>
    <w:rsid w:val="002C2E8B"/>
    <w:rsid w:val="00301BEC"/>
    <w:rsid w:val="0036200F"/>
    <w:rsid w:val="003673CB"/>
    <w:rsid w:val="00407C9C"/>
    <w:rsid w:val="005F501C"/>
    <w:rsid w:val="00604655"/>
    <w:rsid w:val="00635AF6"/>
    <w:rsid w:val="006B684E"/>
    <w:rsid w:val="006C2DD7"/>
    <w:rsid w:val="006F71A1"/>
    <w:rsid w:val="00713E25"/>
    <w:rsid w:val="00743D4D"/>
    <w:rsid w:val="007B1496"/>
    <w:rsid w:val="007C49B4"/>
    <w:rsid w:val="007F2D38"/>
    <w:rsid w:val="00854AF7"/>
    <w:rsid w:val="008923DE"/>
    <w:rsid w:val="008C4703"/>
    <w:rsid w:val="008E7483"/>
    <w:rsid w:val="00930F5B"/>
    <w:rsid w:val="00933761"/>
    <w:rsid w:val="00997878"/>
    <w:rsid w:val="009E4C50"/>
    <w:rsid w:val="00A17125"/>
    <w:rsid w:val="00A500CB"/>
    <w:rsid w:val="00AB7B98"/>
    <w:rsid w:val="00AE3C02"/>
    <w:rsid w:val="00AE4863"/>
    <w:rsid w:val="00B02D91"/>
    <w:rsid w:val="00BC0E46"/>
    <w:rsid w:val="00BE2A57"/>
    <w:rsid w:val="00C16E93"/>
    <w:rsid w:val="00C33A76"/>
    <w:rsid w:val="00C447E6"/>
    <w:rsid w:val="00C5048D"/>
    <w:rsid w:val="00D55E10"/>
    <w:rsid w:val="00E629B8"/>
    <w:rsid w:val="00E80E17"/>
    <w:rsid w:val="00E93F16"/>
    <w:rsid w:val="00EE3D7D"/>
    <w:rsid w:val="00F521C5"/>
    <w:rsid w:val="00FA575A"/>
    <w:rsid w:val="00FB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F1964"/>
  <w15:chartTrackingRefBased/>
  <w15:docId w15:val="{6440F9CE-D3D1-4A2D-87BC-AFE71348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2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2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2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2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2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2E8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2E8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2E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2E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2E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2E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2E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2E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2E8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2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2E8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2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USER</cp:lastModifiedBy>
  <cp:revision>23</cp:revision>
  <cp:lastPrinted>2025-03-21T15:48:00Z</cp:lastPrinted>
  <dcterms:created xsi:type="dcterms:W3CDTF">2025-03-18T12:01:00Z</dcterms:created>
  <dcterms:modified xsi:type="dcterms:W3CDTF">2025-03-22T16:14:00Z</dcterms:modified>
</cp:coreProperties>
</file>