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EC63" w14:textId="174AE321" w:rsidR="00060149" w:rsidRDefault="0022232C">
      <w:r>
        <w:t xml:space="preserve">Titolo: </w:t>
      </w:r>
      <w:r w:rsidRPr="0022232C">
        <w:t>Il canone mercatale non si applica a fiere e sagre</w:t>
      </w:r>
    </w:p>
    <w:p w14:paraId="69DDF86E" w14:textId="193F5DEE" w:rsidR="0022232C" w:rsidRDefault="0022232C">
      <w:r>
        <w:t>Di Alessandro Merciari</w:t>
      </w:r>
    </w:p>
    <w:p w14:paraId="29103ECE" w14:textId="01BE15A8" w:rsidR="0022232C" w:rsidRDefault="007B73A3" w:rsidP="006235D7">
      <w:pPr>
        <w:jc w:val="both"/>
      </w:pPr>
      <w:r w:rsidRPr="007B73A3">
        <w:t>Il Tribunale Amministrativo Regionale per la Sardegna</w:t>
      </w:r>
      <w:r>
        <w:t xml:space="preserve"> ha pronunciato la sentenza 4</w:t>
      </w:r>
      <w:r w:rsidRPr="007B73A3">
        <w:t>77/2025</w:t>
      </w:r>
      <w:r>
        <w:t xml:space="preserve"> pubblicata lo scorso 27 maggio 2025 sul ricorso proposto da</w:t>
      </w:r>
      <w:r w:rsidR="002031B7">
        <w:t xml:space="preserve"> una a</w:t>
      </w:r>
      <w:r>
        <w:t xml:space="preserve">ssociazione </w:t>
      </w:r>
      <w:r w:rsidR="002031B7">
        <w:t>di ambulanti sardi al fine di ottenere l’annullamento delle richieste di pagamento di un Comune della provincia di Cagliari in occasione di una sagra annuale.</w:t>
      </w:r>
    </w:p>
    <w:p w14:paraId="641559C2" w14:textId="77777777" w:rsidR="006235D7" w:rsidRDefault="006235D7" w:rsidP="006235D7">
      <w:pPr>
        <w:jc w:val="both"/>
      </w:pPr>
    </w:p>
    <w:sectPr w:rsidR="006235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3C"/>
    <w:rsid w:val="00060149"/>
    <w:rsid w:val="0011063C"/>
    <w:rsid w:val="002031B7"/>
    <w:rsid w:val="0022232C"/>
    <w:rsid w:val="002B279A"/>
    <w:rsid w:val="006235D7"/>
    <w:rsid w:val="007B1496"/>
    <w:rsid w:val="007B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4B20"/>
  <w15:chartTrackingRefBased/>
  <w15:docId w15:val="{CC1C1551-ECC5-4FFB-99F7-0E040614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063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063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06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06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06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06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06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06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063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063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0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4</cp:revision>
  <dcterms:created xsi:type="dcterms:W3CDTF">2025-05-29T09:41:00Z</dcterms:created>
  <dcterms:modified xsi:type="dcterms:W3CDTF">2025-05-29T09:56:00Z</dcterms:modified>
</cp:coreProperties>
</file>