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3FE3A" w14:textId="77777777" w:rsidR="00523B0E" w:rsidRDefault="00523B0E">
      <w:pPr>
        <w:rPr>
          <w:rFonts w:cstheme="minorHAnsi"/>
        </w:rPr>
      </w:pPr>
      <w:r>
        <w:t xml:space="preserve">Titolo: </w:t>
      </w:r>
      <w:r>
        <w:rPr>
          <w:rFonts w:cstheme="minorHAnsi"/>
        </w:rPr>
        <w:t>il pagamento del canone per i cavalletti pubblicitari</w:t>
      </w:r>
    </w:p>
    <w:p w14:paraId="4C04063B" w14:textId="51377CE5" w:rsidR="00060149" w:rsidRDefault="00523B0E">
      <w:r>
        <w:rPr>
          <w:rFonts w:cstheme="minorHAnsi"/>
        </w:rPr>
        <w:t>Di Alessandro Merciari</w:t>
      </w:r>
      <w:r>
        <w:rPr>
          <w:rFonts w:cstheme="minorHAnsi"/>
        </w:rPr>
        <w:t xml:space="preserve">  </w:t>
      </w:r>
    </w:p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19"/>
    <w:rsid w:val="00060149"/>
    <w:rsid w:val="00523B0E"/>
    <w:rsid w:val="006F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11ACC"/>
  <w15:chartTrackingRefBased/>
  <w15:docId w15:val="{C6358930-121A-4D36-A57E-764CFD7A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2024-05-08T09:25:00Z</dcterms:created>
  <dcterms:modified xsi:type="dcterms:W3CDTF">2024-05-08T10:14:00Z</dcterms:modified>
</cp:coreProperties>
</file>