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A97FC" w14:textId="2A3D8DD1" w:rsidR="00FC5373" w:rsidRDefault="00FC5373" w:rsidP="00007552">
      <w:pPr>
        <w:jc w:val="both"/>
        <w:rPr>
          <w:rFonts w:ascii="Times New Roman" w:hAnsi="Times New Roman" w:cs="Times New Roman"/>
          <w:b/>
          <w:bCs/>
          <w:sz w:val="24"/>
          <w:szCs w:val="24"/>
        </w:rPr>
      </w:pPr>
      <w:r w:rsidRPr="00970966">
        <w:rPr>
          <w:rFonts w:ascii="Times New Roman" w:hAnsi="Times New Roman" w:cs="Times New Roman"/>
          <w:b/>
          <w:bCs/>
          <w:sz w:val="24"/>
          <w:szCs w:val="24"/>
        </w:rPr>
        <w:t xml:space="preserve">Titolo: </w:t>
      </w:r>
      <w:r w:rsidR="00171E7C" w:rsidRPr="00970966">
        <w:rPr>
          <w:rFonts w:ascii="Times New Roman" w:hAnsi="Times New Roman" w:cs="Times New Roman"/>
          <w:b/>
          <w:bCs/>
          <w:sz w:val="24"/>
          <w:szCs w:val="24"/>
        </w:rPr>
        <w:t>Le antenne di telefonia non sono un servizio pubblico</w:t>
      </w:r>
    </w:p>
    <w:p w14:paraId="1676546F" w14:textId="6024438B" w:rsidR="006F7825" w:rsidRPr="00970966" w:rsidRDefault="006F7825" w:rsidP="00007552">
      <w:pPr>
        <w:jc w:val="both"/>
        <w:rPr>
          <w:rFonts w:ascii="Times New Roman" w:hAnsi="Times New Roman" w:cs="Times New Roman"/>
          <w:b/>
          <w:bCs/>
          <w:sz w:val="24"/>
          <w:szCs w:val="24"/>
        </w:rPr>
      </w:pPr>
      <w:r>
        <w:rPr>
          <w:rFonts w:ascii="Times New Roman" w:hAnsi="Times New Roman" w:cs="Times New Roman"/>
          <w:b/>
          <w:bCs/>
          <w:sz w:val="24"/>
          <w:szCs w:val="24"/>
        </w:rPr>
        <w:t>Di Alessandro Merciari</w:t>
      </w:r>
    </w:p>
    <w:p w14:paraId="75171AB5" w14:textId="5CDF4A1E" w:rsidR="00F90C56" w:rsidRDefault="008B32BE" w:rsidP="00007552">
      <w:pPr>
        <w:jc w:val="both"/>
        <w:rPr>
          <w:rFonts w:ascii="Times New Roman" w:hAnsi="Times New Roman" w:cs="Times New Roman"/>
          <w:sz w:val="24"/>
          <w:szCs w:val="24"/>
        </w:rPr>
      </w:pPr>
      <w:r>
        <w:rPr>
          <w:rFonts w:ascii="Times New Roman" w:hAnsi="Times New Roman" w:cs="Times New Roman"/>
          <w:sz w:val="24"/>
          <w:szCs w:val="24"/>
        </w:rPr>
        <w:t>Da diversi anni assistiamo ad una i</w:t>
      </w:r>
      <w:r w:rsidR="004B4549">
        <w:rPr>
          <w:rFonts w:ascii="Times New Roman" w:hAnsi="Times New Roman" w:cs="Times New Roman"/>
          <w:sz w:val="24"/>
          <w:szCs w:val="24"/>
        </w:rPr>
        <w:t xml:space="preserve">ntricata vicenda </w:t>
      </w:r>
      <w:r>
        <w:rPr>
          <w:rFonts w:ascii="Times New Roman" w:hAnsi="Times New Roman" w:cs="Times New Roman"/>
          <w:sz w:val="24"/>
          <w:szCs w:val="24"/>
        </w:rPr>
        <w:t>che ved</w:t>
      </w:r>
      <w:r w:rsidR="009F0AFD">
        <w:rPr>
          <w:rFonts w:ascii="Times New Roman" w:hAnsi="Times New Roman" w:cs="Times New Roman"/>
          <w:sz w:val="24"/>
          <w:szCs w:val="24"/>
        </w:rPr>
        <w:t>e</w:t>
      </w:r>
      <w:r>
        <w:rPr>
          <w:rFonts w:ascii="Times New Roman" w:hAnsi="Times New Roman" w:cs="Times New Roman"/>
          <w:sz w:val="24"/>
          <w:szCs w:val="24"/>
        </w:rPr>
        <w:t xml:space="preserve"> contrapp</w:t>
      </w:r>
      <w:r w:rsidR="001F11D9">
        <w:rPr>
          <w:rFonts w:ascii="Times New Roman" w:hAnsi="Times New Roman" w:cs="Times New Roman"/>
          <w:sz w:val="24"/>
          <w:szCs w:val="24"/>
        </w:rPr>
        <w:t>o</w:t>
      </w:r>
      <w:r w:rsidR="005849F0">
        <w:rPr>
          <w:rFonts w:ascii="Times New Roman" w:hAnsi="Times New Roman" w:cs="Times New Roman"/>
          <w:sz w:val="24"/>
          <w:szCs w:val="24"/>
        </w:rPr>
        <w:t>sti</w:t>
      </w:r>
      <w:r>
        <w:rPr>
          <w:rFonts w:ascii="Times New Roman" w:hAnsi="Times New Roman" w:cs="Times New Roman"/>
          <w:sz w:val="24"/>
          <w:szCs w:val="24"/>
        </w:rPr>
        <w:t xml:space="preserve"> </w:t>
      </w:r>
      <w:r w:rsidR="009F0AFD">
        <w:rPr>
          <w:rFonts w:ascii="Times New Roman" w:hAnsi="Times New Roman" w:cs="Times New Roman"/>
          <w:sz w:val="24"/>
          <w:szCs w:val="24"/>
        </w:rPr>
        <w:t xml:space="preserve">gli </w:t>
      </w:r>
      <w:r w:rsidR="001F11D9">
        <w:rPr>
          <w:rFonts w:ascii="Times New Roman" w:hAnsi="Times New Roman" w:cs="Times New Roman"/>
          <w:sz w:val="24"/>
          <w:szCs w:val="24"/>
        </w:rPr>
        <w:t xml:space="preserve">interessi </w:t>
      </w:r>
      <w:r w:rsidR="009F0AFD">
        <w:rPr>
          <w:rFonts w:ascii="Times New Roman" w:hAnsi="Times New Roman" w:cs="Times New Roman"/>
          <w:sz w:val="24"/>
          <w:szCs w:val="24"/>
        </w:rPr>
        <w:t>de</w:t>
      </w:r>
      <w:r>
        <w:rPr>
          <w:rFonts w:ascii="Times New Roman" w:hAnsi="Times New Roman" w:cs="Times New Roman"/>
          <w:sz w:val="24"/>
          <w:szCs w:val="24"/>
        </w:rPr>
        <w:t xml:space="preserve">gli enti locali </w:t>
      </w:r>
      <w:r w:rsidR="00933A6C">
        <w:rPr>
          <w:rFonts w:ascii="Times New Roman" w:hAnsi="Times New Roman" w:cs="Times New Roman"/>
          <w:sz w:val="24"/>
          <w:szCs w:val="24"/>
        </w:rPr>
        <w:t>d</w:t>
      </w:r>
      <w:r w:rsidR="004D4E31">
        <w:rPr>
          <w:rFonts w:ascii="Times New Roman" w:hAnsi="Times New Roman" w:cs="Times New Roman"/>
          <w:sz w:val="24"/>
          <w:szCs w:val="24"/>
        </w:rPr>
        <w:t>a</w:t>
      </w:r>
      <w:r>
        <w:rPr>
          <w:rFonts w:ascii="Times New Roman" w:hAnsi="Times New Roman" w:cs="Times New Roman"/>
          <w:sz w:val="24"/>
          <w:szCs w:val="24"/>
        </w:rPr>
        <w:t xml:space="preserve"> </w:t>
      </w:r>
      <w:r w:rsidR="009F0AFD">
        <w:rPr>
          <w:rFonts w:ascii="Times New Roman" w:hAnsi="Times New Roman" w:cs="Times New Roman"/>
          <w:sz w:val="24"/>
          <w:szCs w:val="24"/>
        </w:rPr>
        <w:t>quelli del</w:t>
      </w:r>
      <w:r>
        <w:rPr>
          <w:rFonts w:ascii="Times New Roman" w:hAnsi="Times New Roman" w:cs="Times New Roman"/>
          <w:sz w:val="24"/>
          <w:szCs w:val="24"/>
        </w:rPr>
        <w:t xml:space="preserve">le </w:t>
      </w:r>
      <w:r w:rsidR="001D66C2">
        <w:rPr>
          <w:rFonts w:ascii="Times New Roman" w:hAnsi="Times New Roman" w:cs="Times New Roman"/>
          <w:sz w:val="24"/>
          <w:szCs w:val="24"/>
        </w:rPr>
        <w:t xml:space="preserve">diverse </w:t>
      </w:r>
      <w:r>
        <w:rPr>
          <w:rFonts w:ascii="Times New Roman" w:hAnsi="Times New Roman" w:cs="Times New Roman"/>
          <w:sz w:val="24"/>
          <w:szCs w:val="24"/>
        </w:rPr>
        <w:t>società che installano le antenne di telefonia mobile. Tema molto importante</w:t>
      </w:r>
      <w:r w:rsidR="001D66C2">
        <w:rPr>
          <w:rFonts w:ascii="Times New Roman" w:hAnsi="Times New Roman" w:cs="Times New Roman"/>
          <w:sz w:val="24"/>
          <w:szCs w:val="24"/>
        </w:rPr>
        <w:t>,</w:t>
      </w:r>
      <w:r>
        <w:rPr>
          <w:rFonts w:ascii="Times New Roman" w:hAnsi="Times New Roman" w:cs="Times New Roman"/>
          <w:sz w:val="24"/>
          <w:szCs w:val="24"/>
        </w:rPr>
        <w:t xml:space="preserve"> con risvolti delicati</w:t>
      </w:r>
      <w:r w:rsidR="001D66C2">
        <w:rPr>
          <w:rFonts w:ascii="Times New Roman" w:hAnsi="Times New Roman" w:cs="Times New Roman"/>
          <w:sz w:val="24"/>
          <w:szCs w:val="24"/>
        </w:rPr>
        <w:t>,</w:t>
      </w:r>
      <w:r>
        <w:rPr>
          <w:rFonts w:ascii="Times New Roman" w:hAnsi="Times New Roman" w:cs="Times New Roman"/>
          <w:sz w:val="24"/>
          <w:szCs w:val="24"/>
        </w:rPr>
        <w:t xml:space="preserve"> sia per </w:t>
      </w:r>
      <w:r w:rsidR="004D4E31">
        <w:rPr>
          <w:rFonts w:ascii="Times New Roman" w:hAnsi="Times New Roman" w:cs="Times New Roman"/>
          <w:sz w:val="24"/>
          <w:szCs w:val="24"/>
        </w:rPr>
        <w:t>gl</w:t>
      </w:r>
      <w:r w:rsidR="009F0AFD">
        <w:rPr>
          <w:rFonts w:ascii="Times New Roman" w:hAnsi="Times New Roman" w:cs="Times New Roman"/>
          <w:sz w:val="24"/>
          <w:szCs w:val="24"/>
        </w:rPr>
        <w:t xml:space="preserve">i </w:t>
      </w:r>
      <w:r w:rsidR="004D4E31">
        <w:rPr>
          <w:rFonts w:ascii="Times New Roman" w:hAnsi="Times New Roman" w:cs="Times New Roman"/>
          <w:sz w:val="24"/>
          <w:szCs w:val="24"/>
        </w:rPr>
        <w:t xml:space="preserve">enormi </w:t>
      </w:r>
      <w:r w:rsidR="009F0AFD">
        <w:rPr>
          <w:rFonts w:ascii="Times New Roman" w:hAnsi="Times New Roman" w:cs="Times New Roman"/>
          <w:sz w:val="24"/>
          <w:szCs w:val="24"/>
        </w:rPr>
        <w:t xml:space="preserve">benefici </w:t>
      </w:r>
      <w:r>
        <w:rPr>
          <w:rFonts w:ascii="Times New Roman" w:hAnsi="Times New Roman" w:cs="Times New Roman"/>
          <w:sz w:val="24"/>
          <w:szCs w:val="24"/>
        </w:rPr>
        <w:t xml:space="preserve">economici </w:t>
      </w:r>
      <w:r w:rsidR="00136125">
        <w:rPr>
          <w:rFonts w:ascii="Times New Roman" w:hAnsi="Times New Roman" w:cs="Times New Roman"/>
          <w:sz w:val="24"/>
          <w:szCs w:val="24"/>
        </w:rPr>
        <w:t xml:space="preserve">tratti </w:t>
      </w:r>
      <w:r>
        <w:rPr>
          <w:rFonts w:ascii="Times New Roman" w:hAnsi="Times New Roman" w:cs="Times New Roman"/>
          <w:sz w:val="24"/>
          <w:szCs w:val="24"/>
        </w:rPr>
        <w:t>d</w:t>
      </w:r>
      <w:r w:rsidR="00136125">
        <w:rPr>
          <w:rFonts w:ascii="Times New Roman" w:hAnsi="Times New Roman" w:cs="Times New Roman"/>
          <w:sz w:val="24"/>
          <w:szCs w:val="24"/>
        </w:rPr>
        <w:t>a</w:t>
      </w:r>
      <w:r>
        <w:rPr>
          <w:rFonts w:ascii="Times New Roman" w:hAnsi="Times New Roman" w:cs="Times New Roman"/>
          <w:sz w:val="24"/>
          <w:szCs w:val="24"/>
        </w:rPr>
        <w:t xml:space="preserve">lle compagnie che sfruttano queste installazioni, sia per </w:t>
      </w:r>
      <w:r w:rsidR="009F0AFD">
        <w:rPr>
          <w:rFonts w:ascii="Times New Roman" w:hAnsi="Times New Roman" w:cs="Times New Roman"/>
          <w:sz w:val="24"/>
          <w:szCs w:val="24"/>
        </w:rPr>
        <w:t>i sacrifici imposti alla</w:t>
      </w:r>
      <w:r>
        <w:rPr>
          <w:rFonts w:ascii="Times New Roman" w:hAnsi="Times New Roman" w:cs="Times New Roman"/>
          <w:sz w:val="24"/>
          <w:szCs w:val="24"/>
        </w:rPr>
        <w:t xml:space="preserve"> salute dei cittadini che devono </w:t>
      </w:r>
      <w:r w:rsidR="009F0AFD">
        <w:rPr>
          <w:rFonts w:ascii="Times New Roman" w:hAnsi="Times New Roman" w:cs="Times New Roman"/>
          <w:sz w:val="24"/>
          <w:szCs w:val="24"/>
        </w:rPr>
        <w:t xml:space="preserve">giocoforza </w:t>
      </w:r>
      <w:r>
        <w:rPr>
          <w:rFonts w:ascii="Times New Roman" w:hAnsi="Times New Roman" w:cs="Times New Roman"/>
          <w:sz w:val="24"/>
          <w:szCs w:val="24"/>
        </w:rPr>
        <w:t>convivere</w:t>
      </w:r>
      <w:r w:rsidR="004D4E31">
        <w:rPr>
          <w:rFonts w:ascii="Times New Roman" w:hAnsi="Times New Roman" w:cs="Times New Roman"/>
          <w:sz w:val="24"/>
          <w:szCs w:val="24"/>
        </w:rPr>
        <w:t xml:space="preserve"> </w:t>
      </w:r>
      <w:r>
        <w:rPr>
          <w:rFonts w:ascii="Times New Roman" w:hAnsi="Times New Roman" w:cs="Times New Roman"/>
          <w:sz w:val="24"/>
          <w:szCs w:val="24"/>
        </w:rPr>
        <w:t xml:space="preserve">con queste </w:t>
      </w:r>
      <w:r w:rsidR="00BF28D8">
        <w:rPr>
          <w:rFonts w:ascii="Times New Roman" w:hAnsi="Times New Roman" w:cs="Times New Roman"/>
          <w:sz w:val="24"/>
          <w:szCs w:val="24"/>
        </w:rPr>
        <w:t>infra</w:t>
      </w:r>
      <w:r>
        <w:rPr>
          <w:rFonts w:ascii="Times New Roman" w:hAnsi="Times New Roman" w:cs="Times New Roman"/>
          <w:sz w:val="24"/>
          <w:szCs w:val="24"/>
        </w:rPr>
        <w:t>strutture</w:t>
      </w:r>
      <w:r w:rsidR="00136125">
        <w:rPr>
          <w:rFonts w:ascii="Times New Roman" w:hAnsi="Times New Roman" w:cs="Times New Roman"/>
          <w:sz w:val="24"/>
          <w:szCs w:val="24"/>
        </w:rPr>
        <w:t xml:space="preserve"> posizionate su terreni e fabbricati del proprio </w:t>
      </w:r>
      <w:r w:rsidR="00E41137">
        <w:rPr>
          <w:rFonts w:ascii="Times New Roman" w:hAnsi="Times New Roman" w:cs="Times New Roman"/>
          <w:sz w:val="24"/>
          <w:szCs w:val="24"/>
        </w:rPr>
        <w:t>comune</w:t>
      </w:r>
      <w:r>
        <w:rPr>
          <w:rFonts w:ascii="Times New Roman" w:hAnsi="Times New Roman" w:cs="Times New Roman"/>
          <w:sz w:val="24"/>
          <w:szCs w:val="24"/>
        </w:rPr>
        <w:t xml:space="preserve">. </w:t>
      </w:r>
    </w:p>
    <w:p w14:paraId="0EAAA947" w14:textId="6794049E" w:rsidR="00F90C56" w:rsidRDefault="00136125" w:rsidP="00007552">
      <w:pPr>
        <w:jc w:val="both"/>
        <w:rPr>
          <w:rFonts w:ascii="Times New Roman" w:hAnsi="Times New Roman" w:cs="Times New Roman"/>
          <w:sz w:val="24"/>
          <w:szCs w:val="24"/>
        </w:rPr>
      </w:pPr>
      <w:r>
        <w:rPr>
          <w:rFonts w:ascii="Times New Roman" w:hAnsi="Times New Roman" w:cs="Times New Roman"/>
          <w:sz w:val="24"/>
          <w:szCs w:val="24"/>
        </w:rPr>
        <w:t>È proprio</w:t>
      </w:r>
      <w:r w:rsidR="008B32BE">
        <w:rPr>
          <w:rFonts w:ascii="Times New Roman" w:hAnsi="Times New Roman" w:cs="Times New Roman"/>
          <w:sz w:val="24"/>
          <w:szCs w:val="24"/>
        </w:rPr>
        <w:t xml:space="preserve"> in </w:t>
      </w:r>
      <w:r w:rsidR="00BF28D8">
        <w:rPr>
          <w:rFonts w:ascii="Times New Roman" w:hAnsi="Times New Roman" w:cs="Times New Roman"/>
          <w:sz w:val="24"/>
          <w:szCs w:val="24"/>
        </w:rPr>
        <w:t>forza</w:t>
      </w:r>
      <w:r w:rsidR="008B32BE">
        <w:rPr>
          <w:rFonts w:ascii="Times New Roman" w:hAnsi="Times New Roman" w:cs="Times New Roman"/>
          <w:sz w:val="24"/>
          <w:szCs w:val="24"/>
        </w:rPr>
        <w:t xml:space="preserve"> </w:t>
      </w:r>
      <w:r w:rsidR="009F0AFD">
        <w:rPr>
          <w:rFonts w:ascii="Times New Roman" w:hAnsi="Times New Roman" w:cs="Times New Roman"/>
          <w:sz w:val="24"/>
          <w:szCs w:val="24"/>
        </w:rPr>
        <w:t>di questi</w:t>
      </w:r>
      <w:r w:rsidR="008B32BE">
        <w:rPr>
          <w:rFonts w:ascii="Times New Roman" w:hAnsi="Times New Roman" w:cs="Times New Roman"/>
          <w:sz w:val="24"/>
          <w:szCs w:val="24"/>
        </w:rPr>
        <w:t xml:space="preserve"> due principi, </w:t>
      </w:r>
      <w:r w:rsidR="009F0AFD">
        <w:rPr>
          <w:rFonts w:ascii="Times New Roman" w:hAnsi="Times New Roman" w:cs="Times New Roman"/>
          <w:sz w:val="24"/>
          <w:szCs w:val="24"/>
        </w:rPr>
        <w:t>il</w:t>
      </w:r>
      <w:r w:rsidR="008B32BE">
        <w:rPr>
          <w:rFonts w:ascii="Times New Roman" w:hAnsi="Times New Roman" w:cs="Times New Roman"/>
          <w:sz w:val="24"/>
          <w:szCs w:val="24"/>
        </w:rPr>
        <w:t xml:space="preserve"> beneficio economico e </w:t>
      </w:r>
      <w:r w:rsidR="009F0AFD">
        <w:rPr>
          <w:rFonts w:ascii="Times New Roman" w:hAnsi="Times New Roman" w:cs="Times New Roman"/>
          <w:sz w:val="24"/>
          <w:szCs w:val="24"/>
        </w:rPr>
        <w:t>il</w:t>
      </w:r>
      <w:r w:rsidR="008B32BE">
        <w:rPr>
          <w:rFonts w:ascii="Times New Roman" w:hAnsi="Times New Roman" w:cs="Times New Roman"/>
          <w:sz w:val="24"/>
          <w:szCs w:val="24"/>
        </w:rPr>
        <w:t xml:space="preserve"> sacrificio imposto alla collettività,</w:t>
      </w:r>
      <w:r>
        <w:rPr>
          <w:rFonts w:ascii="Times New Roman" w:hAnsi="Times New Roman" w:cs="Times New Roman"/>
          <w:sz w:val="24"/>
          <w:szCs w:val="24"/>
        </w:rPr>
        <w:t xml:space="preserve"> che</w:t>
      </w:r>
      <w:r w:rsidR="008B32BE">
        <w:rPr>
          <w:rFonts w:ascii="Times New Roman" w:hAnsi="Times New Roman" w:cs="Times New Roman"/>
          <w:sz w:val="24"/>
          <w:szCs w:val="24"/>
        </w:rPr>
        <w:t xml:space="preserve"> i Comuni in questi anni hanno </w:t>
      </w:r>
      <w:r w:rsidR="001F11D9">
        <w:rPr>
          <w:rFonts w:ascii="Times New Roman" w:hAnsi="Times New Roman" w:cs="Times New Roman"/>
          <w:sz w:val="24"/>
          <w:szCs w:val="24"/>
        </w:rPr>
        <w:t>imposto</w:t>
      </w:r>
      <w:r w:rsidR="0071196C">
        <w:rPr>
          <w:rFonts w:ascii="Times New Roman" w:hAnsi="Times New Roman" w:cs="Times New Roman"/>
          <w:sz w:val="24"/>
          <w:szCs w:val="24"/>
        </w:rPr>
        <w:t xml:space="preserve"> </w:t>
      </w:r>
      <w:r w:rsidR="0071196C" w:rsidRPr="001F11D9">
        <w:rPr>
          <w:rFonts w:ascii="Times New Roman" w:hAnsi="Times New Roman" w:cs="Times New Roman"/>
          <w:sz w:val="24"/>
          <w:szCs w:val="24"/>
        </w:rPr>
        <w:t>agli operatori delle telecomunicazioni</w:t>
      </w:r>
      <w:r>
        <w:rPr>
          <w:rFonts w:ascii="Times New Roman" w:hAnsi="Times New Roman" w:cs="Times New Roman"/>
          <w:sz w:val="24"/>
          <w:szCs w:val="24"/>
        </w:rPr>
        <w:t xml:space="preserve">, </w:t>
      </w:r>
      <w:r w:rsidR="001F11D9" w:rsidRPr="001F11D9">
        <w:rPr>
          <w:rFonts w:ascii="Times New Roman" w:hAnsi="Times New Roman" w:cs="Times New Roman"/>
          <w:sz w:val="24"/>
          <w:szCs w:val="24"/>
        </w:rPr>
        <w:t>obblighi economici compensativi di vario genere</w:t>
      </w:r>
      <w:r w:rsidR="0071196C">
        <w:rPr>
          <w:rFonts w:ascii="Times New Roman" w:hAnsi="Times New Roman" w:cs="Times New Roman"/>
          <w:sz w:val="24"/>
          <w:szCs w:val="24"/>
        </w:rPr>
        <w:t>, stipulando</w:t>
      </w:r>
      <w:r>
        <w:rPr>
          <w:rFonts w:ascii="Times New Roman" w:hAnsi="Times New Roman" w:cs="Times New Roman"/>
          <w:sz w:val="24"/>
          <w:szCs w:val="24"/>
        </w:rPr>
        <w:t xml:space="preserve"> </w:t>
      </w:r>
      <w:r w:rsidR="00007D11">
        <w:rPr>
          <w:rFonts w:ascii="Times New Roman" w:hAnsi="Times New Roman" w:cs="Times New Roman"/>
          <w:sz w:val="24"/>
          <w:szCs w:val="24"/>
        </w:rPr>
        <w:t>concessioni-</w:t>
      </w:r>
      <w:r w:rsidR="0071196C">
        <w:rPr>
          <w:rFonts w:ascii="Times New Roman" w:hAnsi="Times New Roman" w:cs="Times New Roman"/>
          <w:sz w:val="24"/>
          <w:szCs w:val="24"/>
        </w:rPr>
        <w:t xml:space="preserve">contratti </w:t>
      </w:r>
      <w:r>
        <w:rPr>
          <w:rFonts w:ascii="Times New Roman" w:hAnsi="Times New Roman" w:cs="Times New Roman"/>
          <w:sz w:val="24"/>
          <w:szCs w:val="24"/>
        </w:rPr>
        <w:t>per la posa in opera delle antenne</w:t>
      </w:r>
      <w:r w:rsidR="001D66C2">
        <w:rPr>
          <w:rFonts w:ascii="Times New Roman" w:hAnsi="Times New Roman" w:cs="Times New Roman"/>
          <w:sz w:val="24"/>
          <w:szCs w:val="24"/>
        </w:rPr>
        <w:t>. In questi contratti viene pattuito</w:t>
      </w:r>
      <w:r w:rsidR="0071196C">
        <w:rPr>
          <w:rFonts w:ascii="Times New Roman" w:hAnsi="Times New Roman" w:cs="Times New Roman"/>
          <w:sz w:val="24"/>
          <w:szCs w:val="24"/>
        </w:rPr>
        <w:t xml:space="preserve"> un canone di concessione/locazione </w:t>
      </w:r>
      <w:r w:rsidR="004D4E31">
        <w:rPr>
          <w:rFonts w:ascii="Times New Roman" w:hAnsi="Times New Roman" w:cs="Times New Roman"/>
          <w:sz w:val="24"/>
          <w:szCs w:val="24"/>
        </w:rPr>
        <w:t xml:space="preserve">adeguato ai valori di </w:t>
      </w:r>
      <w:proofErr w:type="gramStart"/>
      <w:r w:rsidR="004D4E31">
        <w:rPr>
          <w:rFonts w:ascii="Times New Roman" w:hAnsi="Times New Roman" w:cs="Times New Roman"/>
          <w:sz w:val="24"/>
          <w:szCs w:val="24"/>
        </w:rPr>
        <w:t>mercato</w:t>
      </w:r>
      <w:r w:rsidR="001D66C2">
        <w:rPr>
          <w:rFonts w:ascii="Times New Roman" w:hAnsi="Times New Roman" w:cs="Times New Roman"/>
          <w:sz w:val="24"/>
          <w:szCs w:val="24"/>
        </w:rPr>
        <w:t>,</w:t>
      </w:r>
      <w:r w:rsidR="004D4E31">
        <w:rPr>
          <w:rFonts w:ascii="Times New Roman" w:hAnsi="Times New Roman" w:cs="Times New Roman"/>
          <w:sz w:val="24"/>
          <w:szCs w:val="24"/>
        </w:rPr>
        <w:t xml:space="preserve">  </w:t>
      </w:r>
      <w:r w:rsidR="008E6474">
        <w:rPr>
          <w:rFonts w:ascii="Times New Roman" w:hAnsi="Times New Roman" w:cs="Times New Roman"/>
          <w:sz w:val="24"/>
          <w:szCs w:val="24"/>
        </w:rPr>
        <w:t>certamente</w:t>
      </w:r>
      <w:proofErr w:type="gramEnd"/>
      <w:r w:rsidR="008E6474">
        <w:rPr>
          <w:rFonts w:ascii="Times New Roman" w:hAnsi="Times New Roman" w:cs="Times New Roman"/>
          <w:sz w:val="24"/>
          <w:szCs w:val="24"/>
        </w:rPr>
        <w:t xml:space="preserve"> </w:t>
      </w:r>
      <w:r w:rsidR="0071196C">
        <w:rPr>
          <w:rFonts w:ascii="Times New Roman" w:hAnsi="Times New Roman" w:cs="Times New Roman"/>
          <w:sz w:val="24"/>
          <w:szCs w:val="24"/>
        </w:rPr>
        <w:t>diverso dalle tariffe previste dall</w:t>
      </w:r>
      <w:r>
        <w:rPr>
          <w:rFonts w:ascii="Times New Roman" w:hAnsi="Times New Roman" w:cs="Times New Roman"/>
          <w:sz w:val="24"/>
          <w:szCs w:val="24"/>
        </w:rPr>
        <w:t>e</w:t>
      </w:r>
      <w:r w:rsidR="0071196C">
        <w:rPr>
          <w:rFonts w:ascii="Times New Roman" w:hAnsi="Times New Roman" w:cs="Times New Roman"/>
          <w:sz w:val="24"/>
          <w:szCs w:val="24"/>
        </w:rPr>
        <w:t xml:space="preserve"> disciplin</w:t>
      </w:r>
      <w:r>
        <w:rPr>
          <w:rFonts w:ascii="Times New Roman" w:hAnsi="Times New Roman" w:cs="Times New Roman"/>
          <w:sz w:val="24"/>
          <w:szCs w:val="24"/>
        </w:rPr>
        <w:t>e della</w:t>
      </w:r>
      <w:r w:rsidR="0071196C">
        <w:rPr>
          <w:rFonts w:ascii="Times New Roman" w:hAnsi="Times New Roman" w:cs="Times New Roman"/>
          <w:sz w:val="24"/>
          <w:szCs w:val="24"/>
        </w:rPr>
        <w:t xml:space="preserve"> Tosap, </w:t>
      </w:r>
      <w:r>
        <w:rPr>
          <w:rFonts w:ascii="Times New Roman" w:hAnsi="Times New Roman" w:cs="Times New Roman"/>
          <w:sz w:val="24"/>
          <w:szCs w:val="24"/>
        </w:rPr>
        <w:t>d</w:t>
      </w:r>
      <w:r w:rsidR="004D4E31">
        <w:rPr>
          <w:rFonts w:ascii="Times New Roman" w:hAnsi="Times New Roman" w:cs="Times New Roman"/>
          <w:sz w:val="24"/>
          <w:szCs w:val="24"/>
        </w:rPr>
        <w:t xml:space="preserve">el </w:t>
      </w:r>
      <w:proofErr w:type="spellStart"/>
      <w:r w:rsidR="0071196C">
        <w:rPr>
          <w:rFonts w:ascii="Times New Roman" w:hAnsi="Times New Roman" w:cs="Times New Roman"/>
          <w:sz w:val="24"/>
          <w:szCs w:val="24"/>
        </w:rPr>
        <w:t>Cosap</w:t>
      </w:r>
      <w:proofErr w:type="spellEnd"/>
      <w:r w:rsidR="0071196C">
        <w:rPr>
          <w:rFonts w:ascii="Times New Roman" w:hAnsi="Times New Roman" w:cs="Times New Roman"/>
          <w:sz w:val="24"/>
          <w:szCs w:val="24"/>
        </w:rPr>
        <w:t xml:space="preserve"> e ora </w:t>
      </w:r>
      <w:r w:rsidR="00F90C56">
        <w:rPr>
          <w:rFonts w:ascii="Times New Roman" w:hAnsi="Times New Roman" w:cs="Times New Roman"/>
          <w:sz w:val="24"/>
          <w:szCs w:val="24"/>
        </w:rPr>
        <w:t xml:space="preserve">del </w:t>
      </w:r>
      <w:r w:rsidR="0071196C">
        <w:rPr>
          <w:rFonts w:ascii="Times New Roman" w:hAnsi="Times New Roman" w:cs="Times New Roman"/>
          <w:sz w:val="24"/>
          <w:szCs w:val="24"/>
        </w:rPr>
        <w:t>CUP</w:t>
      </w:r>
      <w:r w:rsidR="004D4E31">
        <w:rPr>
          <w:rFonts w:ascii="Times New Roman" w:hAnsi="Times New Roman" w:cs="Times New Roman"/>
          <w:sz w:val="24"/>
          <w:szCs w:val="24"/>
        </w:rPr>
        <w:t>,</w:t>
      </w:r>
      <w:r w:rsidR="00F90C56">
        <w:rPr>
          <w:rFonts w:ascii="Times New Roman" w:hAnsi="Times New Roman" w:cs="Times New Roman"/>
          <w:sz w:val="24"/>
          <w:szCs w:val="24"/>
        </w:rPr>
        <w:t xml:space="preserve"> applicate alle </w:t>
      </w:r>
      <w:r w:rsidR="001D66C2">
        <w:rPr>
          <w:rFonts w:ascii="Times New Roman" w:hAnsi="Times New Roman" w:cs="Times New Roman"/>
          <w:sz w:val="24"/>
          <w:szCs w:val="24"/>
        </w:rPr>
        <w:t xml:space="preserve">sole </w:t>
      </w:r>
      <w:r w:rsidR="00F90C56">
        <w:rPr>
          <w:rFonts w:ascii="Times New Roman" w:hAnsi="Times New Roman" w:cs="Times New Roman"/>
          <w:sz w:val="24"/>
          <w:szCs w:val="24"/>
        </w:rPr>
        <w:t>occupazioni realizzate su aree appartenenti al patrimonio indisponibile dell’ente</w:t>
      </w:r>
      <w:r w:rsidR="0071196C">
        <w:rPr>
          <w:rFonts w:ascii="Times New Roman" w:hAnsi="Times New Roman" w:cs="Times New Roman"/>
          <w:sz w:val="24"/>
          <w:szCs w:val="24"/>
        </w:rPr>
        <w:t>.</w:t>
      </w:r>
      <w:r w:rsidR="00F90C56">
        <w:rPr>
          <w:rFonts w:ascii="Times New Roman" w:hAnsi="Times New Roman" w:cs="Times New Roman"/>
          <w:sz w:val="24"/>
          <w:szCs w:val="24"/>
        </w:rPr>
        <w:t xml:space="preserve"> </w:t>
      </w:r>
    </w:p>
    <w:p w14:paraId="30F414CC" w14:textId="7A481C8D" w:rsidR="00A57D90" w:rsidRDefault="00136125" w:rsidP="00007552">
      <w:pPr>
        <w:jc w:val="both"/>
        <w:rPr>
          <w:rFonts w:ascii="Times New Roman" w:hAnsi="Times New Roman" w:cs="Times New Roman"/>
          <w:sz w:val="24"/>
          <w:szCs w:val="24"/>
        </w:rPr>
      </w:pPr>
      <w:r>
        <w:rPr>
          <w:rFonts w:ascii="Times New Roman" w:hAnsi="Times New Roman" w:cs="Times New Roman"/>
          <w:sz w:val="24"/>
          <w:szCs w:val="24"/>
        </w:rPr>
        <w:t>C</w:t>
      </w:r>
      <w:r w:rsidR="001F11D9">
        <w:rPr>
          <w:rFonts w:ascii="Times New Roman" w:hAnsi="Times New Roman" w:cs="Times New Roman"/>
          <w:sz w:val="24"/>
          <w:szCs w:val="24"/>
        </w:rPr>
        <w:t>omplice una normativa sempre più orientata a tutelare la diffusione delle comunicazioni elettroniche, le varie compagnie</w:t>
      </w:r>
      <w:r w:rsidR="009F0AFD">
        <w:rPr>
          <w:rFonts w:ascii="Times New Roman" w:hAnsi="Times New Roman" w:cs="Times New Roman"/>
          <w:sz w:val="24"/>
          <w:szCs w:val="24"/>
        </w:rPr>
        <w:t xml:space="preserve"> </w:t>
      </w:r>
      <w:r w:rsidR="004D4E31">
        <w:rPr>
          <w:rFonts w:ascii="Times New Roman" w:hAnsi="Times New Roman" w:cs="Times New Roman"/>
          <w:sz w:val="24"/>
          <w:szCs w:val="24"/>
        </w:rPr>
        <w:t>telefoniche</w:t>
      </w:r>
      <w:r w:rsidR="001D66C2">
        <w:rPr>
          <w:rFonts w:ascii="Times New Roman" w:hAnsi="Times New Roman" w:cs="Times New Roman"/>
          <w:sz w:val="24"/>
          <w:szCs w:val="24"/>
        </w:rPr>
        <w:t>,</w:t>
      </w:r>
      <w:r w:rsidR="004D4E31">
        <w:rPr>
          <w:rFonts w:ascii="Times New Roman" w:hAnsi="Times New Roman" w:cs="Times New Roman"/>
          <w:sz w:val="24"/>
          <w:szCs w:val="24"/>
        </w:rPr>
        <w:t xml:space="preserve"> </w:t>
      </w:r>
      <w:r w:rsidR="009F0AFD">
        <w:rPr>
          <w:rFonts w:ascii="Times New Roman" w:hAnsi="Times New Roman" w:cs="Times New Roman"/>
          <w:sz w:val="24"/>
          <w:szCs w:val="24"/>
        </w:rPr>
        <w:t>da qualche tempo</w:t>
      </w:r>
      <w:r w:rsidR="001D66C2">
        <w:rPr>
          <w:rFonts w:ascii="Times New Roman" w:hAnsi="Times New Roman" w:cs="Times New Roman"/>
          <w:sz w:val="24"/>
          <w:szCs w:val="24"/>
        </w:rPr>
        <w:t>,</w:t>
      </w:r>
      <w:r w:rsidR="001F11D9">
        <w:rPr>
          <w:rFonts w:ascii="Times New Roman" w:hAnsi="Times New Roman" w:cs="Times New Roman"/>
          <w:sz w:val="24"/>
          <w:szCs w:val="24"/>
        </w:rPr>
        <w:t xml:space="preserve"> hanno iniziato</w:t>
      </w:r>
      <w:r>
        <w:rPr>
          <w:rFonts w:ascii="Times New Roman" w:hAnsi="Times New Roman" w:cs="Times New Roman"/>
          <w:sz w:val="24"/>
          <w:szCs w:val="24"/>
        </w:rPr>
        <w:t>, in molte realtà del territorio nazionale,</w:t>
      </w:r>
      <w:r w:rsidR="001F11D9">
        <w:rPr>
          <w:rFonts w:ascii="Times New Roman" w:hAnsi="Times New Roman" w:cs="Times New Roman"/>
          <w:sz w:val="24"/>
          <w:szCs w:val="24"/>
        </w:rPr>
        <w:t xml:space="preserve"> a disattendere </w:t>
      </w:r>
      <w:r w:rsidR="009D2725">
        <w:rPr>
          <w:rFonts w:ascii="Times New Roman" w:hAnsi="Times New Roman" w:cs="Times New Roman"/>
          <w:sz w:val="24"/>
          <w:szCs w:val="24"/>
        </w:rPr>
        <w:t>a</w:t>
      </w:r>
      <w:r w:rsidR="001F11D9">
        <w:rPr>
          <w:rFonts w:ascii="Times New Roman" w:hAnsi="Times New Roman" w:cs="Times New Roman"/>
          <w:sz w:val="24"/>
          <w:szCs w:val="24"/>
        </w:rPr>
        <w:t>gli impegni presi con le singole Amministrazioni locali</w:t>
      </w:r>
      <w:r w:rsidR="00110DEF">
        <w:rPr>
          <w:rFonts w:ascii="Times New Roman" w:hAnsi="Times New Roman" w:cs="Times New Roman"/>
          <w:sz w:val="24"/>
          <w:szCs w:val="24"/>
        </w:rPr>
        <w:t xml:space="preserve">, </w:t>
      </w:r>
      <w:r w:rsidR="001F11D9">
        <w:rPr>
          <w:rFonts w:ascii="Times New Roman" w:hAnsi="Times New Roman" w:cs="Times New Roman"/>
          <w:sz w:val="24"/>
          <w:szCs w:val="24"/>
        </w:rPr>
        <w:t>ritenendo di dover sottostare solo ed esclusivamente al versamento previsto dal comma 831-bis della Legge 160/2019.</w:t>
      </w:r>
      <w:r w:rsidR="009F0AFD">
        <w:rPr>
          <w:rFonts w:ascii="Times New Roman" w:hAnsi="Times New Roman" w:cs="Times New Roman"/>
          <w:sz w:val="24"/>
          <w:szCs w:val="24"/>
        </w:rPr>
        <w:t xml:space="preserve"> </w:t>
      </w:r>
      <w:r w:rsidR="00BF28D8">
        <w:rPr>
          <w:rFonts w:ascii="Times New Roman" w:hAnsi="Times New Roman" w:cs="Times New Roman"/>
          <w:sz w:val="24"/>
          <w:szCs w:val="24"/>
        </w:rPr>
        <w:t xml:space="preserve"> </w:t>
      </w:r>
    </w:p>
    <w:p w14:paraId="5CF19EDC" w14:textId="3B7C51C5" w:rsidR="004B4549" w:rsidRDefault="00BF28D8" w:rsidP="00007552">
      <w:pPr>
        <w:jc w:val="both"/>
        <w:rPr>
          <w:rFonts w:ascii="Times New Roman" w:hAnsi="Times New Roman" w:cs="Times New Roman"/>
          <w:sz w:val="24"/>
          <w:szCs w:val="24"/>
        </w:rPr>
      </w:pPr>
      <w:r>
        <w:rPr>
          <w:rFonts w:ascii="Times New Roman" w:hAnsi="Times New Roman" w:cs="Times New Roman"/>
          <w:sz w:val="24"/>
          <w:szCs w:val="24"/>
        </w:rPr>
        <w:t>La posizione portata avanti da questi operatori</w:t>
      </w:r>
      <w:r w:rsidR="00110DEF">
        <w:rPr>
          <w:rFonts w:ascii="Times New Roman" w:hAnsi="Times New Roman" w:cs="Times New Roman"/>
          <w:sz w:val="24"/>
          <w:szCs w:val="24"/>
        </w:rPr>
        <w:t xml:space="preserve">, che si </w:t>
      </w:r>
      <w:r w:rsidR="00A57D90">
        <w:rPr>
          <w:rFonts w:ascii="Times New Roman" w:hAnsi="Times New Roman" w:cs="Times New Roman"/>
          <w:sz w:val="24"/>
          <w:szCs w:val="24"/>
        </w:rPr>
        <w:t>contrapp</w:t>
      </w:r>
      <w:r w:rsidR="00110DEF">
        <w:rPr>
          <w:rFonts w:ascii="Times New Roman" w:hAnsi="Times New Roman" w:cs="Times New Roman"/>
          <w:sz w:val="24"/>
          <w:szCs w:val="24"/>
        </w:rPr>
        <w:t>one</w:t>
      </w:r>
      <w:r w:rsidR="00A57D90">
        <w:rPr>
          <w:rFonts w:ascii="Times New Roman" w:hAnsi="Times New Roman" w:cs="Times New Roman"/>
          <w:sz w:val="24"/>
          <w:szCs w:val="24"/>
        </w:rPr>
        <w:t xml:space="preserve"> </w:t>
      </w:r>
      <w:r w:rsidR="00F90C56">
        <w:rPr>
          <w:rFonts w:ascii="Times New Roman" w:hAnsi="Times New Roman" w:cs="Times New Roman"/>
          <w:sz w:val="24"/>
          <w:szCs w:val="24"/>
        </w:rPr>
        <w:t xml:space="preserve">totalmente </w:t>
      </w:r>
      <w:r w:rsidR="00A57D90">
        <w:rPr>
          <w:rFonts w:ascii="Times New Roman" w:hAnsi="Times New Roman" w:cs="Times New Roman"/>
          <w:sz w:val="24"/>
          <w:szCs w:val="24"/>
        </w:rPr>
        <w:t xml:space="preserve">a quella </w:t>
      </w:r>
      <w:r w:rsidR="008B4D1C">
        <w:rPr>
          <w:rFonts w:ascii="Times New Roman" w:hAnsi="Times New Roman" w:cs="Times New Roman"/>
          <w:sz w:val="24"/>
          <w:szCs w:val="24"/>
        </w:rPr>
        <w:t>condotta</w:t>
      </w:r>
      <w:r w:rsidR="00A57D90">
        <w:rPr>
          <w:rFonts w:ascii="Times New Roman" w:hAnsi="Times New Roman" w:cs="Times New Roman"/>
          <w:sz w:val="24"/>
          <w:szCs w:val="24"/>
        </w:rPr>
        <w:t xml:space="preserve"> dai </w:t>
      </w:r>
      <w:r w:rsidR="008B4D1C">
        <w:rPr>
          <w:rFonts w:ascii="Times New Roman" w:hAnsi="Times New Roman" w:cs="Times New Roman"/>
          <w:sz w:val="24"/>
          <w:szCs w:val="24"/>
        </w:rPr>
        <w:t xml:space="preserve">Comuni, </w:t>
      </w:r>
      <w:r w:rsidR="00110DEF">
        <w:rPr>
          <w:rFonts w:ascii="Times New Roman" w:hAnsi="Times New Roman" w:cs="Times New Roman"/>
          <w:sz w:val="24"/>
          <w:szCs w:val="24"/>
        </w:rPr>
        <w:t xml:space="preserve">si basa sul presupposto che </w:t>
      </w:r>
      <w:r>
        <w:rPr>
          <w:rFonts w:ascii="Times New Roman" w:hAnsi="Times New Roman" w:cs="Times New Roman"/>
          <w:sz w:val="24"/>
          <w:szCs w:val="24"/>
        </w:rPr>
        <w:t xml:space="preserve">le </w:t>
      </w:r>
      <w:r w:rsidR="008B4D1C">
        <w:rPr>
          <w:rFonts w:ascii="Times New Roman" w:hAnsi="Times New Roman" w:cs="Times New Roman"/>
          <w:sz w:val="24"/>
          <w:szCs w:val="24"/>
        </w:rPr>
        <w:t xml:space="preserve">proprie </w:t>
      </w:r>
      <w:r>
        <w:rPr>
          <w:rFonts w:ascii="Times New Roman" w:hAnsi="Times New Roman" w:cs="Times New Roman"/>
          <w:sz w:val="24"/>
          <w:szCs w:val="24"/>
        </w:rPr>
        <w:t xml:space="preserve">occupazioni </w:t>
      </w:r>
      <w:r w:rsidR="00110DEF">
        <w:rPr>
          <w:rFonts w:ascii="Times New Roman" w:hAnsi="Times New Roman" w:cs="Times New Roman"/>
          <w:sz w:val="24"/>
          <w:szCs w:val="24"/>
        </w:rPr>
        <w:t xml:space="preserve">devono </w:t>
      </w:r>
      <w:r w:rsidR="00F90C56">
        <w:rPr>
          <w:rFonts w:ascii="Times New Roman" w:hAnsi="Times New Roman" w:cs="Times New Roman"/>
          <w:sz w:val="24"/>
          <w:szCs w:val="24"/>
        </w:rPr>
        <w:t>sempre</w:t>
      </w:r>
      <w:r w:rsidR="00110DEF">
        <w:rPr>
          <w:rFonts w:ascii="Times New Roman" w:hAnsi="Times New Roman" w:cs="Times New Roman"/>
          <w:sz w:val="24"/>
          <w:szCs w:val="24"/>
        </w:rPr>
        <w:t xml:space="preserve"> essere considerate </w:t>
      </w:r>
      <w:r>
        <w:rPr>
          <w:rFonts w:ascii="Times New Roman" w:hAnsi="Times New Roman" w:cs="Times New Roman"/>
          <w:sz w:val="24"/>
          <w:szCs w:val="24"/>
        </w:rPr>
        <w:t xml:space="preserve">come effettuate su area </w:t>
      </w:r>
      <w:r w:rsidR="00110DEF">
        <w:rPr>
          <w:rFonts w:ascii="Times New Roman" w:hAnsi="Times New Roman" w:cs="Times New Roman"/>
          <w:sz w:val="24"/>
          <w:szCs w:val="24"/>
        </w:rPr>
        <w:t xml:space="preserve">appartenente al patrimonio </w:t>
      </w:r>
      <w:r>
        <w:rPr>
          <w:rFonts w:ascii="Times New Roman" w:hAnsi="Times New Roman" w:cs="Times New Roman"/>
          <w:sz w:val="24"/>
          <w:szCs w:val="24"/>
        </w:rPr>
        <w:t>indisponibile</w:t>
      </w:r>
      <w:r w:rsidR="008B4D1C">
        <w:rPr>
          <w:rFonts w:ascii="Times New Roman" w:hAnsi="Times New Roman" w:cs="Times New Roman"/>
          <w:sz w:val="24"/>
          <w:szCs w:val="24"/>
        </w:rPr>
        <w:t>, proprio</w:t>
      </w:r>
      <w:r>
        <w:rPr>
          <w:rFonts w:ascii="Times New Roman" w:hAnsi="Times New Roman" w:cs="Times New Roman"/>
          <w:sz w:val="24"/>
          <w:szCs w:val="24"/>
        </w:rPr>
        <w:t xml:space="preserve"> per la natura dell’occupazione </w:t>
      </w:r>
      <w:r w:rsidR="008B4D1C">
        <w:rPr>
          <w:rFonts w:ascii="Times New Roman" w:hAnsi="Times New Roman" w:cs="Times New Roman"/>
          <w:sz w:val="24"/>
          <w:szCs w:val="24"/>
        </w:rPr>
        <w:t>stessa</w:t>
      </w:r>
      <w:r>
        <w:rPr>
          <w:rFonts w:ascii="Times New Roman" w:hAnsi="Times New Roman" w:cs="Times New Roman"/>
          <w:sz w:val="24"/>
          <w:szCs w:val="24"/>
        </w:rPr>
        <w:t xml:space="preserve">. In altri termini, anche il suolo appartenente al patrimonio disponibile dell’ente, nel momento in cui viene destinato ad ospitare </w:t>
      </w:r>
      <w:r w:rsidR="00110DEF">
        <w:rPr>
          <w:rFonts w:ascii="Times New Roman" w:hAnsi="Times New Roman" w:cs="Times New Roman"/>
          <w:sz w:val="24"/>
          <w:szCs w:val="24"/>
        </w:rPr>
        <w:t>un’antenna</w:t>
      </w:r>
      <w:r>
        <w:rPr>
          <w:rFonts w:ascii="Times New Roman" w:hAnsi="Times New Roman" w:cs="Times New Roman"/>
          <w:sz w:val="24"/>
          <w:szCs w:val="24"/>
        </w:rPr>
        <w:t xml:space="preserve"> della telefonia, diventa indisponibile per destinazione </w:t>
      </w:r>
      <w:r w:rsidR="008B4D1C">
        <w:rPr>
          <w:rFonts w:ascii="Times New Roman" w:hAnsi="Times New Roman" w:cs="Times New Roman"/>
          <w:sz w:val="24"/>
          <w:szCs w:val="24"/>
        </w:rPr>
        <w:t>del terren</w:t>
      </w:r>
      <w:r w:rsidR="00110DEF">
        <w:rPr>
          <w:rFonts w:ascii="Times New Roman" w:hAnsi="Times New Roman" w:cs="Times New Roman"/>
          <w:sz w:val="24"/>
          <w:szCs w:val="24"/>
        </w:rPr>
        <w:t>o</w:t>
      </w:r>
      <w:r w:rsidR="008B4D1C">
        <w:rPr>
          <w:rFonts w:ascii="Times New Roman" w:hAnsi="Times New Roman" w:cs="Times New Roman"/>
          <w:sz w:val="24"/>
          <w:szCs w:val="24"/>
        </w:rPr>
        <w:t xml:space="preserve"> </w:t>
      </w:r>
      <w:r>
        <w:rPr>
          <w:rFonts w:ascii="Times New Roman" w:hAnsi="Times New Roman" w:cs="Times New Roman"/>
          <w:sz w:val="24"/>
          <w:szCs w:val="24"/>
        </w:rPr>
        <w:t>a</w:t>
      </w:r>
      <w:r w:rsidR="00110DEF">
        <w:rPr>
          <w:rFonts w:ascii="Times New Roman" w:hAnsi="Times New Roman" w:cs="Times New Roman"/>
          <w:sz w:val="24"/>
          <w:szCs w:val="24"/>
        </w:rPr>
        <w:t>ll’espletamento di</w:t>
      </w:r>
      <w:r>
        <w:rPr>
          <w:rFonts w:ascii="Times New Roman" w:hAnsi="Times New Roman" w:cs="Times New Roman"/>
          <w:sz w:val="24"/>
          <w:szCs w:val="24"/>
        </w:rPr>
        <w:t xml:space="preserve"> un servizio pubblico</w:t>
      </w:r>
      <w:r w:rsidR="008B4D1C">
        <w:rPr>
          <w:rFonts w:ascii="Times New Roman" w:hAnsi="Times New Roman" w:cs="Times New Roman"/>
          <w:sz w:val="24"/>
          <w:szCs w:val="24"/>
        </w:rPr>
        <w:t xml:space="preserve">. Principio </w:t>
      </w:r>
      <w:r w:rsidR="00F90C56">
        <w:rPr>
          <w:rFonts w:ascii="Times New Roman" w:hAnsi="Times New Roman" w:cs="Times New Roman"/>
          <w:sz w:val="24"/>
          <w:szCs w:val="24"/>
        </w:rPr>
        <w:t>che ritroviamo</w:t>
      </w:r>
      <w:r w:rsidR="008B4D1C">
        <w:rPr>
          <w:rFonts w:ascii="Times New Roman" w:hAnsi="Times New Roman" w:cs="Times New Roman"/>
          <w:sz w:val="24"/>
          <w:szCs w:val="24"/>
        </w:rPr>
        <w:t xml:space="preserve"> </w:t>
      </w:r>
      <w:r w:rsidR="00CA6CB1">
        <w:rPr>
          <w:rFonts w:ascii="Times New Roman" w:hAnsi="Times New Roman" w:cs="Times New Roman"/>
          <w:sz w:val="24"/>
          <w:szCs w:val="24"/>
        </w:rPr>
        <w:t xml:space="preserve">espresso </w:t>
      </w:r>
      <w:r w:rsidR="008B4D1C">
        <w:rPr>
          <w:rFonts w:ascii="Times New Roman" w:hAnsi="Times New Roman" w:cs="Times New Roman"/>
          <w:sz w:val="24"/>
          <w:szCs w:val="24"/>
        </w:rPr>
        <w:t>nel</w:t>
      </w:r>
      <w:r>
        <w:rPr>
          <w:rFonts w:ascii="Times New Roman" w:hAnsi="Times New Roman" w:cs="Times New Roman"/>
          <w:sz w:val="24"/>
          <w:szCs w:val="24"/>
        </w:rPr>
        <w:t>l’articolo 826 del Codice civile che stabilisce</w:t>
      </w:r>
      <w:r w:rsidR="008B4D1C">
        <w:rPr>
          <w:rFonts w:ascii="Times New Roman" w:hAnsi="Times New Roman" w:cs="Times New Roman"/>
          <w:sz w:val="24"/>
          <w:szCs w:val="24"/>
        </w:rPr>
        <w:t xml:space="preserve"> a questo proposito</w:t>
      </w:r>
      <w:r>
        <w:rPr>
          <w:rFonts w:ascii="Times New Roman" w:hAnsi="Times New Roman" w:cs="Times New Roman"/>
          <w:sz w:val="24"/>
          <w:szCs w:val="24"/>
        </w:rPr>
        <w:t>: “…</w:t>
      </w:r>
      <w:r w:rsidR="00F90C56">
        <w:rPr>
          <w:rFonts w:ascii="Times New Roman" w:hAnsi="Times New Roman" w:cs="Times New Roman"/>
          <w:i/>
          <w:iCs/>
          <w:sz w:val="24"/>
          <w:szCs w:val="24"/>
        </w:rPr>
        <w:t>f</w:t>
      </w:r>
      <w:r w:rsidRPr="00BF28D8">
        <w:rPr>
          <w:rFonts w:ascii="Times New Roman" w:hAnsi="Times New Roman" w:cs="Times New Roman"/>
          <w:i/>
          <w:iCs/>
          <w:sz w:val="24"/>
          <w:szCs w:val="24"/>
        </w:rPr>
        <w:t>anno parte del patrimonio indisponibile dello Stato o, rispettivamente, delle province e dei comuni, secondo la loro appartenenza, gli edifici destinati a sede di uffici pubblici, con i loro arredi, e gli altri beni destinati a un pubblico servizio</w:t>
      </w:r>
      <w:r>
        <w:rPr>
          <w:rFonts w:ascii="Times New Roman" w:hAnsi="Times New Roman" w:cs="Times New Roman"/>
          <w:sz w:val="24"/>
          <w:szCs w:val="24"/>
        </w:rPr>
        <w:t>”</w:t>
      </w:r>
      <w:r w:rsidRPr="00BF28D8">
        <w:rPr>
          <w:rFonts w:ascii="Times New Roman" w:hAnsi="Times New Roman" w:cs="Times New Roman"/>
          <w:sz w:val="24"/>
          <w:szCs w:val="24"/>
        </w:rPr>
        <w:t>.</w:t>
      </w:r>
    </w:p>
    <w:p w14:paraId="32FAC80A" w14:textId="66EE2C31" w:rsidR="008B4D1C" w:rsidRDefault="008B4D1C" w:rsidP="00007552">
      <w:pPr>
        <w:jc w:val="both"/>
        <w:rPr>
          <w:rFonts w:ascii="Times New Roman" w:hAnsi="Times New Roman" w:cs="Times New Roman"/>
          <w:sz w:val="24"/>
          <w:szCs w:val="24"/>
        </w:rPr>
      </w:pPr>
      <w:r>
        <w:rPr>
          <w:rFonts w:ascii="Times New Roman" w:hAnsi="Times New Roman" w:cs="Times New Roman"/>
          <w:sz w:val="24"/>
          <w:szCs w:val="24"/>
        </w:rPr>
        <w:t>Da questa totale contrapposizione di pensiero</w:t>
      </w:r>
      <w:r w:rsidR="002C3A99">
        <w:rPr>
          <w:rFonts w:ascii="Times New Roman" w:hAnsi="Times New Roman" w:cs="Times New Roman"/>
          <w:sz w:val="24"/>
          <w:szCs w:val="24"/>
        </w:rPr>
        <w:t xml:space="preserve"> </w:t>
      </w:r>
      <w:r w:rsidR="002C3A99">
        <w:rPr>
          <w:rFonts w:ascii="Times New Roman" w:hAnsi="Times New Roman" w:cs="Times New Roman"/>
          <w:sz w:val="24"/>
          <w:szCs w:val="24"/>
        </w:rPr>
        <w:t>nasce un intricato contenzioso di difficile soluzione</w:t>
      </w:r>
      <w:r w:rsidR="002C3A99">
        <w:rPr>
          <w:rFonts w:ascii="Times New Roman" w:hAnsi="Times New Roman" w:cs="Times New Roman"/>
          <w:sz w:val="24"/>
          <w:szCs w:val="24"/>
        </w:rPr>
        <w:t>. D</w:t>
      </w:r>
      <w:r>
        <w:rPr>
          <w:rFonts w:ascii="Times New Roman" w:hAnsi="Times New Roman" w:cs="Times New Roman"/>
          <w:sz w:val="24"/>
          <w:szCs w:val="24"/>
        </w:rPr>
        <w:t xml:space="preserve">a una parte </w:t>
      </w:r>
      <w:r w:rsidR="008F40FC">
        <w:rPr>
          <w:rFonts w:ascii="Times New Roman" w:hAnsi="Times New Roman" w:cs="Times New Roman"/>
          <w:sz w:val="24"/>
          <w:szCs w:val="24"/>
        </w:rPr>
        <w:t xml:space="preserve">chi chiede che sia </w:t>
      </w:r>
      <w:r>
        <w:rPr>
          <w:rFonts w:ascii="Times New Roman" w:hAnsi="Times New Roman" w:cs="Times New Roman"/>
          <w:sz w:val="24"/>
          <w:szCs w:val="24"/>
        </w:rPr>
        <w:t xml:space="preserve">sempre applicata la disciplina privatistica prevista per le occupazioni realizzate su beni appartenenti al patrimonio </w:t>
      </w:r>
      <w:proofErr w:type="gramStart"/>
      <w:r>
        <w:rPr>
          <w:rFonts w:ascii="Times New Roman" w:hAnsi="Times New Roman" w:cs="Times New Roman"/>
          <w:sz w:val="24"/>
          <w:szCs w:val="24"/>
        </w:rPr>
        <w:t>disponibile,  dall’altra</w:t>
      </w:r>
      <w:proofErr w:type="gramEnd"/>
      <w:r w:rsidR="008F40FC">
        <w:rPr>
          <w:rFonts w:ascii="Times New Roman" w:hAnsi="Times New Roman" w:cs="Times New Roman"/>
          <w:sz w:val="24"/>
          <w:szCs w:val="24"/>
        </w:rPr>
        <w:t xml:space="preserve"> chi invece vuole sempre applicata la norma speciale prevista per le occupazioni realizzate su beni appartenenti al patrimonio indisponibile.</w:t>
      </w:r>
      <w:r>
        <w:rPr>
          <w:rFonts w:ascii="Times New Roman" w:hAnsi="Times New Roman" w:cs="Times New Roman"/>
          <w:sz w:val="24"/>
          <w:szCs w:val="24"/>
        </w:rPr>
        <w:t xml:space="preserve"> </w:t>
      </w:r>
    </w:p>
    <w:p w14:paraId="6DA33492" w14:textId="48FEABDC" w:rsidR="00933A6C" w:rsidRPr="00933A6C" w:rsidRDefault="00933A6C" w:rsidP="00007552">
      <w:pPr>
        <w:jc w:val="both"/>
        <w:rPr>
          <w:rFonts w:ascii="Times New Roman" w:hAnsi="Times New Roman" w:cs="Times New Roman"/>
          <w:b/>
          <w:bCs/>
          <w:sz w:val="24"/>
          <w:szCs w:val="24"/>
        </w:rPr>
      </w:pPr>
      <w:r w:rsidRPr="00933A6C">
        <w:rPr>
          <w:rFonts w:ascii="Times New Roman" w:hAnsi="Times New Roman" w:cs="Times New Roman"/>
          <w:b/>
          <w:bCs/>
          <w:sz w:val="24"/>
          <w:szCs w:val="24"/>
        </w:rPr>
        <w:t xml:space="preserve">La sentenza della Corte d’Appello di </w:t>
      </w:r>
      <w:r>
        <w:rPr>
          <w:rFonts w:ascii="Times New Roman" w:hAnsi="Times New Roman" w:cs="Times New Roman"/>
          <w:b/>
          <w:bCs/>
          <w:sz w:val="24"/>
          <w:szCs w:val="24"/>
        </w:rPr>
        <w:t>V</w:t>
      </w:r>
      <w:r w:rsidRPr="00933A6C">
        <w:rPr>
          <w:rFonts w:ascii="Times New Roman" w:hAnsi="Times New Roman" w:cs="Times New Roman"/>
          <w:b/>
          <w:bCs/>
          <w:sz w:val="24"/>
          <w:szCs w:val="24"/>
        </w:rPr>
        <w:t>enezia</w:t>
      </w:r>
    </w:p>
    <w:p w14:paraId="09215F03" w14:textId="2CCC5AC7" w:rsidR="009232C5" w:rsidRDefault="008F40FC" w:rsidP="00007552">
      <w:pPr>
        <w:jc w:val="both"/>
        <w:rPr>
          <w:rFonts w:ascii="Times New Roman" w:hAnsi="Times New Roman" w:cs="Times New Roman"/>
          <w:sz w:val="24"/>
          <w:szCs w:val="24"/>
        </w:rPr>
      </w:pPr>
      <w:r>
        <w:rPr>
          <w:rFonts w:ascii="Times New Roman" w:hAnsi="Times New Roman" w:cs="Times New Roman"/>
          <w:sz w:val="24"/>
          <w:szCs w:val="24"/>
        </w:rPr>
        <w:t>In questo quadro di totale incertezza, arriva u</w:t>
      </w:r>
      <w:r w:rsidR="00891BC7">
        <w:rPr>
          <w:rFonts w:ascii="Times New Roman" w:hAnsi="Times New Roman" w:cs="Times New Roman"/>
          <w:sz w:val="24"/>
          <w:szCs w:val="24"/>
        </w:rPr>
        <w:t xml:space="preserve">na sentenza </w:t>
      </w:r>
      <w:r w:rsidR="009232C5">
        <w:rPr>
          <w:rFonts w:ascii="Times New Roman" w:hAnsi="Times New Roman" w:cs="Times New Roman"/>
          <w:sz w:val="24"/>
          <w:szCs w:val="24"/>
        </w:rPr>
        <w:t>della Corte d</w:t>
      </w:r>
      <w:r w:rsidR="00A861E8">
        <w:rPr>
          <w:rFonts w:ascii="Times New Roman" w:hAnsi="Times New Roman" w:cs="Times New Roman"/>
          <w:sz w:val="24"/>
          <w:szCs w:val="24"/>
        </w:rPr>
        <w:t xml:space="preserve">’Appello </w:t>
      </w:r>
      <w:r w:rsidR="009232C5">
        <w:rPr>
          <w:rFonts w:ascii="Times New Roman" w:hAnsi="Times New Roman" w:cs="Times New Roman"/>
          <w:sz w:val="24"/>
          <w:szCs w:val="24"/>
        </w:rPr>
        <w:t>d</w:t>
      </w:r>
      <w:r w:rsidR="009D2725">
        <w:rPr>
          <w:rFonts w:ascii="Times New Roman" w:hAnsi="Times New Roman" w:cs="Times New Roman"/>
          <w:sz w:val="24"/>
          <w:szCs w:val="24"/>
        </w:rPr>
        <w:t xml:space="preserve">i Venezia </w:t>
      </w:r>
      <w:r>
        <w:rPr>
          <w:rFonts w:ascii="Times New Roman" w:hAnsi="Times New Roman" w:cs="Times New Roman"/>
          <w:sz w:val="24"/>
          <w:szCs w:val="24"/>
        </w:rPr>
        <w:t xml:space="preserve">che potrebbe </w:t>
      </w:r>
      <w:r w:rsidR="00CA6CB1">
        <w:rPr>
          <w:rFonts w:ascii="Times New Roman" w:hAnsi="Times New Roman" w:cs="Times New Roman"/>
          <w:sz w:val="24"/>
          <w:szCs w:val="24"/>
        </w:rPr>
        <w:t xml:space="preserve">far luce </w:t>
      </w:r>
      <w:r>
        <w:rPr>
          <w:rFonts w:ascii="Times New Roman" w:hAnsi="Times New Roman" w:cs="Times New Roman"/>
          <w:sz w:val="24"/>
          <w:szCs w:val="24"/>
        </w:rPr>
        <w:t>sulla vertenza.</w:t>
      </w:r>
      <w:r w:rsidR="009232C5">
        <w:rPr>
          <w:rFonts w:ascii="Times New Roman" w:hAnsi="Times New Roman" w:cs="Times New Roman"/>
          <w:sz w:val="24"/>
          <w:szCs w:val="24"/>
        </w:rPr>
        <w:t xml:space="preserve"> </w:t>
      </w:r>
      <w:r w:rsidR="00B40CBD">
        <w:rPr>
          <w:rFonts w:ascii="Times New Roman" w:hAnsi="Times New Roman" w:cs="Times New Roman"/>
          <w:sz w:val="24"/>
          <w:szCs w:val="24"/>
        </w:rPr>
        <w:t>I giudici</w:t>
      </w:r>
      <w:r>
        <w:rPr>
          <w:rFonts w:ascii="Times New Roman" w:hAnsi="Times New Roman" w:cs="Times New Roman"/>
          <w:sz w:val="24"/>
          <w:szCs w:val="24"/>
        </w:rPr>
        <w:t xml:space="preserve"> </w:t>
      </w:r>
      <w:r w:rsidR="008E6474">
        <w:rPr>
          <w:rFonts w:ascii="Times New Roman" w:hAnsi="Times New Roman" w:cs="Times New Roman"/>
          <w:sz w:val="24"/>
          <w:szCs w:val="24"/>
        </w:rPr>
        <w:t>infatti</w:t>
      </w:r>
      <w:r w:rsidR="00B40CBD">
        <w:rPr>
          <w:rFonts w:ascii="Times New Roman" w:hAnsi="Times New Roman" w:cs="Times New Roman"/>
          <w:sz w:val="24"/>
          <w:szCs w:val="24"/>
        </w:rPr>
        <w:t xml:space="preserve"> hanno dovuto valutare la controversia proposta da un Comune</w:t>
      </w:r>
      <w:r w:rsidR="009D2725">
        <w:rPr>
          <w:rFonts w:ascii="Times New Roman" w:hAnsi="Times New Roman" w:cs="Times New Roman"/>
          <w:sz w:val="24"/>
          <w:szCs w:val="24"/>
        </w:rPr>
        <w:t xml:space="preserve"> del trevigiano</w:t>
      </w:r>
      <w:r w:rsidR="00B40CBD">
        <w:rPr>
          <w:rFonts w:ascii="Times New Roman" w:hAnsi="Times New Roman" w:cs="Times New Roman"/>
          <w:sz w:val="24"/>
          <w:szCs w:val="24"/>
        </w:rPr>
        <w:t xml:space="preserve"> che si era visto negare il versamento dei canoni di locazione pattuiti, ritenuti dalla compagnia telefonica</w:t>
      </w:r>
      <w:r w:rsidR="002C3A99">
        <w:rPr>
          <w:rFonts w:ascii="Times New Roman" w:hAnsi="Times New Roman" w:cs="Times New Roman"/>
          <w:sz w:val="24"/>
          <w:szCs w:val="24"/>
        </w:rPr>
        <w:t>,</w:t>
      </w:r>
      <w:r w:rsidR="00B40CBD">
        <w:rPr>
          <w:rFonts w:ascii="Times New Roman" w:hAnsi="Times New Roman" w:cs="Times New Roman"/>
          <w:sz w:val="24"/>
          <w:szCs w:val="24"/>
        </w:rPr>
        <w:t xml:space="preserve"> superati dal disposto della Legge 160 del 2019.</w:t>
      </w:r>
      <w:r>
        <w:rPr>
          <w:rFonts w:ascii="Times New Roman" w:hAnsi="Times New Roman" w:cs="Times New Roman"/>
          <w:sz w:val="24"/>
          <w:szCs w:val="24"/>
        </w:rPr>
        <w:t xml:space="preserve"> Proprio l’effetto della contrapposizione spiegato pocanzi.</w:t>
      </w:r>
      <w:r w:rsidR="00B40CBD">
        <w:rPr>
          <w:rFonts w:ascii="Times New Roman" w:hAnsi="Times New Roman" w:cs="Times New Roman"/>
          <w:sz w:val="24"/>
          <w:szCs w:val="24"/>
        </w:rPr>
        <w:t xml:space="preserve"> </w:t>
      </w:r>
      <w:r w:rsidR="00635D54">
        <w:rPr>
          <w:rFonts w:ascii="Times New Roman" w:hAnsi="Times New Roman" w:cs="Times New Roman"/>
          <w:sz w:val="24"/>
          <w:szCs w:val="24"/>
        </w:rPr>
        <w:t xml:space="preserve">I magistrati veneziani affrontano il tema ponendosi in un’ottica a sostanziale sostegno della posizione assunta dagli enti locali. </w:t>
      </w:r>
      <w:r w:rsidR="00B40CBD">
        <w:rPr>
          <w:rFonts w:ascii="Times New Roman" w:hAnsi="Times New Roman" w:cs="Times New Roman"/>
          <w:sz w:val="24"/>
          <w:szCs w:val="24"/>
        </w:rPr>
        <w:t xml:space="preserve">Nella loro </w:t>
      </w:r>
      <w:r w:rsidR="00CA6CB1">
        <w:rPr>
          <w:rFonts w:ascii="Times New Roman" w:hAnsi="Times New Roman" w:cs="Times New Roman"/>
          <w:sz w:val="24"/>
          <w:szCs w:val="24"/>
        </w:rPr>
        <w:t>valutazione, infatti,</w:t>
      </w:r>
      <w:r w:rsidR="00B40CBD">
        <w:rPr>
          <w:rFonts w:ascii="Times New Roman" w:hAnsi="Times New Roman" w:cs="Times New Roman"/>
          <w:sz w:val="24"/>
          <w:szCs w:val="24"/>
        </w:rPr>
        <w:t xml:space="preserve"> </w:t>
      </w:r>
      <w:r w:rsidR="00650624">
        <w:rPr>
          <w:rFonts w:ascii="Times New Roman" w:hAnsi="Times New Roman" w:cs="Times New Roman"/>
          <w:sz w:val="24"/>
          <w:szCs w:val="24"/>
        </w:rPr>
        <w:t>hanno escluso</w:t>
      </w:r>
      <w:r w:rsidR="009232C5">
        <w:rPr>
          <w:rFonts w:ascii="Times New Roman" w:hAnsi="Times New Roman" w:cs="Times New Roman"/>
          <w:sz w:val="24"/>
          <w:szCs w:val="24"/>
        </w:rPr>
        <w:t xml:space="preserve"> che</w:t>
      </w:r>
      <w:r w:rsidR="00891BC7">
        <w:rPr>
          <w:rFonts w:ascii="Times New Roman" w:hAnsi="Times New Roman" w:cs="Times New Roman"/>
          <w:sz w:val="24"/>
          <w:szCs w:val="24"/>
        </w:rPr>
        <w:t xml:space="preserve"> le antenne della telefonia mobile rappresentino un servizio pubblico</w:t>
      </w:r>
      <w:r w:rsidR="00B40CBD">
        <w:rPr>
          <w:rFonts w:ascii="Times New Roman" w:hAnsi="Times New Roman" w:cs="Times New Roman"/>
          <w:sz w:val="24"/>
          <w:szCs w:val="24"/>
        </w:rPr>
        <w:t xml:space="preserve">. Da qui la </w:t>
      </w:r>
      <w:r w:rsidR="00B40CBD">
        <w:rPr>
          <w:rFonts w:ascii="Times New Roman" w:hAnsi="Times New Roman" w:cs="Times New Roman"/>
          <w:sz w:val="24"/>
          <w:szCs w:val="24"/>
        </w:rPr>
        <w:lastRenderedPageBreak/>
        <w:t xml:space="preserve">considerazione che queste occupazioni </w:t>
      </w:r>
      <w:r w:rsidR="00891BC7">
        <w:rPr>
          <w:rFonts w:ascii="Times New Roman" w:hAnsi="Times New Roman" w:cs="Times New Roman"/>
          <w:sz w:val="24"/>
          <w:szCs w:val="24"/>
        </w:rPr>
        <w:t xml:space="preserve">saranno soggette al pagamento di canoni di </w:t>
      </w:r>
      <w:r w:rsidR="009232C5">
        <w:rPr>
          <w:rFonts w:ascii="Times New Roman" w:hAnsi="Times New Roman" w:cs="Times New Roman"/>
          <w:sz w:val="24"/>
          <w:szCs w:val="24"/>
        </w:rPr>
        <w:t xml:space="preserve">locazione tutte le volte che insistono su aree appartenenti al patrimonio disponibile degli enti. Viene di fatto respinta </w:t>
      </w:r>
      <w:r w:rsidR="00CA6CB1">
        <w:rPr>
          <w:rFonts w:ascii="Times New Roman" w:hAnsi="Times New Roman" w:cs="Times New Roman"/>
          <w:sz w:val="24"/>
          <w:szCs w:val="24"/>
        </w:rPr>
        <w:t xml:space="preserve">e sconfessata </w:t>
      </w:r>
      <w:r w:rsidR="009232C5">
        <w:rPr>
          <w:rFonts w:ascii="Times New Roman" w:hAnsi="Times New Roman" w:cs="Times New Roman"/>
          <w:sz w:val="24"/>
          <w:szCs w:val="24"/>
        </w:rPr>
        <w:t>la posizione delle compagnie che ritenevano di veder</w:t>
      </w:r>
      <w:r w:rsidR="00933A6C">
        <w:rPr>
          <w:rFonts w:ascii="Times New Roman" w:hAnsi="Times New Roman" w:cs="Times New Roman"/>
          <w:sz w:val="24"/>
          <w:szCs w:val="24"/>
        </w:rPr>
        <w:t>si</w:t>
      </w:r>
      <w:r w:rsidR="009232C5">
        <w:rPr>
          <w:rFonts w:ascii="Times New Roman" w:hAnsi="Times New Roman" w:cs="Times New Roman"/>
          <w:sz w:val="24"/>
          <w:szCs w:val="24"/>
        </w:rPr>
        <w:t xml:space="preserve"> applicato</w:t>
      </w:r>
      <w:r w:rsidR="002C3A99">
        <w:rPr>
          <w:rFonts w:ascii="Times New Roman" w:hAnsi="Times New Roman" w:cs="Times New Roman"/>
          <w:sz w:val="24"/>
          <w:szCs w:val="24"/>
        </w:rPr>
        <w:t>,</w:t>
      </w:r>
      <w:r w:rsidR="009232C5">
        <w:rPr>
          <w:rFonts w:ascii="Times New Roman" w:hAnsi="Times New Roman" w:cs="Times New Roman"/>
          <w:sz w:val="24"/>
          <w:szCs w:val="24"/>
        </w:rPr>
        <w:t xml:space="preserve"> </w:t>
      </w:r>
      <w:r w:rsidR="00007D11">
        <w:rPr>
          <w:rFonts w:ascii="Times New Roman" w:hAnsi="Times New Roman" w:cs="Times New Roman"/>
          <w:sz w:val="24"/>
          <w:szCs w:val="24"/>
        </w:rPr>
        <w:t>sempre</w:t>
      </w:r>
      <w:r w:rsidR="002C3A99">
        <w:rPr>
          <w:rFonts w:ascii="Times New Roman" w:hAnsi="Times New Roman" w:cs="Times New Roman"/>
          <w:sz w:val="24"/>
          <w:szCs w:val="24"/>
        </w:rPr>
        <w:t>,</w:t>
      </w:r>
      <w:r w:rsidR="00007D11">
        <w:rPr>
          <w:rFonts w:ascii="Times New Roman" w:hAnsi="Times New Roman" w:cs="Times New Roman"/>
          <w:sz w:val="24"/>
          <w:szCs w:val="24"/>
        </w:rPr>
        <w:t xml:space="preserve"> </w:t>
      </w:r>
      <w:r w:rsidR="009232C5">
        <w:rPr>
          <w:rFonts w:ascii="Times New Roman" w:hAnsi="Times New Roman" w:cs="Times New Roman"/>
          <w:sz w:val="24"/>
          <w:szCs w:val="24"/>
        </w:rPr>
        <w:t>il Canone Unico Patrimoniale nella misura di 800 euro annuali</w:t>
      </w:r>
      <w:r w:rsidR="00CA6CB1">
        <w:rPr>
          <w:rFonts w:ascii="Times New Roman" w:hAnsi="Times New Roman" w:cs="Times New Roman"/>
          <w:sz w:val="24"/>
          <w:szCs w:val="24"/>
        </w:rPr>
        <w:t>,</w:t>
      </w:r>
      <w:r w:rsidR="00F61E98">
        <w:rPr>
          <w:rFonts w:ascii="Times New Roman" w:hAnsi="Times New Roman" w:cs="Times New Roman"/>
          <w:sz w:val="24"/>
          <w:szCs w:val="24"/>
        </w:rPr>
        <w:t xml:space="preserve"> ritenendo che il suolo occupato dovesse</w:t>
      </w:r>
      <w:r w:rsidR="002C3A99">
        <w:rPr>
          <w:rFonts w:ascii="Times New Roman" w:hAnsi="Times New Roman" w:cs="Times New Roman"/>
          <w:sz w:val="24"/>
          <w:szCs w:val="24"/>
        </w:rPr>
        <w:t>,</w:t>
      </w:r>
      <w:r w:rsidR="00F61E98">
        <w:rPr>
          <w:rFonts w:ascii="Times New Roman" w:hAnsi="Times New Roman" w:cs="Times New Roman"/>
          <w:sz w:val="24"/>
          <w:szCs w:val="24"/>
        </w:rPr>
        <w:t xml:space="preserve"> </w:t>
      </w:r>
      <w:r w:rsidR="00007D11">
        <w:rPr>
          <w:rFonts w:ascii="Times New Roman" w:hAnsi="Times New Roman" w:cs="Times New Roman"/>
          <w:sz w:val="24"/>
          <w:szCs w:val="24"/>
        </w:rPr>
        <w:t>in ogni circostanza</w:t>
      </w:r>
      <w:r w:rsidR="002C3A99">
        <w:rPr>
          <w:rFonts w:ascii="Times New Roman" w:hAnsi="Times New Roman" w:cs="Times New Roman"/>
          <w:sz w:val="24"/>
          <w:szCs w:val="24"/>
        </w:rPr>
        <w:t>,</w:t>
      </w:r>
      <w:r w:rsidR="00F61E98">
        <w:rPr>
          <w:rFonts w:ascii="Times New Roman" w:hAnsi="Times New Roman" w:cs="Times New Roman"/>
          <w:sz w:val="24"/>
          <w:szCs w:val="24"/>
        </w:rPr>
        <w:t xml:space="preserve"> essere considerato indisponibile per la destinazione a servizio pubblico a cui era destinato con l’atto di concessione</w:t>
      </w:r>
      <w:r w:rsidR="009232C5">
        <w:rPr>
          <w:rFonts w:ascii="Times New Roman" w:hAnsi="Times New Roman" w:cs="Times New Roman"/>
          <w:sz w:val="24"/>
          <w:szCs w:val="24"/>
        </w:rPr>
        <w:t>.</w:t>
      </w:r>
      <w:r w:rsidR="008E6474">
        <w:rPr>
          <w:rFonts w:ascii="Times New Roman" w:hAnsi="Times New Roman" w:cs="Times New Roman"/>
          <w:sz w:val="24"/>
          <w:szCs w:val="24"/>
        </w:rPr>
        <w:t xml:space="preserve"> </w:t>
      </w:r>
    </w:p>
    <w:p w14:paraId="4611766C" w14:textId="0D113C35" w:rsidR="008E6474" w:rsidRDefault="008E6474" w:rsidP="00007552">
      <w:pPr>
        <w:jc w:val="both"/>
        <w:rPr>
          <w:rFonts w:ascii="Times New Roman" w:hAnsi="Times New Roman" w:cs="Times New Roman"/>
          <w:sz w:val="24"/>
          <w:szCs w:val="24"/>
        </w:rPr>
      </w:pPr>
      <w:r>
        <w:rPr>
          <w:rFonts w:ascii="Times New Roman" w:hAnsi="Times New Roman" w:cs="Times New Roman"/>
          <w:sz w:val="24"/>
          <w:szCs w:val="24"/>
        </w:rPr>
        <w:t xml:space="preserve">I giudici invece </w:t>
      </w:r>
      <w:r w:rsidR="00306BC3">
        <w:rPr>
          <w:rFonts w:ascii="Times New Roman" w:hAnsi="Times New Roman" w:cs="Times New Roman"/>
          <w:sz w:val="24"/>
          <w:szCs w:val="24"/>
        </w:rPr>
        <w:t xml:space="preserve">hanno dato ragione al Comune, </w:t>
      </w:r>
      <w:r w:rsidR="00007D11">
        <w:rPr>
          <w:rFonts w:ascii="Times New Roman" w:hAnsi="Times New Roman" w:cs="Times New Roman"/>
          <w:sz w:val="24"/>
          <w:szCs w:val="24"/>
        </w:rPr>
        <w:t xml:space="preserve">condannando </w:t>
      </w:r>
      <w:r w:rsidR="00306BC3">
        <w:rPr>
          <w:rFonts w:ascii="Times New Roman" w:hAnsi="Times New Roman" w:cs="Times New Roman"/>
          <w:sz w:val="24"/>
          <w:szCs w:val="24"/>
        </w:rPr>
        <w:t xml:space="preserve">i gestori delle antenne </w:t>
      </w:r>
      <w:r w:rsidR="00007D11">
        <w:rPr>
          <w:rFonts w:ascii="Times New Roman" w:hAnsi="Times New Roman" w:cs="Times New Roman"/>
          <w:sz w:val="24"/>
          <w:szCs w:val="24"/>
        </w:rPr>
        <w:t>al pagamento</w:t>
      </w:r>
      <w:r w:rsidR="00306BC3">
        <w:rPr>
          <w:rFonts w:ascii="Times New Roman" w:hAnsi="Times New Roman" w:cs="Times New Roman"/>
          <w:sz w:val="24"/>
          <w:szCs w:val="24"/>
        </w:rPr>
        <w:t xml:space="preserve"> </w:t>
      </w:r>
      <w:r w:rsidR="00007D11">
        <w:rPr>
          <w:rFonts w:ascii="Times New Roman" w:hAnsi="Times New Roman" w:cs="Times New Roman"/>
          <w:sz w:val="24"/>
          <w:szCs w:val="24"/>
        </w:rPr>
        <w:t>de</w:t>
      </w:r>
      <w:r w:rsidR="00306BC3">
        <w:rPr>
          <w:rFonts w:ascii="Times New Roman" w:hAnsi="Times New Roman" w:cs="Times New Roman"/>
          <w:sz w:val="24"/>
          <w:szCs w:val="24"/>
        </w:rPr>
        <w:t xml:space="preserve">i canoni di locazione contrattualmente pattuiti, senza </w:t>
      </w:r>
      <w:r w:rsidR="002C3A99">
        <w:rPr>
          <w:rFonts w:ascii="Times New Roman" w:hAnsi="Times New Roman" w:cs="Times New Roman"/>
          <w:sz w:val="24"/>
          <w:szCs w:val="24"/>
        </w:rPr>
        <w:t xml:space="preserve">possibilità </w:t>
      </w:r>
      <w:r w:rsidR="00306BC3">
        <w:rPr>
          <w:rFonts w:ascii="Times New Roman" w:hAnsi="Times New Roman" w:cs="Times New Roman"/>
          <w:sz w:val="24"/>
          <w:szCs w:val="24"/>
        </w:rPr>
        <w:t>di vedersi applicato il canone unico patrimoniale</w:t>
      </w:r>
      <w:r w:rsidR="002C3A99">
        <w:rPr>
          <w:rFonts w:ascii="Times New Roman" w:hAnsi="Times New Roman" w:cs="Times New Roman"/>
          <w:sz w:val="24"/>
          <w:szCs w:val="24"/>
        </w:rPr>
        <w:t>.</w:t>
      </w:r>
      <w:r w:rsidR="000A663D">
        <w:rPr>
          <w:rFonts w:ascii="Times New Roman" w:hAnsi="Times New Roman" w:cs="Times New Roman"/>
          <w:sz w:val="24"/>
          <w:szCs w:val="24"/>
        </w:rPr>
        <w:t xml:space="preserve"> Una sentenza che </w:t>
      </w:r>
      <w:r w:rsidR="002C3A99">
        <w:rPr>
          <w:rFonts w:ascii="Times New Roman" w:hAnsi="Times New Roman" w:cs="Times New Roman"/>
          <w:sz w:val="24"/>
          <w:szCs w:val="24"/>
        </w:rPr>
        <w:t xml:space="preserve">in questi termini </w:t>
      </w:r>
      <w:r w:rsidR="000A663D">
        <w:rPr>
          <w:rFonts w:ascii="Times New Roman" w:hAnsi="Times New Roman" w:cs="Times New Roman"/>
          <w:sz w:val="24"/>
          <w:szCs w:val="24"/>
        </w:rPr>
        <w:t>potrebbe aprire scenari importanti per i</w:t>
      </w:r>
      <w:r w:rsidR="00815CD9">
        <w:rPr>
          <w:rFonts w:ascii="Times New Roman" w:hAnsi="Times New Roman" w:cs="Times New Roman"/>
          <w:sz w:val="24"/>
          <w:szCs w:val="24"/>
        </w:rPr>
        <w:t xml:space="preserve"> molti Comuni interessati a</w:t>
      </w:r>
      <w:r w:rsidR="00007D11">
        <w:rPr>
          <w:rFonts w:ascii="Times New Roman" w:hAnsi="Times New Roman" w:cs="Times New Roman"/>
          <w:sz w:val="24"/>
          <w:szCs w:val="24"/>
        </w:rPr>
        <w:t xml:space="preserve">lla </w:t>
      </w:r>
      <w:r w:rsidR="00815CD9">
        <w:rPr>
          <w:rFonts w:ascii="Times New Roman" w:hAnsi="Times New Roman" w:cs="Times New Roman"/>
          <w:sz w:val="24"/>
          <w:szCs w:val="24"/>
        </w:rPr>
        <w:t>vertenza.</w:t>
      </w:r>
      <w:r w:rsidR="00306BC3">
        <w:rPr>
          <w:rFonts w:ascii="Times New Roman" w:hAnsi="Times New Roman" w:cs="Times New Roman"/>
          <w:sz w:val="24"/>
          <w:szCs w:val="24"/>
        </w:rPr>
        <w:t xml:space="preserve"> </w:t>
      </w:r>
    </w:p>
    <w:p w14:paraId="1B3C0686" w14:textId="77777777" w:rsidR="009232C5" w:rsidRPr="009232C5" w:rsidRDefault="009232C5" w:rsidP="00007552">
      <w:pPr>
        <w:jc w:val="both"/>
        <w:rPr>
          <w:rFonts w:ascii="Times New Roman" w:hAnsi="Times New Roman" w:cs="Times New Roman"/>
          <w:b/>
          <w:bCs/>
          <w:sz w:val="24"/>
          <w:szCs w:val="24"/>
        </w:rPr>
      </w:pPr>
      <w:r w:rsidRPr="009232C5">
        <w:rPr>
          <w:rFonts w:ascii="Times New Roman" w:hAnsi="Times New Roman" w:cs="Times New Roman"/>
          <w:b/>
          <w:bCs/>
          <w:sz w:val="24"/>
          <w:szCs w:val="24"/>
        </w:rPr>
        <w:t>Il quadro normativo</w:t>
      </w:r>
    </w:p>
    <w:p w14:paraId="5D493F96" w14:textId="792BAA95" w:rsidR="000B7DCC" w:rsidRDefault="002C65F8" w:rsidP="00007552">
      <w:pPr>
        <w:jc w:val="both"/>
        <w:rPr>
          <w:rFonts w:ascii="Times New Roman" w:hAnsi="Times New Roman" w:cs="Times New Roman"/>
          <w:sz w:val="24"/>
          <w:szCs w:val="24"/>
        </w:rPr>
      </w:pPr>
      <w:r>
        <w:rPr>
          <w:rFonts w:ascii="Times New Roman" w:hAnsi="Times New Roman" w:cs="Times New Roman"/>
          <w:sz w:val="24"/>
          <w:szCs w:val="24"/>
        </w:rPr>
        <w:t xml:space="preserve">Nell’ambito della disciplina del Canone Unico, il Legislatore </w:t>
      </w:r>
      <w:r w:rsidR="00AC1512">
        <w:rPr>
          <w:rFonts w:ascii="Times New Roman" w:hAnsi="Times New Roman" w:cs="Times New Roman"/>
          <w:sz w:val="24"/>
          <w:szCs w:val="24"/>
        </w:rPr>
        <w:t xml:space="preserve">nel </w:t>
      </w:r>
      <w:r w:rsidR="000B7DCC">
        <w:rPr>
          <w:rFonts w:ascii="Times New Roman" w:hAnsi="Times New Roman" w:cs="Times New Roman"/>
          <w:sz w:val="24"/>
          <w:szCs w:val="24"/>
        </w:rPr>
        <w:t xml:space="preserve">luglio </w:t>
      </w:r>
      <w:r w:rsidR="00AC1512">
        <w:rPr>
          <w:rFonts w:ascii="Times New Roman" w:hAnsi="Times New Roman" w:cs="Times New Roman"/>
          <w:sz w:val="24"/>
          <w:szCs w:val="24"/>
        </w:rPr>
        <w:t xml:space="preserve">2021 </w:t>
      </w:r>
      <w:r>
        <w:rPr>
          <w:rFonts w:ascii="Times New Roman" w:hAnsi="Times New Roman" w:cs="Times New Roman"/>
          <w:sz w:val="24"/>
          <w:szCs w:val="24"/>
        </w:rPr>
        <w:t>ha introdotto</w:t>
      </w:r>
      <w:r w:rsidR="000B7DCC">
        <w:rPr>
          <w:rFonts w:ascii="Times New Roman" w:hAnsi="Times New Roman" w:cs="Times New Roman"/>
          <w:sz w:val="24"/>
          <w:szCs w:val="24"/>
        </w:rPr>
        <w:t>,</w:t>
      </w:r>
      <w:r>
        <w:rPr>
          <w:rFonts w:ascii="Times New Roman" w:hAnsi="Times New Roman" w:cs="Times New Roman"/>
          <w:sz w:val="24"/>
          <w:szCs w:val="24"/>
        </w:rPr>
        <w:t xml:space="preserve"> </w:t>
      </w:r>
      <w:r w:rsidR="00AC1512">
        <w:rPr>
          <w:rFonts w:ascii="Times New Roman" w:hAnsi="Times New Roman" w:cs="Times New Roman"/>
          <w:sz w:val="24"/>
          <w:szCs w:val="24"/>
        </w:rPr>
        <w:t>c</w:t>
      </w:r>
      <w:r w:rsidR="00AC1512" w:rsidRPr="00AC1512">
        <w:rPr>
          <w:rFonts w:ascii="Times New Roman" w:hAnsi="Times New Roman" w:cs="Times New Roman"/>
          <w:sz w:val="24"/>
          <w:szCs w:val="24"/>
        </w:rPr>
        <w:t>on la conversione</w:t>
      </w:r>
      <w:r w:rsidR="00AC1512">
        <w:rPr>
          <w:rFonts w:ascii="Times New Roman" w:hAnsi="Times New Roman" w:cs="Times New Roman"/>
          <w:sz w:val="24"/>
          <w:szCs w:val="24"/>
        </w:rPr>
        <w:t xml:space="preserve"> in </w:t>
      </w:r>
      <w:r w:rsidR="000B7DCC">
        <w:rPr>
          <w:rFonts w:ascii="Times New Roman" w:hAnsi="Times New Roman" w:cs="Times New Roman"/>
          <w:sz w:val="24"/>
          <w:szCs w:val="24"/>
        </w:rPr>
        <w:t>l</w:t>
      </w:r>
      <w:r w:rsidR="00AC1512">
        <w:rPr>
          <w:rFonts w:ascii="Times New Roman" w:hAnsi="Times New Roman" w:cs="Times New Roman"/>
          <w:sz w:val="24"/>
          <w:szCs w:val="24"/>
        </w:rPr>
        <w:t xml:space="preserve">egge </w:t>
      </w:r>
      <w:r w:rsidR="00AC1512" w:rsidRPr="00AC1512">
        <w:rPr>
          <w:rFonts w:ascii="Times New Roman" w:hAnsi="Times New Roman" w:cs="Times New Roman"/>
          <w:sz w:val="24"/>
          <w:szCs w:val="24"/>
        </w:rPr>
        <w:t>del D</w:t>
      </w:r>
      <w:r w:rsidR="000B7DCC">
        <w:rPr>
          <w:rFonts w:ascii="Times New Roman" w:hAnsi="Times New Roman" w:cs="Times New Roman"/>
          <w:sz w:val="24"/>
          <w:szCs w:val="24"/>
        </w:rPr>
        <w:t>.</w:t>
      </w:r>
      <w:r w:rsidR="00AC1512" w:rsidRPr="00AC1512">
        <w:rPr>
          <w:rFonts w:ascii="Times New Roman" w:hAnsi="Times New Roman" w:cs="Times New Roman"/>
          <w:sz w:val="24"/>
          <w:szCs w:val="24"/>
        </w:rPr>
        <w:t>L</w:t>
      </w:r>
      <w:r w:rsidR="000B7DCC">
        <w:rPr>
          <w:rFonts w:ascii="Times New Roman" w:hAnsi="Times New Roman" w:cs="Times New Roman"/>
          <w:sz w:val="24"/>
          <w:szCs w:val="24"/>
        </w:rPr>
        <w:t>.</w:t>
      </w:r>
      <w:r w:rsidR="00AC1512" w:rsidRPr="00AC1512">
        <w:rPr>
          <w:rFonts w:ascii="Times New Roman" w:hAnsi="Times New Roman" w:cs="Times New Roman"/>
          <w:sz w:val="24"/>
          <w:szCs w:val="24"/>
        </w:rPr>
        <w:t xml:space="preserve"> n. 77 una importante novità nella</w:t>
      </w:r>
      <w:r w:rsidR="00AC1512">
        <w:rPr>
          <w:rFonts w:ascii="Times New Roman" w:hAnsi="Times New Roman" w:cs="Times New Roman"/>
          <w:sz w:val="24"/>
          <w:szCs w:val="24"/>
        </w:rPr>
        <w:t xml:space="preserve"> </w:t>
      </w:r>
      <w:r w:rsidR="00AC1512" w:rsidRPr="00AC1512">
        <w:rPr>
          <w:rFonts w:ascii="Times New Roman" w:hAnsi="Times New Roman" w:cs="Times New Roman"/>
          <w:sz w:val="24"/>
          <w:szCs w:val="24"/>
        </w:rPr>
        <w:t>disciplina del</w:t>
      </w:r>
      <w:r w:rsidR="000B7DCC">
        <w:rPr>
          <w:rFonts w:ascii="Times New Roman" w:hAnsi="Times New Roman" w:cs="Times New Roman"/>
          <w:sz w:val="24"/>
          <w:szCs w:val="24"/>
        </w:rPr>
        <w:t>le occupazioni realizzate dagli operatori che forniscono servizi di reti e infrastrutture di comunicazione elettroniche</w:t>
      </w:r>
      <w:r w:rsidR="00AC1512" w:rsidRPr="00AC1512">
        <w:rPr>
          <w:rFonts w:ascii="Times New Roman" w:hAnsi="Times New Roman" w:cs="Times New Roman"/>
          <w:sz w:val="24"/>
          <w:szCs w:val="24"/>
        </w:rPr>
        <w:t xml:space="preserve">. Si tratta del comma 831-bis </w:t>
      </w:r>
      <w:r w:rsidR="000B7DCC">
        <w:rPr>
          <w:rFonts w:ascii="Times New Roman" w:hAnsi="Times New Roman" w:cs="Times New Roman"/>
          <w:sz w:val="24"/>
          <w:szCs w:val="24"/>
        </w:rPr>
        <w:t xml:space="preserve">articolo 1 Legge 160/2019, </w:t>
      </w:r>
      <w:r w:rsidR="00AC1512" w:rsidRPr="00AC1512">
        <w:rPr>
          <w:rFonts w:ascii="Times New Roman" w:hAnsi="Times New Roman" w:cs="Times New Roman"/>
          <w:sz w:val="24"/>
          <w:szCs w:val="24"/>
        </w:rPr>
        <w:t>con il quale si è chiuso il cerchio sulla disciplina</w:t>
      </w:r>
      <w:r w:rsidR="000B7DCC">
        <w:rPr>
          <w:rFonts w:ascii="Times New Roman" w:hAnsi="Times New Roman" w:cs="Times New Roman"/>
          <w:sz w:val="24"/>
          <w:szCs w:val="24"/>
        </w:rPr>
        <w:t xml:space="preserve"> </w:t>
      </w:r>
      <w:r w:rsidR="00AC1512" w:rsidRPr="00AC1512">
        <w:rPr>
          <w:rFonts w:ascii="Times New Roman" w:hAnsi="Times New Roman" w:cs="Times New Roman"/>
          <w:sz w:val="24"/>
          <w:szCs w:val="24"/>
        </w:rPr>
        <w:t xml:space="preserve">delle occupazioni realizzate </w:t>
      </w:r>
      <w:r w:rsidR="000B7DCC">
        <w:rPr>
          <w:rFonts w:ascii="Times New Roman" w:hAnsi="Times New Roman" w:cs="Times New Roman"/>
          <w:sz w:val="24"/>
          <w:szCs w:val="24"/>
        </w:rPr>
        <w:t xml:space="preserve">per i </w:t>
      </w:r>
      <w:r w:rsidR="00AC1512" w:rsidRPr="00AC1512">
        <w:rPr>
          <w:rFonts w:ascii="Times New Roman" w:hAnsi="Times New Roman" w:cs="Times New Roman"/>
          <w:sz w:val="24"/>
          <w:szCs w:val="24"/>
        </w:rPr>
        <w:t xml:space="preserve">servizi di pubblica utilità. </w:t>
      </w:r>
    </w:p>
    <w:p w14:paraId="5F61DCB3" w14:textId="5E528465" w:rsidR="00171E7C" w:rsidRDefault="000B7DCC" w:rsidP="00007552">
      <w:pPr>
        <w:jc w:val="both"/>
        <w:rPr>
          <w:rFonts w:ascii="Times New Roman" w:hAnsi="Times New Roman" w:cs="Times New Roman"/>
          <w:sz w:val="24"/>
          <w:szCs w:val="24"/>
        </w:rPr>
      </w:pPr>
      <w:r>
        <w:rPr>
          <w:rFonts w:ascii="Times New Roman" w:hAnsi="Times New Roman" w:cs="Times New Roman"/>
          <w:sz w:val="24"/>
          <w:szCs w:val="24"/>
        </w:rPr>
        <w:t>Come noto, l</w:t>
      </w:r>
      <w:r w:rsidR="00AC1512" w:rsidRPr="00AC1512">
        <w:rPr>
          <w:rFonts w:ascii="Times New Roman" w:hAnsi="Times New Roman" w:cs="Times New Roman"/>
          <w:sz w:val="24"/>
          <w:szCs w:val="24"/>
        </w:rPr>
        <w:t xml:space="preserve">a nuova norma </w:t>
      </w:r>
      <w:r>
        <w:rPr>
          <w:rFonts w:ascii="Times New Roman" w:hAnsi="Times New Roman" w:cs="Times New Roman"/>
          <w:sz w:val="24"/>
          <w:szCs w:val="24"/>
        </w:rPr>
        <w:t xml:space="preserve">ha </w:t>
      </w:r>
      <w:r w:rsidR="00171E7C">
        <w:rPr>
          <w:rFonts w:ascii="Times New Roman" w:hAnsi="Times New Roman" w:cs="Times New Roman"/>
          <w:sz w:val="24"/>
          <w:szCs w:val="24"/>
        </w:rPr>
        <w:t>imposto l’applicazione</w:t>
      </w:r>
      <w:r w:rsidR="00AC1512" w:rsidRPr="00AC1512">
        <w:rPr>
          <w:rFonts w:ascii="Times New Roman" w:hAnsi="Times New Roman" w:cs="Times New Roman"/>
          <w:sz w:val="24"/>
          <w:szCs w:val="24"/>
        </w:rPr>
        <w:t xml:space="preserve"> della tariffa forfettaria per tutte le occupazioni realizzate da infrastrutture di comunicazione</w:t>
      </w:r>
      <w:r>
        <w:rPr>
          <w:rFonts w:ascii="Times New Roman" w:hAnsi="Times New Roman" w:cs="Times New Roman"/>
          <w:sz w:val="24"/>
          <w:szCs w:val="24"/>
        </w:rPr>
        <w:t xml:space="preserve"> </w:t>
      </w:r>
      <w:r w:rsidR="00AC1512" w:rsidRPr="00AC1512">
        <w:rPr>
          <w:rFonts w:ascii="Times New Roman" w:hAnsi="Times New Roman" w:cs="Times New Roman"/>
          <w:sz w:val="24"/>
          <w:szCs w:val="24"/>
        </w:rPr>
        <w:t xml:space="preserve">elettronica che non sono già attratte dalla previsione contenuta nel </w:t>
      </w:r>
      <w:r>
        <w:rPr>
          <w:rFonts w:ascii="Times New Roman" w:hAnsi="Times New Roman" w:cs="Times New Roman"/>
          <w:sz w:val="24"/>
          <w:szCs w:val="24"/>
        </w:rPr>
        <w:t xml:space="preserve">precedente </w:t>
      </w:r>
      <w:r w:rsidR="00AC1512" w:rsidRPr="00AC1512">
        <w:rPr>
          <w:rFonts w:ascii="Times New Roman" w:hAnsi="Times New Roman" w:cs="Times New Roman"/>
          <w:sz w:val="24"/>
          <w:szCs w:val="24"/>
        </w:rPr>
        <w:t>comma 83</w:t>
      </w:r>
      <w:r>
        <w:rPr>
          <w:rFonts w:ascii="Times New Roman" w:hAnsi="Times New Roman" w:cs="Times New Roman"/>
          <w:sz w:val="24"/>
          <w:szCs w:val="24"/>
        </w:rPr>
        <w:t>1</w:t>
      </w:r>
      <w:r w:rsidR="00492098">
        <w:rPr>
          <w:rFonts w:ascii="Times New Roman" w:hAnsi="Times New Roman" w:cs="Times New Roman"/>
          <w:sz w:val="24"/>
          <w:szCs w:val="24"/>
        </w:rPr>
        <w:t>.</w:t>
      </w:r>
      <w:r w:rsidR="00AC1512">
        <w:rPr>
          <w:rFonts w:ascii="Times New Roman" w:hAnsi="Times New Roman" w:cs="Times New Roman"/>
          <w:sz w:val="24"/>
          <w:szCs w:val="24"/>
        </w:rPr>
        <w:t xml:space="preserve"> </w:t>
      </w:r>
    </w:p>
    <w:p w14:paraId="61E89B5A" w14:textId="3BC067FB" w:rsidR="0015562A" w:rsidRDefault="00492098" w:rsidP="00007552">
      <w:pPr>
        <w:jc w:val="both"/>
        <w:rPr>
          <w:i/>
          <w:iCs/>
        </w:rPr>
      </w:pPr>
      <w:r>
        <w:rPr>
          <w:rFonts w:ascii="Times New Roman" w:hAnsi="Times New Roman" w:cs="Times New Roman"/>
          <w:sz w:val="24"/>
          <w:szCs w:val="24"/>
        </w:rPr>
        <w:t>La norma prevede</w:t>
      </w:r>
      <w:r w:rsidRPr="00171E7C">
        <w:rPr>
          <w:rFonts w:ascii="Times New Roman" w:hAnsi="Times New Roman" w:cs="Times New Roman"/>
          <w:sz w:val="24"/>
          <w:szCs w:val="24"/>
        </w:rPr>
        <w:t xml:space="preserve">: </w:t>
      </w:r>
      <w:r w:rsidR="0015562A" w:rsidRPr="00171E7C">
        <w:rPr>
          <w:i/>
          <w:iCs/>
        </w:rPr>
        <w:t>“831-bis. Gli operatori che forniscono i servizi di pubblica utilità di reti e infrastrutture di comunicazione elettronica di cui al codice delle comunicazioni elettroniche, di cui al decreto legislativo 1° agosto 2003, n. 259, e che non rientrano nella previsione di cui al comma 831 sono soggetti a un canone pari a 800 euro per ogni impianto insistente sul territorio di ciascun ente.</w:t>
      </w:r>
      <w:r w:rsidR="0015562A">
        <w:rPr>
          <w:i/>
          <w:iCs/>
        </w:rPr>
        <w:t xml:space="preserve"> Il canone non è modificabile ai sensi del comma 817 e ad esso non è applicabile alcun altro tipo di onere finanziario, reale o contributo, comunque denominato, di qualsiasi natura e per qualsiasi ragione o a qualsiasi titolo richiesto, ai sensi dell’articolo 93 del decreto legislativo n. 259 del 2003. I relativi importi sono rivalutati annualmente in base all’indice ISTAT dei prezzi al consumo rilevati al 31 dicembre dell’anno precedente. Il versamento del canone è effettuato entro il 30 aprile di ciascun anno in unica soluzione attraverso la piattaforma di cui all’articolo 5 del codice di cui al decreto legislativo 7 marzo 2005, n. 82″.</w:t>
      </w:r>
    </w:p>
    <w:p w14:paraId="3431B89A" w14:textId="7BD5A655" w:rsidR="00F5419D" w:rsidRDefault="005F0076" w:rsidP="00007552">
      <w:pPr>
        <w:jc w:val="both"/>
        <w:rPr>
          <w:rFonts w:ascii="Times New Roman" w:hAnsi="Times New Roman" w:cs="Times New Roman"/>
          <w:sz w:val="24"/>
          <w:szCs w:val="24"/>
        </w:rPr>
      </w:pPr>
      <w:r>
        <w:rPr>
          <w:rFonts w:ascii="Times New Roman" w:hAnsi="Times New Roman" w:cs="Times New Roman"/>
          <w:sz w:val="24"/>
          <w:szCs w:val="24"/>
        </w:rPr>
        <w:t xml:space="preserve">Da notare come il </w:t>
      </w:r>
      <w:r w:rsidR="00723382">
        <w:rPr>
          <w:rFonts w:ascii="Times New Roman" w:hAnsi="Times New Roman" w:cs="Times New Roman"/>
          <w:sz w:val="24"/>
          <w:szCs w:val="24"/>
        </w:rPr>
        <w:t>Legislatore scriv</w:t>
      </w:r>
      <w:r>
        <w:rPr>
          <w:rFonts w:ascii="Times New Roman" w:hAnsi="Times New Roman" w:cs="Times New Roman"/>
          <w:sz w:val="24"/>
          <w:szCs w:val="24"/>
        </w:rPr>
        <w:t xml:space="preserve">a </w:t>
      </w:r>
      <w:r w:rsidR="00835802">
        <w:rPr>
          <w:rFonts w:ascii="Times New Roman" w:hAnsi="Times New Roman" w:cs="Times New Roman"/>
          <w:sz w:val="24"/>
          <w:szCs w:val="24"/>
        </w:rPr>
        <w:t>“</w:t>
      </w:r>
      <w:r>
        <w:rPr>
          <w:rFonts w:ascii="Times New Roman" w:hAnsi="Times New Roman" w:cs="Times New Roman"/>
          <w:sz w:val="24"/>
          <w:szCs w:val="24"/>
        </w:rPr>
        <w:t>…</w:t>
      </w:r>
      <w:r w:rsidR="00723382" w:rsidRPr="00171E7C">
        <w:rPr>
          <w:i/>
          <w:iCs/>
        </w:rPr>
        <w:t>sono soggetti a un canone pari a 800 euro per ogni impianto insistente sul territorio di ciascun ente</w:t>
      </w:r>
      <w:r>
        <w:rPr>
          <w:i/>
          <w:iCs/>
        </w:rPr>
        <w:t>..</w:t>
      </w:r>
      <w:r w:rsidR="00723382">
        <w:rPr>
          <w:rFonts w:ascii="Times New Roman" w:hAnsi="Times New Roman" w:cs="Times New Roman"/>
          <w:sz w:val="24"/>
          <w:szCs w:val="24"/>
        </w:rPr>
        <w:t>.</w:t>
      </w:r>
      <w:r w:rsidR="00835802">
        <w:rPr>
          <w:rFonts w:ascii="Times New Roman" w:hAnsi="Times New Roman" w:cs="Times New Roman"/>
          <w:sz w:val="24"/>
          <w:szCs w:val="24"/>
        </w:rPr>
        <w:t>”</w:t>
      </w:r>
      <w:r w:rsidR="00723382">
        <w:rPr>
          <w:rFonts w:ascii="Times New Roman" w:hAnsi="Times New Roman" w:cs="Times New Roman"/>
          <w:sz w:val="24"/>
          <w:szCs w:val="24"/>
        </w:rPr>
        <w:t xml:space="preserve"> Una definizione particolare che riconduce l’applicazione del canone a tutte le occupazioni realizzate nel territorio comunale. Come interpretare questa definizione? Si vogliono ricomprendere nel canone anche le antenne realizzate su beni appartenenti al patrimonio disponibile degli enti? O viceversa il legislatore ha voluto dare una indicazione generica lasciando fermi i presupposti che vogliono attratti nell’ambito del Canone Unico solo le occupazioni </w:t>
      </w:r>
      <w:r w:rsidR="00F5419D">
        <w:rPr>
          <w:rFonts w:ascii="Times New Roman" w:hAnsi="Times New Roman" w:cs="Times New Roman"/>
          <w:sz w:val="24"/>
          <w:szCs w:val="24"/>
        </w:rPr>
        <w:t>realizzate</w:t>
      </w:r>
      <w:r w:rsidR="00723382">
        <w:rPr>
          <w:rFonts w:ascii="Times New Roman" w:hAnsi="Times New Roman" w:cs="Times New Roman"/>
          <w:sz w:val="24"/>
          <w:szCs w:val="24"/>
        </w:rPr>
        <w:t xml:space="preserve"> sul demanio e sul patrimonio indisponibile degli Enti? </w:t>
      </w:r>
      <w:r>
        <w:rPr>
          <w:rFonts w:ascii="Times New Roman" w:hAnsi="Times New Roman" w:cs="Times New Roman"/>
          <w:sz w:val="24"/>
          <w:szCs w:val="24"/>
        </w:rPr>
        <w:t xml:space="preserve">Un bel rompicapo che si va ad inserire in una vicenda già molto intricata. Sulla questione si sono formate </w:t>
      </w:r>
      <w:r w:rsidR="00723382">
        <w:rPr>
          <w:rFonts w:ascii="Times New Roman" w:hAnsi="Times New Roman" w:cs="Times New Roman"/>
          <w:sz w:val="24"/>
          <w:szCs w:val="24"/>
        </w:rPr>
        <w:t xml:space="preserve">diverse visioni, anche se la più </w:t>
      </w:r>
      <w:r>
        <w:rPr>
          <w:rFonts w:ascii="Times New Roman" w:hAnsi="Times New Roman" w:cs="Times New Roman"/>
          <w:sz w:val="24"/>
          <w:szCs w:val="24"/>
        </w:rPr>
        <w:t>verosimile</w:t>
      </w:r>
      <w:r w:rsidR="00723382">
        <w:rPr>
          <w:rFonts w:ascii="Times New Roman" w:hAnsi="Times New Roman" w:cs="Times New Roman"/>
          <w:sz w:val="24"/>
          <w:szCs w:val="24"/>
        </w:rPr>
        <w:t xml:space="preserve"> appare quella che vuole comunque rispettato il presupposto</w:t>
      </w:r>
      <w:r>
        <w:rPr>
          <w:rFonts w:ascii="Times New Roman" w:hAnsi="Times New Roman" w:cs="Times New Roman"/>
          <w:sz w:val="24"/>
          <w:szCs w:val="24"/>
        </w:rPr>
        <w:t xml:space="preserve"> del CUP individuato </w:t>
      </w:r>
      <w:r w:rsidR="00723382">
        <w:rPr>
          <w:rFonts w:ascii="Times New Roman" w:hAnsi="Times New Roman" w:cs="Times New Roman"/>
          <w:sz w:val="24"/>
          <w:szCs w:val="24"/>
        </w:rPr>
        <w:t xml:space="preserve">al comma 819, </w:t>
      </w:r>
      <w:r w:rsidR="00F5419D">
        <w:rPr>
          <w:rFonts w:ascii="Times New Roman" w:hAnsi="Times New Roman" w:cs="Times New Roman"/>
          <w:sz w:val="24"/>
          <w:szCs w:val="24"/>
        </w:rPr>
        <w:t>escludendo</w:t>
      </w:r>
      <w:r w:rsidR="00723382">
        <w:rPr>
          <w:rFonts w:ascii="Times New Roman" w:hAnsi="Times New Roman" w:cs="Times New Roman"/>
          <w:sz w:val="24"/>
          <w:szCs w:val="24"/>
        </w:rPr>
        <w:t xml:space="preserve"> così dall’ambito applicativo le occupazioni realizzate su aree apparten</w:t>
      </w:r>
      <w:r w:rsidR="00F5419D">
        <w:rPr>
          <w:rFonts w:ascii="Times New Roman" w:hAnsi="Times New Roman" w:cs="Times New Roman"/>
          <w:sz w:val="24"/>
          <w:szCs w:val="24"/>
        </w:rPr>
        <w:t>enti dal patrimonio disponibile</w:t>
      </w:r>
      <w:r>
        <w:rPr>
          <w:rFonts w:ascii="Times New Roman" w:hAnsi="Times New Roman" w:cs="Times New Roman"/>
          <w:sz w:val="24"/>
          <w:szCs w:val="24"/>
        </w:rPr>
        <w:t>,</w:t>
      </w:r>
      <w:r w:rsidR="00F5419D">
        <w:rPr>
          <w:rFonts w:ascii="Times New Roman" w:hAnsi="Times New Roman" w:cs="Times New Roman"/>
          <w:sz w:val="24"/>
          <w:szCs w:val="24"/>
        </w:rPr>
        <w:t xml:space="preserve"> </w:t>
      </w:r>
      <w:r>
        <w:rPr>
          <w:rFonts w:ascii="Times New Roman" w:hAnsi="Times New Roman" w:cs="Times New Roman"/>
          <w:sz w:val="24"/>
          <w:szCs w:val="24"/>
        </w:rPr>
        <w:t xml:space="preserve">genericamente non attratte dal nuovo canone ma viceversa </w:t>
      </w:r>
      <w:r w:rsidR="00F5419D">
        <w:rPr>
          <w:rFonts w:ascii="Times New Roman" w:hAnsi="Times New Roman" w:cs="Times New Roman"/>
          <w:sz w:val="24"/>
          <w:szCs w:val="24"/>
        </w:rPr>
        <w:t>soggett</w:t>
      </w:r>
      <w:r>
        <w:rPr>
          <w:rFonts w:ascii="Times New Roman" w:hAnsi="Times New Roman" w:cs="Times New Roman"/>
          <w:sz w:val="24"/>
          <w:szCs w:val="24"/>
        </w:rPr>
        <w:t>e</w:t>
      </w:r>
      <w:r w:rsidR="00F5419D">
        <w:rPr>
          <w:rFonts w:ascii="Times New Roman" w:hAnsi="Times New Roman" w:cs="Times New Roman"/>
          <w:sz w:val="24"/>
          <w:szCs w:val="24"/>
        </w:rPr>
        <w:t xml:space="preserve"> alla normativa privatistica. </w:t>
      </w:r>
      <w:r w:rsidR="00723382">
        <w:rPr>
          <w:rFonts w:ascii="Times New Roman" w:hAnsi="Times New Roman" w:cs="Times New Roman"/>
          <w:sz w:val="24"/>
          <w:szCs w:val="24"/>
        </w:rPr>
        <w:t xml:space="preserve"> </w:t>
      </w:r>
    </w:p>
    <w:p w14:paraId="7668CD15" w14:textId="6533B992" w:rsidR="005F73EF" w:rsidRPr="006F2575" w:rsidRDefault="0015562A" w:rsidP="005849F0">
      <w:pPr>
        <w:spacing w:before="100" w:beforeAutospacing="1" w:after="100" w:afterAutospacing="1" w:line="240" w:lineRule="auto"/>
        <w:jc w:val="both"/>
        <w:rPr>
          <w:rFonts w:ascii="Times New Roman" w:eastAsia="Times New Roman" w:hAnsi="Times New Roman" w:cs="Times New Roman"/>
          <w:sz w:val="24"/>
          <w:szCs w:val="24"/>
          <w:lang w:eastAsia="it-IT"/>
        </w:rPr>
      </w:pPr>
      <w:r w:rsidRPr="00277005">
        <w:rPr>
          <w:rFonts w:ascii="Times New Roman" w:hAnsi="Times New Roman" w:cs="Times New Roman"/>
          <w:sz w:val="24"/>
          <w:szCs w:val="24"/>
        </w:rPr>
        <w:lastRenderedPageBreak/>
        <w:t>L’applicabilità del comma 831-</w:t>
      </w:r>
      <w:r w:rsidR="00171E7C" w:rsidRPr="00277005">
        <w:rPr>
          <w:rFonts w:ascii="Times New Roman" w:hAnsi="Times New Roman" w:cs="Times New Roman"/>
          <w:sz w:val="24"/>
          <w:szCs w:val="24"/>
        </w:rPr>
        <w:t xml:space="preserve">bis </w:t>
      </w:r>
      <w:r w:rsidR="00F5419D">
        <w:rPr>
          <w:rFonts w:ascii="Times New Roman" w:hAnsi="Times New Roman" w:cs="Times New Roman"/>
          <w:sz w:val="24"/>
          <w:szCs w:val="24"/>
        </w:rPr>
        <w:t xml:space="preserve">si ritiene quindi </w:t>
      </w:r>
      <w:r w:rsidR="00171E7C" w:rsidRPr="00277005">
        <w:rPr>
          <w:rFonts w:ascii="Times New Roman" w:hAnsi="Times New Roman" w:cs="Times New Roman"/>
          <w:sz w:val="24"/>
          <w:szCs w:val="24"/>
        </w:rPr>
        <w:t>riservata</w:t>
      </w:r>
      <w:r w:rsidRPr="00277005">
        <w:rPr>
          <w:rFonts w:ascii="Times New Roman" w:hAnsi="Times New Roman" w:cs="Times New Roman"/>
          <w:sz w:val="24"/>
          <w:szCs w:val="24"/>
        </w:rPr>
        <w:t xml:space="preserve"> alle </w:t>
      </w:r>
      <w:r w:rsidR="00F5419D">
        <w:rPr>
          <w:rFonts w:ascii="Times New Roman" w:hAnsi="Times New Roman" w:cs="Times New Roman"/>
          <w:sz w:val="24"/>
          <w:szCs w:val="24"/>
        </w:rPr>
        <w:t xml:space="preserve">sole </w:t>
      </w:r>
      <w:r w:rsidRPr="00277005">
        <w:rPr>
          <w:rFonts w:ascii="Times New Roman" w:hAnsi="Times New Roman" w:cs="Times New Roman"/>
          <w:sz w:val="24"/>
          <w:szCs w:val="24"/>
        </w:rPr>
        <w:t>occupazioni realizzate sul patrimonio indisponibile degli enti</w:t>
      </w:r>
      <w:r w:rsidR="00CA6CB1">
        <w:rPr>
          <w:rFonts w:ascii="Times New Roman" w:hAnsi="Times New Roman" w:cs="Times New Roman"/>
          <w:sz w:val="24"/>
          <w:szCs w:val="24"/>
        </w:rPr>
        <w:t xml:space="preserve">, </w:t>
      </w:r>
      <w:r w:rsidRPr="00277005">
        <w:rPr>
          <w:rFonts w:ascii="Times New Roman" w:hAnsi="Times New Roman" w:cs="Times New Roman"/>
          <w:sz w:val="24"/>
          <w:szCs w:val="24"/>
        </w:rPr>
        <w:t>così come disposto dallo stesso comma 819 della Legge 160/2019</w:t>
      </w:r>
      <w:r w:rsidR="00CA6CB1">
        <w:rPr>
          <w:rFonts w:ascii="Times New Roman" w:hAnsi="Times New Roman" w:cs="Times New Roman"/>
          <w:sz w:val="24"/>
          <w:szCs w:val="24"/>
        </w:rPr>
        <w:t>. P</w:t>
      </w:r>
      <w:r w:rsidRPr="00277005">
        <w:rPr>
          <w:rFonts w:ascii="Times New Roman" w:hAnsi="Times New Roman" w:cs="Times New Roman"/>
          <w:sz w:val="24"/>
          <w:szCs w:val="24"/>
        </w:rPr>
        <w:t>resupposto legato poi</w:t>
      </w:r>
      <w:r w:rsidR="00F5419D">
        <w:rPr>
          <w:rFonts w:ascii="Times New Roman" w:hAnsi="Times New Roman" w:cs="Times New Roman"/>
          <w:sz w:val="24"/>
          <w:szCs w:val="24"/>
        </w:rPr>
        <w:t>,</w:t>
      </w:r>
      <w:r w:rsidRPr="00277005">
        <w:rPr>
          <w:rFonts w:ascii="Times New Roman" w:hAnsi="Times New Roman" w:cs="Times New Roman"/>
          <w:sz w:val="24"/>
          <w:szCs w:val="24"/>
        </w:rPr>
        <w:t xml:space="preserve"> </w:t>
      </w:r>
      <w:r w:rsidR="00F5419D">
        <w:rPr>
          <w:rFonts w:ascii="Times New Roman" w:hAnsi="Times New Roman" w:cs="Times New Roman"/>
          <w:sz w:val="24"/>
          <w:szCs w:val="24"/>
        </w:rPr>
        <w:t xml:space="preserve">in materia di </w:t>
      </w:r>
      <w:r w:rsidR="0006771D">
        <w:rPr>
          <w:rFonts w:ascii="Times New Roman" w:hAnsi="Times New Roman" w:cs="Times New Roman"/>
          <w:sz w:val="24"/>
          <w:szCs w:val="24"/>
        </w:rPr>
        <w:t>telecomunicazioni</w:t>
      </w:r>
      <w:r w:rsidR="00F5419D">
        <w:rPr>
          <w:rFonts w:ascii="Times New Roman" w:hAnsi="Times New Roman" w:cs="Times New Roman"/>
          <w:sz w:val="24"/>
          <w:szCs w:val="24"/>
        </w:rPr>
        <w:t xml:space="preserve">, </w:t>
      </w:r>
      <w:r w:rsidRPr="00277005">
        <w:rPr>
          <w:rFonts w:ascii="Times New Roman" w:hAnsi="Times New Roman" w:cs="Times New Roman"/>
          <w:sz w:val="24"/>
          <w:szCs w:val="24"/>
        </w:rPr>
        <w:t>all’art. 93 del d.lgs. 259/2003</w:t>
      </w:r>
      <w:r w:rsidR="00835802">
        <w:rPr>
          <w:rFonts w:ascii="Times New Roman" w:hAnsi="Times New Roman" w:cs="Times New Roman"/>
          <w:sz w:val="24"/>
          <w:szCs w:val="24"/>
        </w:rPr>
        <w:t>,</w:t>
      </w:r>
      <w:r w:rsidRPr="00277005">
        <w:rPr>
          <w:rFonts w:ascii="Times New Roman" w:hAnsi="Times New Roman" w:cs="Times New Roman"/>
          <w:sz w:val="24"/>
          <w:szCs w:val="24"/>
        </w:rPr>
        <w:t xml:space="preserve"> ovvero al Codice delle comunicazioni elettroniche</w:t>
      </w:r>
      <w:r w:rsidR="005F73EF">
        <w:rPr>
          <w:rFonts w:ascii="Times New Roman" w:hAnsi="Times New Roman" w:cs="Times New Roman"/>
          <w:sz w:val="24"/>
          <w:szCs w:val="24"/>
        </w:rPr>
        <w:t xml:space="preserve">, che ha vietato </w:t>
      </w:r>
      <w:r w:rsidR="005F73EF" w:rsidRPr="00007D11">
        <w:rPr>
          <w:rFonts w:ascii="Times New Roman" w:hAnsi="Times New Roman" w:cs="Times New Roman"/>
          <w:sz w:val="24"/>
          <w:szCs w:val="24"/>
        </w:rPr>
        <w:t xml:space="preserve">ai Comuni e alle Province di gravare con ulteriori prestazioni patrimoniali autoritative gli impianti di comunicazione elettronica installati sul demanio e sul patrimonio indisponibile. Dettato che si pone in linea con la riserva di legge relativa di cui all’art. 23 </w:t>
      </w:r>
      <w:r w:rsidR="005849F0" w:rsidRPr="00007D11">
        <w:rPr>
          <w:rFonts w:ascii="Times New Roman" w:hAnsi="Times New Roman" w:cs="Times New Roman"/>
          <w:sz w:val="24"/>
          <w:szCs w:val="24"/>
        </w:rPr>
        <w:t xml:space="preserve">della </w:t>
      </w:r>
      <w:r w:rsidR="00835802" w:rsidRPr="00007D11">
        <w:rPr>
          <w:rFonts w:ascii="Times New Roman" w:hAnsi="Times New Roman" w:cs="Times New Roman"/>
          <w:sz w:val="24"/>
          <w:szCs w:val="24"/>
        </w:rPr>
        <w:t>Costituzione</w:t>
      </w:r>
      <w:r w:rsidR="005F73EF" w:rsidRPr="00007D11">
        <w:rPr>
          <w:rFonts w:ascii="Times New Roman" w:hAnsi="Times New Roman" w:cs="Times New Roman"/>
          <w:sz w:val="24"/>
          <w:szCs w:val="24"/>
        </w:rPr>
        <w:t>, in forza della quale ogni imposizione patrimoniale dev’essere</w:t>
      </w:r>
      <w:r w:rsidR="005F73EF" w:rsidRPr="006F2575">
        <w:rPr>
          <w:rFonts w:ascii="Times New Roman" w:eastAsia="Times New Roman" w:hAnsi="Times New Roman" w:cs="Times New Roman"/>
          <w:sz w:val="24"/>
          <w:szCs w:val="24"/>
          <w:lang w:eastAsia="it-IT"/>
        </w:rPr>
        <w:t xml:space="preserve"> presidiata da una fonte primaria che ne definisca “</w:t>
      </w:r>
      <w:r w:rsidR="005F73EF" w:rsidRPr="006F2575">
        <w:rPr>
          <w:rFonts w:ascii="Times New Roman" w:eastAsia="Times New Roman" w:hAnsi="Times New Roman" w:cs="Times New Roman"/>
          <w:i/>
          <w:iCs/>
          <w:sz w:val="24"/>
          <w:szCs w:val="24"/>
          <w:lang w:eastAsia="it-IT"/>
        </w:rPr>
        <w:t>i presupposti soggetti</w:t>
      </w:r>
      <w:r w:rsidR="00835802">
        <w:rPr>
          <w:rFonts w:ascii="Times New Roman" w:eastAsia="Times New Roman" w:hAnsi="Times New Roman" w:cs="Times New Roman"/>
          <w:i/>
          <w:iCs/>
          <w:sz w:val="24"/>
          <w:szCs w:val="24"/>
          <w:lang w:eastAsia="it-IT"/>
        </w:rPr>
        <w:t>vi</w:t>
      </w:r>
      <w:r w:rsidR="005F73EF" w:rsidRPr="006F2575">
        <w:rPr>
          <w:rFonts w:ascii="Times New Roman" w:eastAsia="Times New Roman" w:hAnsi="Times New Roman" w:cs="Times New Roman"/>
          <w:i/>
          <w:iCs/>
          <w:sz w:val="24"/>
          <w:szCs w:val="24"/>
          <w:lang w:eastAsia="it-IT"/>
        </w:rPr>
        <w:t xml:space="preserve"> e oggettiv</w:t>
      </w:r>
      <w:r w:rsidR="005F73EF" w:rsidRPr="005F73EF">
        <w:rPr>
          <w:rFonts w:ascii="Times New Roman" w:eastAsia="Times New Roman" w:hAnsi="Times New Roman" w:cs="Times New Roman"/>
          <w:i/>
          <w:iCs/>
          <w:sz w:val="24"/>
          <w:szCs w:val="24"/>
          <w:lang w:eastAsia="it-IT"/>
        </w:rPr>
        <w:t>i”,</w:t>
      </w:r>
      <w:r w:rsidR="005F73EF" w:rsidRPr="006F2575">
        <w:rPr>
          <w:rFonts w:ascii="Times New Roman" w:eastAsia="Times New Roman" w:hAnsi="Times New Roman" w:cs="Times New Roman"/>
          <w:sz w:val="24"/>
          <w:szCs w:val="24"/>
          <w:lang w:eastAsia="it-IT"/>
        </w:rPr>
        <w:t xml:space="preserve"> pur potendo demandarsi alla regolamentazione secondaria la concreta attuazione del tributo.</w:t>
      </w:r>
    </w:p>
    <w:p w14:paraId="2B859011" w14:textId="7A2C86EA" w:rsidR="00970966" w:rsidRPr="006F2575" w:rsidRDefault="0006771D" w:rsidP="00007552">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In funzione di questa interpretazione, si devono </w:t>
      </w:r>
      <w:r w:rsidR="005F0076">
        <w:rPr>
          <w:rFonts w:ascii="Times New Roman" w:eastAsia="Times New Roman" w:hAnsi="Times New Roman" w:cs="Times New Roman"/>
          <w:sz w:val="24"/>
          <w:szCs w:val="24"/>
          <w:lang w:eastAsia="it-IT"/>
        </w:rPr>
        <w:t xml:space="preserve">definitivamente </w:t>
      </w:r>
      <w:r w:rsidR="00970966">
        <w:rPr>
          <w:rFonts w:ascii="Times New Roman" w:eastAsia="Times New Roman" w:hAnsi="Times New Roman" w:cs="Times New Roman"/>
          <w:sz w:val="24"/>
          <w:szCs w:val="24"/>
          <w:lang w:eastAsia="it-IT"/>
        </w:rPr>
        <w:t>distin</w:t>
      </w:r>
      <w:r>
        <w:rPr>
          <w:rFonts w:ascii="Times New Roman" w:eastAsia="Times New Roman" w:hAnsi="Times New Roman" w:cs="Times New Roman"/>
          <w:sz w:val="24"/>
          <w:szCs w:val="24"/>
          <w:lang w:eastAsia="it-IT"/>
        </w:rPr>
        <w:t>guere</w:t>
      </w:r>
      <w:r w:rsidR="00970966">
        <w:rPr>
          <w:rFonts w:ascii="Times New Roman" w:eastAsia="Times New Roman" w:hAnsi="Times New Roman" w:cs="Times New Roman"/>
          <w:sz w:val="24"/>
          <w:szCs w:val="24"/>
          <w:lang w:eastAsia="it-IT"/>
        </w:rPr>
        <w:t xml:space="preserve"> due ipotesi.  La prima riguarda </w:t>
      </w:r>
      <w:r w:rsidR="00970966" w:rsidRPr="006F2575">
        <w:rPr>
          <w:rFonts w:ascii="Times New Roman" w:eastAsia="Times New Roman" w:hAnsi="Times New Roman" w:cs="Times New Roman"/>
          <w:sz w:val="24"/>
          <w:szCs w:val="24"/>
          <w:lang w:eastAsia="it-IT"/>
        </w:rPr>
        <w:t xml:space="preserve">gli impianti di rete insistenti sul suolo pubblico demaniale o patrimoniale indisponibile in forza di una concessione amministrativa, cui </w:t>
      </w:r>
      <w:r w:rsidR="00970966">
        <w:rPr>
          <w:rFonts w:ascii="Times New Roman" w:eastAsia="Times New Roman" w:hAnsi="Times New Roman" w:cs="Times New Roman"/>
          <w:sz w:val="24"/>
          <w:szCs w:val="24"/>
          <w:lang w:eastAsia="it-IT"/>
        </w:rPr>
        <w:t xml:space="preserve">oggi </w:t>
      </w:r>
      <w:r w:rsidR="00970966" w:rsidRPr="006F2575">
        <w:rPr>
          <w:rFonts w:ascii="Times New Roman" w:eastAsia="Times New Roman" w:hAnsi="Times New Roman" w:cs="Times New Roman"/>
          <w:sz w:val="24"/>
          <w:szCs w:val="24"/>
          <w:lang w:eastAsia="it-IT"/>
        </w:rPr>
        <w:t xml:space="preserve">fa seguito l’imposizione </w:t>
      </w:r>
      <w:r w:rsidR="00970966">
        <w:rPr>
          <w:rFonts w:ascii="Times New Roman" w:eastAsia="Times New Roman" w:hAnsi="Times New Roman" w:cs="Times New Roman"/>
          <w:sz w:val="24"/>
          <w:szCs w:val="24"/>
          <w:lang w:eastAsia="it-IT"/>
        </w:rPr>
        <w:t>del Canone Unico Patrimoniale</w:t>
      </w:r>
      <w:r w:rsidR="00287C52">
        <w:rPr>
          <w:rFonts w:ascii="Times New Roman" w:eastAsia="Times New Roman" w:hAnsi="Times New Roman" w:cs="Times New Roman"/>
          <w:sz w:val="24"/>
          <w:szCs w:val="24"/>
          <w:lang w:eastAsia="it-IT"/>
        </w:rPr>
        <w:t xml:space="preserve">, subentrato ai prelievi </w:t>
      </w:r>
      <w:r w:rsidR="00970966" w:rsidRPr="006F2575">
        <w:rPr>
          <w:rFonts w:ascii="Times New Roman" w:eastAsia="Times New Roman" w:hAnsi="Times New Roman" w:cs="Times New Roman"/>
          <w:sz w:val="24"/>
          <w:szCs w:val="24"/>
          <w:lang w:eastAsia="it-IT"/>
        </w:rPr>
        <w:t xml:space="preserve">TOSAP </w:t>
      </w:r>
      <w:r w:rsidR="00287C52">
        <w:rPr>
          <w:rFonts w:ascii="Times New Roman" w:eastAsia="Times New Roman" w:hAnsi="Times New Roman" w:cs="Times New Roman"/>
          <w:sz w:val="24"/>
          <w:szCs w:val="24"/>
          <w:lang w:eastAsia="it-IT"/>
        </w:rPr>
        <w:t>e</w:t>
      </w:r>
      <w:r w:rsidR="00970966" w:rsidRPr="006F2575">
        <w:rPr>
          <w:rFonts w:ascii="Times New Roman" w:eastAsia="Times New Roman" w:hAnsi="Times New Roman" w:cs="Times New Roman"/>
          <w:sz w:val="24"/>
          <w:szCs w:val="24"/>
          <w:lang w:eastAsia="it-IT"/>
        </w:rPr>
        <w:t xml:space="preserve"> COSAP</w:t>
      </w:r>
      <w:r w:rsidR="00287C52">
        <w:rPr>
          <w:rFonts w:ascii="Times New Roman" w:eastAsia="Times New Roman" w:hAnsi="Times New Roman" w:cs="Times New Roman"/>
          <w:sz w:val="24"/>
          <w:szCs w:val="24"/>
          <w:lang w:eastAsia="it-IT"/>
        </w:rPr>
        <w:t xml:space="preserve">. La seconda invece riguarda </w:t>
      </w:r>
      <w:r w:rsidR="00970966" w:rsidRPr="006F2575">
        <w:rPr>
          <w:rFonts w:ascii="Times New Roman" w:eastAsia="Times New Roman" w:hAnsi="Times New Roman" w:cs="Times New Roman"/>
          <w:sz w:val="24"/>
          <w:szCs w:val="24"/>
          <w:lang w:eastAsia="it-IT"/>
        </w:rPr>
        <w:t xml:space="preserve">gli </w:t>
      </w:r>
      <w:proofErr w:type="gramStart"/>
      <w:r w:rsidR="00970966" w:rsidRPr="006F2575">
        <w:rPr>
          <w:rFonts w:ascii="Times New Roman" w:eastAsia="Times New Roman" w:hAnsi="Times New Roman" w:cs="Times New Roman"/>
          <w:sz w:val="24"/>
          <w:szCs w:val="24"/>
          <w:lang w:eastAsia="it-IT"/>
        </w:rPr>
        <w:t>impianti  che</w:t>
      </w:r>
      <w:proofErr w:type="gramEnd"/>
      <w:r w:rsidR="00970966" w:rsidRPr="006F2575">
        <w:rPr>
          <w:rFonts w:ascii="Times New Roman" w:eastAsia="Times New Roman" w:hAnsi="Times New Roman" w:cs="Times New Roman"/>
          <w:sz w:val="24"/>
          <w:szCs w:val="24"/>
          <w:lang w:eastAsia="it-IT"/>
        </w:rPr>
        <w:t xml:space="preserve"> possono essere dislocati sul patrimonio disponibile degli Enti locali previa stipulazione di locazioni e/o diritti di superficie </w:t>
      </w:r>
      <w:r>
        <w:rPr>
          <w:rFonts w:ascii="Times New Roman" w:eastAsia="Times New Roman" w:hAnsi="Times New Roman" w:cs="Times New Roman"/>
          <w:sz w:val="24"/>
          <w:szCs w:val="24"/>
          <w:lang w:eastAsia="it-IT"/>
        </w:rPr>
        <w:t>regolati dal</w:t>
      </w:r>
      <w:r w:rsidR="00970966" w:rsidRPr="006F2575">
        <w:rPr>
          <w:rFonts w:ascii="Times New Roman" w:eastAsia="Times New Roman" w:hAnsi="Times New Roman" w:cs="Times New Roman"/>
          <w:sz w:val="24"/>
          <w:szCs w:val="24"/>
          <w:lang w:eastAsia="it-IT"/>
        </w:rPr>
        <w:t>la disciplina civilistica.</w:t>
      </w:r>
    </w:p>
    <w:p w14:paraId="10E727BE" w14:textId="520AA55A" w:rsidR="009232C5" w:rsidRPr="009232C5" w:rsidRDefault="009232C5" w:rsidP="00007552">
      <w:pPr>
        <w:jc w:val="both"/>
        <w:rPr>
          <w:rFonts w:ascii="Times New Roman" w:hAnsi="Times New Roman" w:cs="Times New Roman"/>
          <w:b/>
          <w:bCs/>
          <w:sz w:val="24"/>
          <w:szCs w:val="24"/>
        </w:rPr>
      </w:pPr>
      <w:r w:rsidRPr="009232C5">
        <w:rPr>
          <w:rFonts w:ascii="Times New Roman" w:hAnsi="Times New Roman" w:cs="Times New Roman"/>
          <w:b/>
          <w:bCs/>
          <w:sz w:val="24"/>
          <w:szCs w:val="24"/>
        </w:rPr>
        <w:t xml:space="preserve">I principi richiamati nella sentenza </w:t>
      </w:r>
    </w:p>
    <w:p w14:paraId="7A0E33C8" w14:textId="0A1FCC2B" w:rsidR="00B641EE" w:rsidRDefault="009232C5" w:rsidP="00007552">
      <w:pPr>
        <w:jc w:val="both"/>
        <w:rPr>
          <w:rFonts w:ascii="Times New Roman" w:eastAsia="Times New Roman" w:hAnsi="Times New Roman" w:cs="Times New Roman"/>
          <w:sz w:val="24"/>
          <w:szCs w:val="24"/>
          <w:lang w:eastAsia="it-IT"/>
        </w:rPr>
      </w:pPr>
      <w:r w:rsidRPr="005F0076">
        <w:rPr>
          <w:rFonts w:ascii="Times New Roman" w:eastAsia="Times New Roman" w:hAnsi="Times New Roman" w:cs="Times New Roman"/>
          <w:sz w:val="24"/>
          <w:szCs w:val="24"/>
          <w:lang w:eastAsia="it-IT"/>
        </w:rPr>
        <w:t xml:space="preserve">I giudici </w:t>
      </w:r>
      <w:r w:rsidR="005F0076">
        <w:rPr>
          <w:rFonts w:ascii="Times New Roman" w:eastAsia="Times New Roman" w:hAnsi="Times New Roman" w:cs="Times New Roman"/>
          <w:sz w:val="24"/>
          <w:szCs w:val="24"/>
          <w:lang w:eastAsia="it-IT"/>
        </w:rPr>
        <w:t>del</w:t>
      </w:r>
      <w:r w:rsidR="00A861E8">
        <w:rPr>
          <w:rFonts w:ascii="Times New Roman" w:eastAsia="Times New Roman" w:hAnsi="Times New Roman" w:cs="Times New Roman"/>
          <w:sz w:val="24"/>
          <w:szCs w:val="24"/>
          <w:lang w:eastAsia="it-IT"/>
        </w:rPr>
        <w:t>la Corte d’Appello</w:t>
      </w:r>
      <w:r w:rsidR="005F0076">
        <w:rPr>
          <w:rFonts w:ascii="Times New Roman" w:eastAsia="Times New Roman" w:hAnsi="Times New Roman" w:cs="Times New Roman"/>
          <w:sz w:val="24"/>
          <w:szCs w:val="24"/>
          <w:lang w:eastAsia="it-IT"/>
        </w:rPr>
        <w:t xml:space="preserve"> di Venezia </w:t>
      </w:r>
      <w:r w:rsidRPr="005F0076">
        <w:rPr>
          <w:rFonts w:ascii="Times New Roman" w:eastAsia="Times New Roman" w:hAnsi="Times New Roman" w:cs="Times New Roman"/>
          <w:sz w:val="24"/>
          <w:szCs w:val="24"/>
          <w:lang w:eastAsia="it-IT"/>
        </w:rPr>
        <w:t xml:space="preserve">ritengono che sia corretto richiedere </w:t>
      </w:r>
      <w:r w:rsidR="00725D45" w:rsidRPr="005F0076">
        <w:rPr>
          <w:rFonts w:ascii="Times New Roman" w:eastAsia="Times New Roman" w:hAnsi="Times New Roman" w:cs="Times New Roman"/>
          <w:sz w:val="24"/>
          <w:szCs w:val="24"/>
          <w:lang w:eastAsia="it-IT"/>
        </w:rPr>
        <w:t xml:space="preserve">il pagamento del CUP </w:t>
      </w:r>
      <w:r w:rsidR="0074321D" w:rsidRPr="005F0076">
        <w:rPr>
          <w:rFonts w:ascii="Times New Roman" w:eastAsia="Times New Roman" w:hAnsi="Times New Roman" w:cs="Times New Roman"/>
          <w:sz w:val="24"/>
          <w:szCs w:val="24"/>
          <w:lang w:eastAsia="it-IT"/>
        </w:rPr>
        <w:t xml:space="preserve">solo </w:t>
      </w:r>
      <w:r w:rsidR="00725D45" w:rsidRPr="005F0076">
        <w:rPr>
          <w:rFonts w:ascii="Times New Roman" w:eastAsia="Times New Roman" w:hAnsi="Times New Roman" w:cs="Times New Roman"/>
          <w:sz w:val="24"/>
          <w:szCs w:val="24"/>
          <w:lang w:eastAsia="it-IT"/>
        </w:rPr>
        <w:t>quando si realizzano sia requisiti soggettivi, sia oggettiv</w:t>
      </w:r>
      <w:r w:rsidR="00AB55C9" w:rsidRPr="005F0076">
        <w:rPr>
          <w:rFonts w:ascii="Times New Roman" w:eastAsia="Times New Roman" w:hAnsi="Times New Roman" w:cs="Times New Roman"/>
          <w:sz w:val="24"/>
          <w:szCs w:val="24"/>
          <w:lang w:eastAsia="it-IT"/>
        </w:rPr>
        <w:t>i</w:t>
      </w:r>
      <w:r w:rsidR="00725D45" w:rsidRPr="005F0076">
        <w:rPr>
          <w:rFonts w:ascii="Times New Roman" w:eastAsia="Times New Roman" w:hAnsi="Times New Roman" w:cs="Times New Roman"/>
          <w:sz w:val="24"/>
          <w:szCs w:val="24"/>
          <w:lang w:eastAsia="it-IT"/>
        </w:rPr>
        <w:t>.</w:t>
      </w:r>
      <w:r w:rsidR="00AB55C9" w:rsidRPr="005F0076">
        <w:rPr>
          <w:rFonts w:ascii="Times New Roman" w:eastAsia="Times New Roman" w:hAnsi="Times New Roman" w:cs="Times New Roman"/>
          <w:sz w:val="24"/>
          <w:szCs w:val="24"/>
          <w:lang w:eastAsia="it-IT"/>
        </w:rPr>
        <w:t xml:space="preserve"> Il fatto che nell’area concessa si realizzi un servizio di telecomunicazione non è questo di per sé motivo sufficiente per determinarne l’indisponibilità. </w:t>
      </w:r>
      <w:r w:rsidR="009D2725" w:rsidRPr="005F0076">
        <w:rPr>
          <w:rFonts w:ascii="Times New Roman" w:eastAsia="Times New Roman" w:hAnsi="Times New Roman" w:cs="Times New Roman"/>
          <w:sz w:val="24"/>
          <w:szCs w:val="24"/>
          <w:lang w:eastAsia="it-IT"/>
        </w:rPr>
        <w:t>Un’area destinata all’installazione della infrastruttura di telecomunicazione</w:t>
      </w:r>
      <w:r w:rsidR="00AB55C9" w:rsidRPr="005F0076">
        <w:rPr>
          <w:rFonts w:ascii="Times New Roman" w:eastAsia="Times New Roman" w:hAnsi="Times New Roman" w:cs="Times New Roman"/>
          <w:sz w:val="24"/>
          <w:szCs w:val="24"/>
          <w:lang w:eastAsia="it-IT"/>
        </w:rPr>
        <w:t xml:space="preserve"> non </w:t>
      </w:r>
      <w:r w:rsidR="00360770">
        <w:rPr>
          <w:rFonts w:ascii="Times New Roman" w:eastAsia="Times New Roman" w:hAnsi="Times New Roman" w:cs="Times New Roman"/>
          <w:sz w:val="24"/>
          <w:szCs w:val="24"/>
          <w:lang w:eastAsia="it-IT"/>
        </w:rPr>
        <w:t>sarebbe</w:t>
      </w:r>
      <w:r w:rsidR="00AB55C9" w:rsidRPr="005F0076">
        <w:rPr>
          <w:rFonts w:ascii="Times New Roman" w:eastAsia="Times New Roman" w:hAnsi="Times New Roman" w:cs="Times New Roman"/>
          <w:sz w:val="24"/>
          <w:szCs w:val="24"/>
          <w:lang w:eastAsia="it-IT"/>
        </w:rPr>
        <w:t xml:space="preserve"> da valutare come destinata a servizio pubblico comunale e quindi</w:t>
      </w:r>
      <w:r w:rsidR="00B641EE" w:rsidRPr="005F0076">
        <w:rPr>
          <w:rFonts w:ascii="Times New Roman" w:eastAsia="Times New Roman" w:hAnsi="Times New Roman" w:cs="Times New Roman"/>
          <w:sz w:val="24"/>
          <w:szCs w:val="24"/>
          <w:lang w:eastAsia="it-IT"/>
        </w:rPr>
        <w:t xml:space="preserve">, </w:t>
      </w:r>
      <w:r w:rsidR="00360770">
        <w:rPr>
          <w:rFonts w:ascii="Times New Roman" w:eastAsia="Times New Roman" w:hAnsi="Times New Roman" w:cs="Times New Roman"/>
          <w:sz w:val="24"/>
          <w:szCs w:val="24"/>
          <w:lang w:eastAsia="it-IT"/>
        </w:rPr>
        <w:t>ri</w:t>
      </w:r>
      <w:r w:rsidR="00B641EE" w:rsidRPr="005F0076">
        <w:rPr>
          <w:rFonts w:ascii="Times New Roman" w:eastAsia="Times New Roman" w:hAnsi="Times New Roman" w:cs="Times New Roman"/>
          <w:sz w:val="24"/>
          <w:szCs w:val="24"/>
          <w:lang w:eastAsia="it-IT"/>
        </w:rPr>
        <w:t>entr</w:t>
      </w:r>
      <w:r w:rsidR="00360770">
        <w:rPr>
          <w:rFonts w:ascii="Times New Roman" w:eastAsia="Times New Roman" w:hAnsi="Times New Roman" w:cs="Times New Roman"/>
          <w:sz w:val="24"/>
          <w:szCs w:val="24"/>
          <w:lang w:eastAsia="it-IT"/>
        </w:rPr>
        <w:t>erebbe</w:t>
      </w:r>
      <w:r w:rsidR="00AB55C9" w:rsidRPr="005F0076">
        <w:rPr>
          <w:rFonts w:ascii="Times New Roman" w:eastAsia="Times New Roman" w:hAnsi="Times New Roman" w:cs="Times New Roman"/>
          <w:sz w:val="24"/>
          <w:szCs w:val="24"/>
          <w:lang w:eastAsia="it-IT"/>
        </w:rPr>
        <w:t xml:space="preserve"> automaticamente nel patrimonio disponibile dell’ente, ergo </w:t>
      </w:r>
      <w:r w:rsidR="00360770">
        <w:rPr>
          <w:rFonts w:ascii="Times New Roman" w:eastAsia="Times New Roman" w:hAnsi="Times New Roman" w:cs="Times New Roman"/>
          <w:sz w:val="24"/>
          <w:szCs w:val="24"/>
          <w:lang w:eastAsia="it-IT"/>
        </w:rPr>
        <w:t>sarebbe</w:t>
      </w:r>
      <w:r w:rsidR="00AB55C9" w:rsidRPr="005F0076">
        <w:rPr>
          <w:rFonts w:ascii="Times New Roman" w:eastAsia="Times New Roman" w:hAnsi="Times New Roman" w:cs="Times New Roman"/>
          <w:sz w:val="24"/>
          <w:szCs w:val="24"/>
          <w:lang w:eastAsia="it-IT"/>
        </w:rPr>
        <w:t xml:space="preserve"> naturalmente applicabile </w:t>
      </w:r>
      <w:r w:rsidR="00B641EE" w:rsidRPr="005F0076">
        <w:rPr>
          <w:rFonts w:ascii="Times New Roman" w:eastAsia="Times New Roman" w:hAnsi="Times New Roman" w:cs="Times New Roman"/>
          <w:sz w:val="24"/>
          <w:szCs w:val="24"/>
          <w:lang w:eastAsia="it-IT"/>
        </w:rPr>
        <w:t>la normativa</w:t>
      </w:r>
      <w:r w:rsidR="00AB55C9" w:rsidRPr="005F0076">
        <w:rPr>
          <w:rFonts w:ascii="Times New Roman" w:eastAsia="Times New Roman" w:hAnsi="Times New Roman" w:cs="Times New Roman"/>
          <w:sz w:val="24"/>
          <w:szCs w:val="24"/>
          <w:lang w:eastAsia="it-IT"/>
        </w:rPr>
        <w:t xml:space="preserve"> di diritto privato. </w:t>
      </w:r>
      <w:r w:rsidR="00360770">
        <w:rPr>
          <w:rFonts w:ascii="Times New Roman" w:eastAsia="Times New Roman" w:hAnsi="Times New Roman" w:cs="Times New Roman"/>
          <w:sz w:val="24"/>
          <w:szCs w:val="24"/>
          <w:lang w:eastAsia="it-IT"/>
        </w:rPr>
        <w:t>In questo senso bene farà l</w:t>
      </w:r>
      <w:r w:rsidR="00AB55C9" w:rsidRPr="005F0076">
        <w:rPr>
          <w:rFonts w:ascii="Times New Roman" w:eastAsia="Times New Roman" w:hAnsi="Times New Roman" w:cs="Times New Roman"/>
          <w:sz w:val="24"/>
          <w:szCs w:val="24"/>
          <w:lang w:eastAsia="it-IT"/>
        </w:rPr>
        <w:t xml:space="preserve">’Ente </w:t>
      </w:r>
      <w:r w:rsidR="00360770">
        <w:rPr>
          <w:rFonts w:ascii="Times New Roman" w:eastAsia="Times New Roman" w:hAnsi="Times New Roman" w:cs="Times New Roman"/>
          <w:sz w:val="24"/>
          <w:szCs w:val="24"/>
          <w:lang w:eastAsia="it-IT"/>
        </w:rPr>
        <w:t xml:space="preserve">locale a </w:t>
      </w:r>
      <w:r w:rsidR="00B641EE" w:rsidRPr="005F0076">
        <w:rPr>
          <w:rFonts w:ascii="Times New Roman" w:eastAsia="Times New Roman" w:hAnsi="Times New Roman" w:cs="Times New Roman"/>
          <w:sz w:val="24"/>
          <w:szCs w:val="24"/>
          <w:lang w:eastAsia="it-IT"/>
        </w:rPr>
        <w:t xml:space="preserve">continuare ad </w:t>
      </w:r>
      <w:r w:rsidR="00AB55C9" w:rsidRPr="005F0076">
        <w:rPr>
          <w:rFonts w:ascii="Times New Roman" w:eastAsia="Times New Roman" w:hAnsi="Times New Roman" w:cs="Times New Roman"/>
          <w:sz w:val="24"/>
          <w:szCs w:val="24"/>
          <w:lang w:eastAsia="it-IT"/>
        </w:rPr>
        <w:t xml:space="preserve">applicare un canone di locazione non trovando </w:t>
      </w:r>
      <w:r w:rsidR="00B641EE" w:rsidRPr="005F0076">
        <w:rPr>
          <w:rFonts w:ascii="Times New Roman" w:eastAsia="Times New Roman" w:hAnsi="Times New Roman" w:cs="Times New Roman"/>
          <w:sz w:val="24"/>
          <w:szCs w:val="24"/>
          <w:lang w:eastAsia="it-IT"/>
        </w:rPr>
        <w:t>presupposto la</w:t>
      </w:r>
      <w:r w:rsidR="00AB55C9" w:rsidRPr="005F0076">
        <w:rPr>
          <w:rFonts w:ascii="Times New Roman" w:eastAsia="Times New Roman" w:hAnsi="Times New Roman" w:cs="Times New Roman"/>
          <w:sz w:val="24"/>
          <w:szCs w:val="24"/>
          <w:lang w:eastAsia="it-IT"/>
        </w:rPr>
        <w:t xml:space="preserve"> disciplina del </w:t>
      </w:r>
      <w:r w:rsidR="00360770">
        <w:rPr>
          <w:rFonts w:ascii="Times New Roman" w:eastAsia="Times New Roman" w:hAnsi="Times New Roman" w:cs="Times New Roman"/>
          <w:sz w:val="24"/>
          <w:szCs w:val="24"/>
          <w:lang w:eastAsia="it-IT"/>
        </w:rPr>
        <w:t>C</w:t>
      </w:r>
      <w:r w:rsidR="00AB55C9" w:rsidRPr="005F0076">
        <w:rPr>
          <w:rFonts w:ascii="Times New Roman" w:eastAsia="Times New Roman" w:hAnsi="Times New Roman" w:cs="Times New Roman"/>
          <w:sz w:val="24"/>
          <w:szCs w:val="24"/>
          <w:lang w:eastAsia="it-IT"/>
        </w:rPr>
        <w:t xml:space="preserve">anone </w:t>
      </w:r>
      <w:r w:rsidR="00360770">
        <w:rPr>
          <w:rFonts w:ascii="Times New Roman" w:eastAsia="Times New Roman" w:hAnsi="Times New Roman" w:cs="Times New Roman"/>
          <w:sz w:val="24"/>
          <w:szCs w:val="24"/>
          <w:lang w:eastAsia="it-IT"/>
        </w:rPr>
        <w:t>U</w:t>
      </w:r>
      <w:r w:rsidR="00AB55C9" w:rsidRPr="005F0076">
        <w:rPr>
          <w:rFonts w:ascii="Times New Roman" w:eastAsia="Times New Roman" w:hAnsi="Times New Roman" w:cs="Times New Roman"/>
          <w:sz w:val="24"/>
          <w:szCs w:val="24"/>
          <w:lang w:eastAsia="it-IT"/>
        </w:rPr>
        <w:t>nico.</w:t>
      </w:r>
      <w:r w:rsidR="00B641EE" w:rsidRPr="005F0076">
        <w:rPr>
          <w:rFonts w:ascii="Times New Roman" w:eastAsia="Times New Roman" w:hAnsi="Times New Roman" w:cs="Times New Roman"/>
          <w:sz w:val="24"/>
          <w:szCs w:val="24"/>
          <w:lang w:eastAsia="it-IT"/>
        </w:rPr>
        <w:t xml:space="preserve"> </w:t>
      </w:r>
    </w:p>
    <w:p w14:paraId="6A64EDDE" w14:textId="2B8E27A8" w:rsidR="00205193" w:rsidRPr="005F0076" w:rsidRDefault="00205193" w:rsidP="00007552">
      <w:pPr>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P</w:t>
      </w:r>
      <w:r w:rsidRPr="00205193">
        <w:rPr>
          <w:rFonts w:ascii="Times New Roman" w:eastAsia="Times New Roman" w:hAnsi="Times New Roman" w:cs="Times New Roman"/>
          <w:sz w:val="24"/>
          <w:szCs w:val="24"/>
          <w:lang w:eastAsia="it-IT"/>
        </w:rPr>
        <w:t xml:space="preserve">er il </w:t>
      </w:r>
      <w:r w:rsidR="00A861E8" w:rsidRPr="00205193">
        <w:rPr>
          <w:rFonts w:ascii="Times New Roman" w:eastAsia="Times New Roman" w:hAnsi="Times New Roman" w:cs="Times New Roman"/>
          <w:sz w:val="24"/>
          <w:szCs w:val="24"/>
          <w:lang w:eastAsia="it-IT"/>
        </w:rPr>
        <w:t>giudice, infatti,</w:t>
      </w:r>
      <w:r>
        <w:rPr>
          <w:rFonts w:ascii="Times New Roman" w:eastAsia="Times New Roman" w:hAnsi="Times New Roman" w:cs="Times New Roman"/>
          <w:sz w:val="24"/>
          <w:szCs w:val="24"/>
          <w:lang w:eastAsia="it-IT"/>
        </w:rPr>
        <w:t xml:space="preserve"> </w:t>
      </w:r>
      <w:r w:rsidRPr="00205193">
        <w:rPr>
          <w:rFonts w:ascii="Times New Roman" w:eastAsia="Times New Roman" w:hAnsi="Times New Roman" w:cs="Times New Roman"/>
          <w:sz w:val="24"/>
          <w:szCs w:val="24"/>
          <w:lang w:eastAsia="it-IT"/>
        </w:rPr>
        <w:t>la cessione in godimento a favore della società di gestione della rete di telefonia, al di là del ‘</w:t>
      </w:r>
      <w:proofErr w:type="spellStart"/>
      <w:r w:rsidRPr="00205193">
        <w:rPr>
          <w:rFonts w:ascii="Times New Roman" w:eastAsia="Times New Roman" w:hAnsi="Times New Roman" w:cs="Times New Roman"/>
          <w:sz w:val="24"/>
          <w:szCs w:val="24"/>
          <w:lang w:eastAsia="it-IT"/>
        </w:rPr>
        <w:t>nomen</w:t>
      </w:r>
      <w:proofErr w:type="spellEnd"/>
      <w:r w:rsidRPr="00205193">
        <w:rPr>
          <w:rFonts w:ascii="Times New Roman" w:eastAsia="Times New Roman" w:hAnsi="Times New Roman" w:cs="Times New Roman"/>
          <w:sz w:val="24"/>
          <w:szCs w:val="24"/>
          <w:lang w:eastAsia="it-IT"/>
        </w:rPr>
        <w:t xml:space="preserve"> iuris’ che le parti abbiano dato al rapporto, viene ad inquadrarsi nello schema privatistico della locazione e pertanto il canone pattuito è pienamente legittimo ed esigibile.</w:t>
      </w:r>
    </w:p>
    <w:p w14:paraId="35B5F9FE" w14:textId="54C8954F" w:rsidR="00F8610A" w:rsidRPr="005F0076" w:rsidRDefault="00360770" w:rsidP="00007552">
      <w:pPr>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w:t>
      </w:r>
      <w:r w:rsidR="00B641EE" w:rsidRPr="005F0076">
        <w:rPr>
          <w:rFonts w:ascii="Times New Roman" w:eastAsia="Times New Roman" w:hAnsi="Times New Roman" w:cs="Times New Roman"/>
          <w:sz w:val="24"/>
          <w:szCs w:val="24"/>
          <w:lang w:eastAsia="it-IT"/>
        </w:rPr>
        <w:t xml:space="preserve"> giudici </w:t>
      </w:r>
      <w:r>
        <w:rPr>
          <w:rFonts w:ascii="Times New Roman" w:eastAsia="Times New Roman" w:hAnsi="Times New Roman" w:cs="Times New Roman"/>
          <w:sz w:val="24"/>
          <w:szCs w:val="24"/>
          <w:lang w:eastAsia="it-IT"/>
        </w:rPr>
        <w:t xml:space="preserve">chiariscono come </w:t>
      </w:r>
      <w:r w:rsidR="003A5F8A" w:rsidRPr="005F0076">
        <w:rPr>
          <w:rFonts w:ascii="Times New Roman" w:eastAsia="Times New Roman" w:hAnsi="Times New Roman" w:cs="Times New Roman"/>
          <w:sz w:val="24"/>
          <w:szCs w:val="24"/>
          <w:lang w:eastAsia="it-IT"/>
        </w:rPr>
        <w:t>l</w:t>
      </w:r>
      <w:r w:rsidR="00725D45" w:rsidRPr="005F0076">
        <w:rPr>
          <w:rFonts w:ascii="Times New Roman" w:eastAsia="Times New Roman" w:hAnsi="Times New Roman" w:cs="Times New Roman"/>
          <w:sz w:val="24"/>
          <w:szCs w:val="24"/>
          <w:lang w:eastAsia="it-IT"/>
        </w:rPr>
        <w:t xml:space="preserve">’installazione di un’antenna </w:t>
      </w:r>
      <w:r w:rsidR="00B641EE" w:rsidRPr="005F0076">
        <w:rPr>
          <w:rFonts w:ascii="Times New Roman" w:eastAsia="Times New Roman" w:hAnsi="Times New Roman" w:cs="Times New Roman"/>
          <w:sz w:val="24"/>
          <w:szCs w:val="24"/>
          <w:lang w:eastAsia="it-IT"/>
        </w:rPr>
        <w:t>non possa ritenersi</w:t>
      </w:r>
      <w:r w:rsidR="00725D45" w:rsidRPr="005F0076">
        <w:rPr>
          <w:rFonts w:ascii="Times New Roman" w:eastAsia="Times New Roman" w:hAnsi="Times New Roman" w:cs="Times New Roman"/>
          <w:sz w:val="24"/>
          <w:szCs w:val="24"/>
          <w:lang w:eastAsia="it-IT"/>
        </w:rPr>
        <w:t xml:space="preserve"> servizio pubblico in quanto, per il loro utilizzo, i consumatori pagano </w:t>
      </w:r>
      <w:r w:rsidR="000B0573" w:rsidRPr="005F0076">
        <w:rPr>
          <w:rFonts w:ascii="Times New Roman" w:eastAsia="Times New Roman" w:hAnsi="Times New Roman" w:cs="Times New Roman"/>
          <w:sz w:val="24"/>
          <w:szCs w:val="24"/>
          <w:lang w:eastAsia="it-IT"/>
        </w:rPr>
        <w:t xml:space="preserve">alle compagnie, </w:t>
      </w:r>
      <w:r w:rsidR="00725D45" w:rsidRPr="005F0076">
        <w:rPr>
          <w:rFonts w:ascii="Times New Roman" w:eastAsia="Times New Roman" w:hAnsi="Times New Roman" w:cs="Times New Roman"/>
          <w:sz w:val="24"/>
          <w:szCs w:val="24"/>
          <w:lang w:eastAsia="it-IT"/>
        </w:rPr>
        <w:t>delle tariffe</w:t>
      </w:r>
      <w:r w:rsidR="000B0573" w:rsidRPr="005F0076">
        <w:rPr>
          <w:rFonts w:ascii="Times New Roman" w:eastAsia="Times New Roman" w:hAnsi="Times New Roman" w:cs="Times New Roman"/>
          <w:sz w:val="24"/>
          <w:szCs w:val="24"/>
          <w:lang w:eastAsia="it-IT"/>
        </w:rPr>
        <w:t xml:space="preserve"> </w:t>
      </w:r>
      <w:r w:rsidR="00725D45" w:rsidRPr="005F0076">
        <w:rPr>
          <w:rFonts w:ascii="Times New Roman" w:eastAsia="Times New Roman" w:hAnsi="Times New Roman" w:cs="Times New Roman"/>
          <w:sz w:val="24"/>
          <w:szCs w:val="24"/>
          <w:lang w:eastAsia="it-IT"/>
        </w:rPr>
        <w:t>soggette alla concorrenza di mercato</w:t>
      </w:r>
      <w:r>
        <w:rPr>
          <w:rFonts w:ascii="Times New Roman" w:eastAsia="Times New Roman" w:hAnsi="Times New Roman" w:cs="Times New Roman"/>
          <w:sz w:val="24"/>
          <w:szCs w:val="24"/>
          <w:lang w:eastAsia="it-IT"/>
        </w:rPr>
        <w:t>. inoltre</w:t>
      </w:r>
      <w:r w:rsidR="000B0573" w:rsidRPr="005F0076">
        <w:rPr>
          <w:rFonts w:ascii="Times New Roman" w:eastAsia="Times New Roman" w:hAnsi="Times New Roman" w:cs="Times New Roman"/>
          <w:sz w:val="24"/>
          <w:szCs w:val="24"/>
          <w:lang w:eastAsia="it-IT"/>
        </w:rPr>
        <w:t xml:space="preserve"> valutano, la manifestazione di volontà dell’ente titolare del diritto reale sull’area di concedere il suolo pubblico per l’installazione dell’infrastruttura, come soggetta al regime privatistico in quanto l’area viene distolta dalla propria funzione di soddisfacimento di un interesse pubblico.</w:t>
      </w:r>
    </w:p>
    <w:p w14:paraId="187B3FF9" w14:textId="6B28B5BA" w:rsidR="00360770" w:rsidRDefault="000B0573" w:rsidP="00007552">
      <w:pPr>
        <w:jc w:val="both"/>
        <w:rPr>
          <w:rFonts w:ascii="Times New Roman" w:eastAsia="Times New Roman" w:hAnsi="Times New Roman" w:cs="Times New Roman"/>
          <w:sz w:val="24"/>
          <w:szCs w:val="24"/>
          <w:lang w:eastAsia="it-IT"/>
        </w:rPr>
      </w:pPr>
      <w:r w:rsidRPr="005F0076">
        <w:rPr>
          <w:rFonts w:ascii="Times New Roman" w:eastAsia="Times New Roman" w:hAnsi="Times New Roman" w:cs="Times New Roman"/>
          <w:sz w:val="24"/>
          <w:szCs w:val="24"/>
          <w:lang w:eastAsia="it-IT"/>
        </w:rPr>
        <w:t xml:space="preserve">Il fatto </w:t>
      </w:r>
      <w:r w:rsidR="009D2725" w:rsidRPr="005F0076">
        <w:rPr>
          <w:rFonts w:ascii="Times New Roman" w:eastAsia="Times New Roman" w:hAnsi="Times New Roman" w:cs="Times New Roman"/>
          <w:sz w:val="24"/>
          <w:szCs w:val="24"/>
          <w:lang w:eastAsia="it-IT"/>
        </w:rPr>
        <w:t>che le compagnie telefoniche svolgano la propria attività economica in un regime di libero mercato</w:t>
      </w:r>
      <w:r w:rsidRPr="005F0076">
        <w:rPr>
          <w:rFonts w:ascii="Times New Roman" w:eastAsia="Times New Roman" w:hAnsi="Times New Roman" w:cs="Times New Roman"/>
          <w:sz w:val="24"/>
          <w:szCs w:val="24"/>
          <w:lang w:eastAsia="it-IT"/>
        </w:rPr>
        <w:t xml:space="preserve"> farebbe </w:t>
      </w:r>
      <w:r w:rsidR="00360770">
        <w:rPr>
          <w:rFonts w:ascii="Times New Roman" w:eastAsia="Times New Roman" w:hAnsi="Times New Roman" w:cs="Times New Roman"/>
          <w:sz w:val="24"/>
          <w:szCs w:val="24"/>
          <w:lang w:eastAsia="it-IT"/>
        </w:rPr>
        <w:t xml:space="preserve">quindi </w:t>
      </w:r>
      <w:r w:rsidRPr="005F0076">
        <w:rPr>
          <w:rFonts w:ascii="Times New Roman" w:eastAsia="Times New Roman" w:hAnsi="Times New Roman" w:cs="Times New Roman"/>
          <w:sz w:val="24"/>
          <w:szCs w:val="24"/>
          <w:lang w:eastAsia="it-IT"/>
        </w:rPr>
        <w:t xml:space="preserve">venire meno la caratteristica di indisponibilità dell’area occupata. </w:t>
      </w:r>
    </w:p>
    <w:p w14:paraId="2EEA051C" w14:textId="1940B805" w:rsidR="00FC61E6" w:rsidRPr="005F0076" w:rsidRDefault="000B0573" w:rsidP="00007552">
      <w:pPr>
        <w:jc w:val="both"/>
        <w:rPr>
          <w:rFonts w:ascii="Times New Roman" w:eastAsia="Times New Roman" w:hAnsi="Times New Roman" w:cs="Times New Roman"/>
          <w:sz w:val="24"/>
          <w:szCs w:val="24"/>
          <w:lang w:eastAsia="it-IT"/>
        </w:rPr>
      </w:pPr>
      <w:r w:rsidRPr="005F0076">
        <w:rPr>
          <w:rFonts w:ascii="Times New Roman" w:eastAsia="Times New Roman" w:hAnsi="Times New Roman" w:cs="Times New Roman"/>
          <w:sz w:val="24"/>
          <w:szCs w:val="24"/>
          <w:lang w:eastAsia="it-IT"/>
        </w:rPr>
        <w:t>Questo il principio fondamentale su cui si basa la sentenza. L’installazione di un’antenna di telefonia mobile su un terreno o un immobile pubblico</w:t>
      </w:r>
      <w:r w:rsidR="00835802">
        <w:rPr>
          <w:rFonts w:ascii="Times New Roman" w:eastAsia="Times New Roman" w:hAnsi="Times New Roman" w:cs="Times New Roman"/>
          <w:sz w:val="24"/>
          <w:szCs w:val="24"/>
          <w:lang w:eastAsia="it-IT"/>
        </w:rPr>
        <w:t>,</w:t>
      </w:r>
      <w:r w:rsidRPr="005F0076">
        <w:rPr>
          <w:rFonts w:ascii="Times New Roman" w:eastAsia="Times New Roman" w:hAnsi="Times New Roman" w:cs="Times New Roman"/>
          <w:sz w:val="24"/>
          <w:szCs w:val="24"/>
          <w:lang w:eastAsia="it-IT"/>
        </w:rPr>
        <w:t xml:space="preserve"> non rientra nel presupposto per l’applicazione della disciplina pubblicistica, proprio per </w:t>
      </w:r>
      <w:r w:rsidR="00FC61E6" w:rsidRPr="005F0076">
        <w:rPr>
          <w:rFonts w:ascii="Times New Roman" w:eastAsia="Times New Roman" w:hAnsi="Times New Roman" w:cs="Times New Roman"/>
          <w:sz w:val="24"/>
          <w:szCs w:val="24"/>
          <w:lang w:eastAsia="it-IT"/>
        </w:rPr>
        <w:t>l’utilizzo dell’area a cui viene tolta la sua originale finalità.</w:t>
      </w:r>
      <w:r w:rsidR="00E03F31" w:rsidRPr="005F0076">
        <w:rPr>
          <w:rFonts w:ascii="Times New Roman" w:eastAsia="Times New Roman" w:hAnsi="Times New Roman" w:cs="Times New Roman"/>
          <w:sz w:val="24"/>
          <w:szCs w:val="24"/>
          <w:lang w:eastAsia="it-IT"/>
        </w:rPr>
        <w:t xml:space="preserve"> Per conservare il carattere di bene indisponibile, presupposto per l’applicazione della normativa sul canone unico, il terreno comunale dovrebbe essere destinato a servizi di competenza dell’Ente locale territoriale e sicuramente tra questi non rientra il servizio di telecomunicazioni, fisse e mobili.</w:t>
      </w:r>
    </w:p>
    <w:p w14:paraId="20AF4B89" w14:textId="71B26C02" w:rsidR="000B0573" w:rsidRPr="00007D11" w:rsidRDefault="00FC61E6" w:rsidP="00007552">
      <w:pPr>
        <w:jc w:val="both"/>
        <w:rPr>
          <w:rFonts w:ascii="Times New Roman" w:hAnsi="Times New Roman" w:cs="Times New Roman"/>
          <w:b/>
          <w:bCs/>
          <w:sz w:val="24"/>
          <w:szCs w:val="24"/>
        </w:rPr>
      </w:pPr>
      <w:r w:rsidRPr="00007D11">
        <w:rPr>
          <w:rFonts w:ascii="Times New Roman" w:hAnsi="Times New Roman" w:cs="Times New Roman"/>
          <w:b/>
          <w:bCs/>
          <w:sz w:val="24"/>
          <w:szCs w:val="24"/>
        </w:rPr>
        <w:lastRenderedPageBreak/>
        <w:t xml:space="preserve"> </w:t>
      </w:r>
      <w:r w:rsidR="00E03F31" w:rsidRPr="00007D11">
        <w:rPr>
          <w:rFonts w:ascii="Times New Roman" w:hAnsi="Times New Roman" w:cs="Times New Roman"/>
          <w:b/>
          <w:bCs/>
          <w:sz w:val="24"/>
          <w:szCs w:val="24"/>
        </w:rPr>
        <w:t>La prospettiva</w:t>
      </w:r>
    </w:p>
    <w:p w14:paraId="363A6875" w14:textId="77777777" w:rsidR="00360770" w:rsidRDefault="00360770" w:rsidP="00007552">
      <w:pPr>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Cosa riserverà il futuro è difficile da prevedere, il tema è particolarmente complesso, le posizioni in campo sono totalmente contrapposte e la normativa si è dimostrata di difficile interpretazione per i molti e disorganici interventi del Legislatore e per la variegata disciplina regolamentare adottata in questi anni dai diversi enti locali.  </w:t>
      </w:r>
    </w:p>
    <w:p w14:paraId="6D716374" w14:textId="7CBEAC92" w:rsidR="00A0748C" w:rsidRDefault="00360770" w:rsidP="00007552">
      <w:pPr>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In questi mesi </w:t>
      </w:r>
      <w:r w:rsidR="004D047E" w:rsidRPr="00360770">
        <w:rPr>
          <w:rFonts w:ascii="Times New Roman" w:eastAsia="Times New Roman" w:hAnsi="Times New Roman" w:cs="Times New Roman"/>
          <w:sz w:val="24"/>
          <w:szCs w:val="24"/>
          <w:lang w:eastAsia="it-IT"/>
        </w:rPr>
        <w:t>abbiamo</w:t>
      </w:r>
      <w:r w:rsidR="00E03F31" w:rsidRPr="00360770">
        <w:rPr>
          <w:rFonts w:ascii="Times New Roman" w:eastAsia="Times New Roman" w:hAnsi="Times New Roman" w:cs="Times New Roman"/>
          <w:sz w:val="24"/>
          <w:szCs w:val="24"/>
          <w:lang w:eastAsia="it-IT"/>
        </w:rPr>
        <w:t xml:space="preserve"> assist</w:t>
      </w:r>
      <w:r w:rsidR="004D047E" w:rsidRPr="00360770">
        <w:rPr>
          <w:rFonts w:ascii="Times New Roman" w:eastAsia="Times New Roman" w:hAnsi="Times New Roman" w:cs="Times New Roman"/>
          <w:sz w:val="24"/>
          <w:szCs w:val="24"/>
          <w:lang w:eastAsia="it-IT"/>
        </w:rPr>
        <w:t>ito</w:t>
      </w:r>
      <w:r w:rsidR="00E03F31" w:rsidRPr="00360770">
        <w:rPr>
          <w:rFonts w:ascii="Times New Roman" w:eastAsia="Times New Roman" w:hAnsi="Times New Roman" w:cs="Times New Roman"/>
          <w:sz w:val="24"/>
          <w:szCs w:val="24"/>
          <w:lang w:eastAsia="it-IT"/>
        </w:rPr>
        <w:t xml:space="preserve"> ad iniziative delle compagnie telefoniche che, con l’introduzione del comma 831-bis, non </w:t>
      </w:r>
      <w:r w:rsidR="004D1DD3">
        <w:rPr>
          <w:rFonts w:ascii="Times New Roman" w:eastAsia="Times New Roman" w:hAnsi="Times New Roman" w:cs="Times New Roman"/>
          <w:sz w:val="24"/>
          <w:szCs w:val="24"/>
          <w:lang w:eastAsia="it-IT"/>
        </w:rPr>
        <w:t>hanno più versato</w:t>
      </w:r>
      <w:r w:rsidR="00E03F31" w:rsidRPr="00360770">
        <w:rPr>
          <w:rFonts w:ascii="Times New Roman" w:eastAsia="Times New Roman" w:hAnsi="Times New Roman" w:cs="Times New Roman"/>
          <w:sz w:val="24"/>
          <w:szCs w:val="24"/>
          <w:lang w:eastAsia="it-IT"/>
        </w:rPr>
        <w:t xml:space="preserve"> i canoni fissati ne</w:t>
      </w:r>
      <w:r>
        <w:rPr>
          <w:rFonts w:ascii="Times New Roman" w:eastAsia="Times New Roman" w:hAnsi="Times New Roman" w:cs="Times New Roman"/>
          <w:sz w:val="24"/>
          <w:szCs w:val="24"/>
          <w:lang w:eastAsia="it-IT"/>
        </w:rPr>
        <w:t>i</w:t>
      </w:r>
      <w:r w:rsidR="00E03F31" w:rsidRPr="00360770">
        <w:rPr>
          <w:rFonts w:ascii="Times New Roman" w:eastAsia="Times New Roman" w:hAnsi="Times New Roman" w:cs="Times New Roman"/>
          <w:sz w:val="24"/>
          <w:szCs w:val="24"/>
          <w:lang w:eastAsia="it-IT"/>
        </w:rPr>
        <w:t xml:space="preserve"> contratt</w:t>
      </w:r>
      <w:r>
        <w:rPr>
          <w:rFonts w:ascii="Times New Roman" w:eastAsia="Times New Roman" w:hAnsi="Times New Roman" w:cs="Times New Roman"/>
          <w:sz w:val="24"/>
          <w:szCs w:val="24"/>
          <w:lang w:eastAsia="it-IT"/>
        </w:rPr>
        <w:t>i</w:t>
      </w:r>
      <w:r w:rsidR="00E03F31" w:rsidRPr="00360770">
        <w:rPr>
          <w:rFonts w:ascii="Times New Roman" w:eastAsia="Times New Roman" w:hAnsi="Times New Roman" w:cs="Times New Roman"/>
          <w:sz w:val="24"/>
          <w:szCs w:val="24"/>
          <w:lang w:eastAsia="it-IT"/>
        </w:rPr>
        <w:t xml:space="preserve"> di locazione sottoscritt</w:t>
      </w:r>
      <w:r>
        <w:rPr>
          <w:rFonts w:ascii="Times New Roman" w:eastAsia="Times New Roman" w:hAnsi="Times New Roman" w:cs="Times New Roman"/>
          <w:sz w:val="24"/>
          <w:szCs w:val="24"/>
          <w:lang w:eastAsia="it-IT"/>
        </w:rPr>
        <w:t>i</w:t>
      </w:r>
      <w:r w:rsidR="00E03F31" w:rsidRPr="00360770">
        <w:rPr>
          <w:rFonts w:ascii="Times New Roman" w:eastAsia="Times New Roman" w:hAnsi="Times New Roman" w:cs="Times New Roman"/>
          <w:sz w:val="24"/>
          <w:szCs w:val="24"/>
          <w:lang w:eastAsia="it-IT"/>
        </w:rPr>
        <w:t xml:space="preserve"> con i </w:t>
      </w:r>
      <w:r w:rsidR="004D1DD3">
        <w:rPr>
          <w:rFonts w:ascii="Times New Roman" w:eastAsia="Times New Roman" w:hAnsi="Times New Roman" w:cs="Times New Roman"/>
          <w:sz w:val="24"/>
          <w:szCs w:val="24"/>
          <w:lang w:eastAsia="it-IT"/>
        </w:rPr>
        <w:t>comuni</w:t>
      </w:r>
      <w:r w:rsidR="00E03F31" w:rsidRPr="00360770">
        <w:rPr>
          <w:rFonts w:ascii="Times New Roman" w:eastAsia="Times New Roman" w:hAnsi="Times New Roman" w:cs="Times New Roman"/>
          <w:sz w:val="24"/>
          <w:szCs w:val="24"/>
          <w:lang w:eastAsia="it-IT"/>
        </w:rPr>
        <w:t>,</w:t>
      </w:r>
      <w:r w:rsidR="004D1DD3">
        <w:rPr>
          <w:rFonts w:ascii="Times New Roman" w:eastAsia="Times New Roman" w:hAnsi="Times New Roman" w:cs="Times New Roman"/>
          <w:sz w:val="24"/>
          <w:szCs w:val="24"/>
          <w:lang w:eastAsia="it-IT"/>
        </w:rPr>
        <w:t xml:space="preserve"> </w:t>
      </w:r>
      <w:r w:rsidR="00A861E8">
        <w:rPr>
          <w:rFonts w:ascii="Times New Roman" w:eastAsia="Times New Roman" w:hAnsi="Times New Roman" w:cs="Times New Roman"/>
          <w:sz w:val="24"/>
          <w:szCs w:val="24"/>
          <w:lang w:eastAsia="it-IT"/>
        </w:rPr>
        <w:t xml:space="preserve">in alcuni casi </w:t>
      </w:r>
      <w:r w:rsidR="00A0748C">
        <w:rPr>
          <w:rFonts w:ascii="Times New Roman" w:eastAsia="Times New Roman" w:hAnsi="Times New Roman" w:cs="Times New Roman"/>
          <w:sz w:val="24"/>
          <w:szCs w:val="24"/>
          <w:lang w:eastAsia="it-IT"/>
        </w:rPr>
        <w:t xml:space="preserve">hanno </w:t>
      </w:r>
      <w:r w:rsidR="00A861E8">
        <w:rPr>
          <w:rFonts w:ascii="Times New Roman" w:eastAsia="Times New Roman" w:hAnsi="Times New Roman" w:cs="Times New Roman"/>
          <w:sz w:val="24"/>
          <w:szCs w:val="24"/>
          <w:lang w:eastAsia="it-IT"/>
        </w:rPr>
        <w:t>avanzato</w:t>
      </w:r>
      <w:r w:rsidR="00A0748C">
        <w:rPr>
          <w:rFonts w:ascii="Times New Roman" w:eastAsia="Times New Roman" w:hAnsi="Times New Roman" w:cs="Times New Roman"/>
          <w:sz w:val="24"/>
          <w:szCs w:val="24"/>
          <w:lang w:eastAsia="it-IT"/>
        </w:rPr>
        <w:t xml:space="preserve"> </w:t>
      </w:r>
      <w:r w:rsidR="004D1DD3">
        <w:rPr>
          <w:rFonts w:ascii="Times New Roman" w:eastAsia="Times New Roman" w:hAnsi="Times New Roman" w:cs="Times New Roman"/>
          <w:sz w:val="24"/>
          <w:szCs w:val="24"/>
          <w:lang w:eastAsia="it-IT"/>
        </w:rPr>
        <w:t xml:space="preserve">proposte per la cessione del diritto di superficie con pagamenti una tantum, </w:t>
      </w:r>
      <w:r w:rsidR="00A0748C">
        <w:rPr>
          <w:rFonts w:ascii="Times New Roman" w:eastAsia="Times New Roman" w:hAnsi="Times New Roman" w:cs="Times New Roman"/>
          <w:sz w:val="24"/>
          <w:szCs w:val="24"/>
          <w:lang w:eastAsia="it-IT"/>
        </w:rPr>
        <w:t xml:space="preserve">in altri casi </w:t>
      </w:r>
      <w:r w:rsidR="00A861E8">
        <w:rPr>
          <w:rFonts w:ascii="Times New Roman" w:eastAsia="Times New Roman" w:hAnsi="Times New Roman" w:cs="Times New Roman"/>
          <w:sz w:val="24"/>
          <w:szCs w:val="24"/>
          <w:lang w:eastAsia="it-IT"/>
        </w:rPr>
        <w:t xml:space="preserve">invece hanno </w:t>
      </w:r>
      <w:r w:rsidR="00A0748C">
        <w:rPr>
          <w:rFonts w:ascii="Times New Roman" w:eastAsia="Times New Roman" w:hAnsi="Times New Roman" w:cs="Times New Roman"/>
          <w:sz w:val="24"/>
          <w:szCs w:val="24"/>
          <w:lang w:eastAsia="it-IT"/>
        </w:rPr>
        <w:t xml:space="preserve">smesso di versare canoni </w:t>
      </w:r>
      <w:r w:rsidR="004D1DD3">
        <w:rPr>
          <w:rFonts w:ascii="Times New Roman" w:eastAsia="Times New Roman" w:hAnsi="Times New Roman" w:cs="Times New Roman"/>
          <w:sz w:val="24"/>
          <w:szCs w:val="24"/>
          <w:lang w:eastAsia="it-IT"/>
        </w:rPr>
        <w:t>dal valore di 20mila euro e oltre l’anno</w:t>
      </w:r>
      <w:r w:rsidR="00A0748C">
        <w:rPr>
          <w:rFonts w:ascii="Times New Roman" w:eastAsia="Times New Roman" w:hAnsi="Times New Roman" w:cs="Times New Roman"/>
          <w:sz w:val="24"/>
          <w:szCs w:val="24"/>
          <w:lang w:eastAsia="it-IT"/>
        </w:rPr>
        <w:t>, per sostituirli con v</w:t>
      </w:r>
      <w:r w:rsidR="00E03F31" w:rsidRPr="00360770">
        <w:rPr>
          <w:rFonts w:ascii="Times New Roman" w:eastAsia="Times New Roman" w:hAnsi="Times New Roman" w:cs="Times New Roman"/>
          <w:sz w:val="24"/>
          <w:szCs w:val="24"/>
          <w:lang w:eastAsia="it-IT"/>
        </w:rPr>
        <w:t>ersa</w:t>
      </w:r>
      <w:r w:rsidR="004D1DD3">
        <w:rPr>
          <w:rFonts w:ascii="Times New Roman" w:eastAsia="Times New Roman" w:hAnsi="Times New Roman" w:cs="Times New Roman"/>
          <w:sz w:val="24"/>
          <w:szCs w:val="24"/>
          <w:lang w:eastAsia="it-IT"/>
        </w:rPr>
        <w:t>menti autoliquidati di</w:t>
      </w:r>
      <w:r w:rsidR="00E03F31" w:rsidRPr="00360770">
        <w:rPr>
          <w:rFonts w:ascii="Times New Roman" w:eastAsia="Times New Roman" w:hAnsi="Times New Roman" w:cs="Times New Roman"/>
          <w:sz w:val="24"/>
          <w:szCs w:val="24"/>
          <w:lang w:eastAsia="it-IT"/>
        </w:rPr>
        <w:t xml:space="preserve"> euro </w:t>
      </w:r>
      <w:r w:rsidR="00A0748C" w:rsidRPr="00360770">
        <w:rPr>
          <w:rFonts w:ascii="Times New Roman" w:eastAsia="Times New Roman" w:hAnsi="Times New Roman" w:cs="Times New Roman"/>
          <w:sz w:val="24"/>
          <w:szCs w:val="24"/>
          <w:lang w:eastAsia="it-IT"/>
        </w:rPr>
        <w:t xml:space="preserve">800 </w:t>
      </w:r>
      <w:r w:rsidR="00E03F31" w:rsidRPr="00360770">
        <w:rPr>
          <w:rFonts w:ascii="Times New Roman" w:eastAsia="Times New Roman" w:hAnsi="Times New Roman" w:cs="Times New Roman"/>
          <w:sz w:val="24"/>
          <w:szCs w:val="24"/>
          <w:lang w:eastAsia="it-IT"/>
        </w:rPr>
        <w:t xml:space="preserve">forfettari. </w:t>
      </w:r>
    </w:p>
    <w:p w14:paraId="5C432AC8" w14:textId="63DAB090" w:rsidR="004D1DD3" w:rsidRDefault="00A0748C" w:rsidP="00007552">
      <w:pPr>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Insomma, un susseguirsi di </w:t>
      </w:r>
      <w:r w:rsidR="004D1DD3">
        <w:rPr>
          <w:rFonts w:ascii="Times New Roman" w:eastAsia="Times New Roman" w:hAnsi="Times New Roman" w:cs="Times New Roman"/>
          <w:sz w:val="24"/>
          <w:szCs w:val="24"/>
          <w:lang w:eastAsia="it-IT"/>
        </w:rPr>
        <w:t xml:space="preserve">rapporti compromessi con pesanti ripercussioni sulle entrate dei Comuni che facevano affidamento sulle somme richieste. </w:t>
      </w:r>
      <w:r>
        <w:rPr>
          <w:rFonts w:ascii="Times New Roman" w:eastAsia="Times New Roman" w:hAnsi="Times New Roman" w:cs="Times New Roman"/>
          <w:sz w:val="24"/>
          <w:szCs w:val="24"/>
          <w:lang w:eastAsia="it-IT"/>
        </w:rPr>
        <w:t>Una escalation che non prometteva nulla di buono per le pubbliche amministrazioni interessate e che oggi</w:t>
      </w:r>
      <w:r w:rsidR="00835802">
        <w:rPr>
          <w:rFonts w:ascii="Times New Roman" w:eastAsia="Times New Roman" w:hAnsi="Times New Roman" w:cs="Times New Roman"/>
          <w:sz w:val="24"/>
          <w:szCs w:val="24"/>
          <w:lang w:eastAsia="it-IT"/>
        </w:rPr>
        <w:t>,</w:t>
      </w:r>
      <w:r>
        <w:rPr>
          <w:rFonts w:ascii="Times New Roman" w:eastAsia="Times New Roman" w:hAnsi="Times New Roman" w:cs="Times New Roman"/>
          <w:sz w:val="24"/>
          <w:szCs w:val="24"/>
          <w:lang w:eastAsia="it-IT"/>
        </w:rPr>
        <w:t xml:space="preserve"> invece</w:t>
      </w:r>
      <w:r w:rsidR="00835802">
        <w:rPr>
          <w:rFonts w:ascii="Times New Roman" w:eastAsia="Times New Roman" w:hAnsi="Times New Roman" w:cs="Times New Roman"/>
          <w:sz w:val="24"/>
          <w:szCs w:val="24"/>
          <w:lang w:eastAsia="it-IT"/>
        </w:rPr>
        <w:t>,</w:t>
      </w:r>
      <w:r>
        <w:rPr>
          <w:rFonts w:ascii="Times New Roman" w:eastAsia="Times New Roman" w:hAnsi="Times New Roman" w:cs="Times New Roman"/>
          <w:sz w:val="24"/>
          <w:szCs w:val="24"/>
          <w:lang w:eastAsia="it-IT"/>
        </w:rPr>
        <w:t xml:space="preserve"> vedono in questa sentenza una possibilità concreta di inversione di tendenza.</w:t>
      </w:r>
    </w:p>
    <w:p w14:paraId="6DC3BFF9" w14:textId="052EF441" w:rsidR="00725D45" w:rsidRPr="00360770" w:rsidRDefault="004D1DD3" w:rsidP="00835802">
      <w:pPr>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In questo senso, la </w:t>
      </w:r>
      <w:r w:rsidR="00633B76" w:rsidRPr="00360770">
        <w:rPr>
          <w:rFonts w:ascii="Times New Roman" w:eastAsia="Times New Roman" w:hAnsi="Times New Roman" w:cs="Times New Roman"/>
          <w:sz w:val="24"/>
          <w:szCs w:val="24"/>
          <w:lang w:eastAsia="it-IT"/>
        </w:rPr>
        <w:t>sentenza</w:t>
      </w:r>
      <w:r>
        <w:rPr>
          <w:rFonts w:ascii="Times New Roman" w:eastAsia="Times New Roman" w:hAnsi="Times New Roman" w:cs="Times New Roman"/>
          <w:sz w:val="24"/>
          <w:szCs w:val="24"/>
          <w:lang w:eastAsia="it-IT"/>
        </w:rPr>
        <w:t xml:space="preserve"> della Corte </w:t>
      </w:r>
      <w:r w:rsidR="00A861E8">
        <w:rPr>
          <w:rFonts w:ascii="Times New Roman" w:eastAsia="Times New Roman" w:hAnsi="Times New Roman" w:cs="Times New Roman"/>
          <w:sz w:val="24"/>
          <w:szCs w:val="24"/>
          <w:lang w:eastAsia="it-IT"/>
        </w:rPr>
        <w:t>d’Appello di Venezia</w:t>
      </w:r>
      <w:r>
        <w:rPr>
          <w:rFonts w:ascii="Times New Roman" w:eastAsia="Times New Roman" w:hAnsi="Times New Roman" w:cs="Times New Roman"/>
          <w:sz w:val="24"/>
          <w:szCs w:val="24"/>
          <w:lang w:eastAsia="it-IT"/>
        </w:rPr>
        <w:t xml:space="preserve"> </w:t>
      </w:r>
      <w:r w:rsidR="00633B76" w:rsidRPr="00360770">
        <w:rPr>
          <w:rFonts w:ascii="Times New Roman" w:eastAsia="Times New Roman" w:hAnsi="Times New Roman" w:cs="Times New Roman"/>
          <w:sz w:val="24"/>
          <w:szCs w:val="24"/>
          <w:lang w:eastAsia="it-IT"/>
        </w:rPr>
        <w:t xml:space="preserve">potrebbe </w:t>
      </w:r>
      <w:r w:rsidR="00835802">
        <w:rPr>
          <w:rFonts w:ascii="Times New Roman" w:eastAsia="Times New Roman" w:hAnsi="Times New Roman" w:cs="Times New Roman"/>
          <w:sz w:val="24"/>
          <w:szCs w:val="24"/>
          <w:lang w:eastAsia="it-IT"/>
        </w:rPr>
        <w:t>form</w:t>
      </w:r>
      <w:r w:rsidR="00835802">
        <w:rPr>
          <w:rFonts w:ascii="Times New Roman" w:eastAsia="Times New Roman" w:hAnsi="Times New Roman" w:cs="Times New Roman"/>
          <w:sz w:val="24"/>
          <w:szCs w:val="24"/>
          <w:lang w:eastAsia="it-IT"/>
        </w:rPr>
        <w:t>are</w:t>
      </w:r>
      <w:r w:rsidR="00835802">
        <w:rPr>
          <w:rFonts w:ascii="Times New Roman" w:eastAsia="Times New Roman" w:hAnsi="Times New Roman" w:cs="Times New Roman"/>
          <w:sz w:val="24"/>
          <w:szCs w:val="24"/>
          <w:lang w:eastAsia="it-IT"/>
        </w:rPr>
        <w:t xml:space="preserve"> un nuovo orientamento</w:t>
      </w:r>
      <w:r w:rsidR="00835802">
        <w:rPr>
          <w:rFonts w:ascii="Times New Roman" w:eastAsia="Times New Roman" w:hAnsi="Times New Roman" w:cs="Times New Roman"/>
          <w:sz w:val="24"/>
          <w:szCs w:val="24"/>
          <w:lang w:eastAsia="it-IT"/>
        </w:rPr>
        <w:t xml:space="preserve"> </w:t>
      </w:r>
      <w:proofErr w:type="gramStart"/>
      <w:r w:rsidR="00835802">
        <w:rPr>
          <w:rFonts w:ascii="Times New Roman" w:eastAsia="Times New Roman" w:hAnsi="Times New Roman" w:cs="Times New Roman"/>
          <w:sz w:val="24"/>
          <w:szCs w:val="24"/>
          <w:lang w:eastAsia="it-IT"/>
        </w:rPr>
        <w:t xml:space="preserve">e </w:t>
      </w:r>
      <w:r w:rsidR="00835802">
        <w:rPr>
          <w:rFonts w:ascii="Times New Roman" w:eastAsia="Times New Roman" w:hAnsi="Times New Roman" w:cs="Times New Roman"/>
          <w:sz w:val="24"/>
          <w:szCs w:val="24"/>
          <w:lang w:eastAsia="it-IT"/>
        </w:rPr>
        <w:t xml:space="preserve"> </w:t>
      </w:r>
      <w:r w:rsidR="00A0748C">
        <w:rPr>
          <w:rFonts w:ascii="Times New Roman" w:eastAsia="Times New Roman" w:hAnsi="Times New Roman" w:cs="Times New Roman"/>
          <w:sz w:val="24"/>
          <w:szCs w:val="24"/>
          <w:lang w:eastAsia="it-IT"/>
        </w:rPr>
        <w:t>riportare</w:t>
      </w:r>
      <w:proofErr w:type="gramEnd"/>
      <w:r w:rsidR="00633B76" w:rsidRPr="00360770">
        <w:rPr>
          <w:rFonts w:ascii="Times New Roman" w:eastAsia="Times New Roman" w:hAnsi="Times New Roman" w:cs="Times New Roman"/>
          <w:sz w:val="24"/>
          <w:szCs w:val="24"/>
          <w:lang w:eastAsia="it-IT"/>
        </w:rPr>
        <w:t xml:space="preserve"> le occupazioni</w:t>
      </w:r>
      <w:r w:rsidR="00A0748C">
        <w:rPr>
          <w:rFonts w:ascii="Times New Roman" w:eastAsia="Times New Roman" w:hAnsi="Times New Roman" w:cs="Times New Roman"/>
          <w:sz w:val="24"/>
          <w:szCs w:val="24"/>
          <w:lang w:eastAsia="it-IT"/>
        </w:rPr>
        <w:t>,</w:t>
      </w:r>
      <w:r w:rsidR="00633B76" w:rsidRPr="00360770">
        <w:rPr>
          <w:rFonts w:ascii="Times New Roman" w:eastAsia="Times New Roman" w:hAnsi="Times New Roman" w:cs="Times New Roman"/>
          <w:sz w:val="24"/>
          <w:szCs w:val="24"/>
          <w:lang w:eastAsia="it-IT"/>
        </w:rPr>
        <w:t xml:space="preserve"> realizzate dalle </w:t>
      </w:r>
      <w:r w:rsidR="00A0748C">
        <w:rPr>
          <w:rFonts w:ascii="Times New Roman" w:eastAsia="Times New Roman" w:hAnsi="Times New Roman" w:cs="Times New Roman"/>
          <w:sz w:val="24"/>
          <w:szCs w:val="24"/>
          <w:lang w:eastAsia="it-IT"/>
        </w:rPr>
        <w:t>compagnie telefoniche,</w:t>
      </w:r>
      <w:r w:rsidR="00633B76" w:rsidRPr="00360770">
        <w:rPr>
          <w:rFonts w:ascii="Times New Roman" w:eastAsia="Times New Roman" w:hAnsi="Times New Roman" w:cs="Times New Roman"/>
          <w:sz w:val="24"/>
          <w:szCs w:val="24"/>
          <w:lang w:eastAsia="it-IT"/>
        </w:rPr>
        <w:t xml:space="preserve"> nel</w:t>
      </w:r>
      <w:r w:rsidR="004D047E" w:rsidRPr="00360770">
        <w:rPr>
          <w:rFonts w:ascii="Times New Roman" w:eastAsia="Times New Roman" w:hAnsi="Times New Roman" w:cs="Times New Roman"/>
          <w:sz w:val="24"/>
          <w:szCs w:val="24"/>
          <w:lang w:eastAsia="it-IT"/>
        </w:rPr>
        <w:t xml:space="preserve">l’alveo </w:t>
      </w:r>
      <w:r w:rsidR="00633B76" w:rsidRPr="00360770">
        <w:rPr>
          <w:rFonts w:ascii="Times New Roman" w:eastAsia="Times New Roman" w:hAnsi="Times New Roman" w:cs="Times New Roman"/>
          <w:sz w:val="24"/>
          <w:szCs w:val="24"/>
          <w:lang w:eastAsia="it-IT"/>
        </w:rPr>
        <w:t xml:space="preserve">della disciplina </w:t>
      </w:r>
      <w:r w:rsidR="00A0748C" w:rsidRPr="00360770">
        <w:rPr>
          <w:rFonts w:ascii="Times New Roman" w:eastAsia="Times New Roman" w:hAnsi="Times New Roman" w:cs="Times New Roman"/>
          <w:sz w:val="24"/>
          <w:szCs w:val="24"/>
          <w:lang w:eastAsia="it-IT"/>
        </w:rPr>
        <w:t xml:space="preserve">privatistica, </w:t>
      </w:r>
      <w:r w:rsidR="00A0748C">
        <w:rPr>
          <w:rFonts w:ascii="Times New Roman" w:eastAsia="Times New Roman" w:hAnsi="Times New Roman" w:cs="Times New Roman"/>
          <w:sz w:val="24"/>
          <w:szCs w:val="24"/>
          <w:lang w:eastAsia="it-IT"/>
        </w:rPr>
        <w:t>ridando</w:t>
      </w:r>
      <w:r w:rsidR="00633B76" w:rsidRPr="00360770">
        <w:rPr>
          <w:rFonts w:ascii="Times New Roman" w:eastAsia="Times New Roman" w:hAnsi="Times New Roman" w:cs="Times New Roman"/>
          <w:sz w:val="24"/>
          <w:szCs w:val="24"/>
          <w:lang w:eastAsia="it-IT"/>
        </w:rPr>
        <w:t xml:space="preserve"> </w:t>
      </w:r>
      <w:r w:rsidR="004D047E" w:rsidRPr="00360770">
        <w:rPr>
          <w:rFonts w:ascii="Times New Roman" w:eastAsia="Times New Roman" w:hAnsi="Times New Roman" w:cs="Times New Roman"/>
          <w:sz w:val="24"/>
          <w:szCs w:val="24"/>
          <w:lang w:eastAsia="it-IT"/>
        </w:rPr>
        <w:t xml:space="preserve">così </w:t>
      </w:r>
      <w:r w:rsidR="00633B76" w:rsidRPr="00360770">
        <w:rPr>
          <w:rFonts w:ascii="Times New Roman" w:eastAsia="Times New Roman" w:hAnsi="Times New Roman" w:cs="Times New Roman"/>
          <w:sz w:val="24"/>
          <w:szCs w:val="24"/>
          <w:lang w:eastAsia="it-IT"/>
        </w:rPr>
        <w:t xml:space="preserve">forza alle amministrazioni comunali che </w:t>
      </w:r>
      <w:r w:rsidR="00007552" w:rsidRPr="00360770">
        <w:rPr>
          <w:rFonts w:ascii="Times New Roman" w:eastAsia="Times New Roman" w:hAnsi="Times New Roman" w:cs="Times New Roman"/>
          <w:sz w:val="24"/>
          <w:szCs w:val="24"/>
          <w:lang w:eastAsia="it-IT"/>
        </w:rPr>
        <w:t>vedr</w:t>
      </w:r>
      <w:r>
        <w:rPr>
          <w:rFonts w:ascii="Times New Roman" w:eastAsia="Times New Roman" w:hAnsi="Times New Roman" w:cs="Times New Roman"/>
          <w:sz w:val="24"/>
          <w:szCs w:val="24"/>
          <w:lang w:eastAsia="it-IT"/>
        </w:rPr>
        <w:t>ebbero</w:t>
      </w:r>
      <w:r w:rsidR="00007552" w:rsidRPr="00360770">
        <w:rPr>
          <w:rFonts w:ascii="Times New Roman" w:eastAsia="Times New Roman" w:hAnsi="Times New Roman" w:cs="Times New Roman"/>
          <w:sz w:val="24"/>
          <w:szCs w:val="24"/>
          <w:lang w:eastAsia="it-IT"/>
        </w:rPr>
        <w:t xml:space="preserve"> ristabilito il</w:t>
      </w:r>
      <w:r w:rsidR="00633B76" w:rsidRPr="00360770">
        <w:rPr>
          <w:rFonts w:ascii="Times New Roman" w:eastAsia="Times New Roman" w:hAnsi="Times New Roman" w:cs="Times New Roman"/>
          <w:sz w:val="24"/>
          <w:szCs w:val="24"/>
          <w:lang w:eastAsia="it-IT"/>
        </w:rPr>
        <w:t xml:space="preserve"> diritto di </w:t>
      </w:r>
      <w:r w:rsidR="00007552" w:rsidRPr="00360770">
        <w:rPr>
          <w:rFonts w:ascii="Times New Roman" w:eastAsia="Times New Roman" w:hAnsi="Times New Roman" w:cs="Times New Roman"/>
          <w:sz w:val="24"/>
          <w:szCs w:val="24"/>
          <w:lang w:eastAsia="it-IT"/>
        </w:rPr>
        <w:t>incassare i canoni di locazion</w:t>
      </w:r>
      <w:r w:rsidR="004D047E" w:rsidRPr="00360770">
        <w:rPr>
          <w:rFonts w:ascii="Times New Roman" w:eastAsia="Times New Roman" w:hAnsi="Times New Roman" w:cs="Times New Roman"/>
          <w:sz w:val="24"/>
          <w:szCs w:val="24"/>
          <w:lang w:eastAsia="it-IT"/>
        </w:rPr>
        <w:t>e</w:t>
      </w:r>
      <w:r>
        <w:rPr>
          <w:rFonts w:ascii="Times New Roman" w:eastAsia="Times New Roman" w:hAnsi="Times New Roman" w:cs="Times New Roman"/>
          <w:sz w:val="24"/>
          <w:szCs w:val="24"/>
          <w:lang w:eastAsia="it-IT"/>
        </w:rPr>
        <w:t xml:space="preserve"> già</w:t>
      </w:r>
      <w:r w:rsidR="00007552" w:rsidRPr="00360770">
        <w:rPr>
          <w:rFonts w:ascii="Times New Roman" w:eastAsia="Times New Roman" w:hAnsi="Times New Roman" w:cs="Times New Roman"/>
          <w:sz w:val="24"/>
          <w:szCs w:val="24"/>
          <w:lang w:eastAsia="it-IT"/>
        </w:rPr>
        <w:t xml:space="preserve"> fissati nei contratti sottoscritti.</w:t>
      </w:r>
      <w:r>
        <w:rPr>
          <w:rFonts w:ascii="Times New Roman" w:eastAsia="Times New Roman" w:hAnsi="Times New Roman" w:cs="Times New Roman"/>
          <w:sz w:val="24"/>
          <w:szCs w:val="24"/>
          <w:lang w:eastAsia="it-IT"/>
        </w:rPr>
        <w:t xml:space="preserve"> </w:t>
      </w:r>
    </w:p>
    <w:sectPr w:rsidR="00725D45" w:rsidRPr="003607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C6073"/>
    <w:multiLevelType w:val="multilevel"/>
    <w:tmpl w:val="D8A26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429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03"/>
    <w:rsid w:val="00007552"/>
    <w:rsid w:val="00007D11"/>
    <w:rsid w:val="0006771D"/>
    <w:rsid w:val="000A663D"/>
    <w:rsid w:val="000B0573"/>
    <w:rsid w:val="000B7DCC"/>
    <w:rsid w:val="00110DEF"/>
    <w:rsid w:val="00136125"/>
    <w:rsid w:val="0015562A"/>
    <w:rsid w:val="00171E7C"/>
    <w:rsid w:val="001D66C2"/>
    <w:rsid w:val="001F11D9"/>
    <w:rsid w:val="00205193"/>
    <w:rsid w:val="00287C52"/>
    <w:rsid w:val="002C3A99"/>
    <w:rsid w:val="002C65F8"/>
    <w:rsid w:val="00306BC3"/>
    <w:rsid w:val="00360770"/>
    <w:rsid w:val="003A5F8A"/>
    <w:rsid w:val="003C173E"/>
    <w:rsid w:val="00445803"/>
    <w:rsid w:val="00492098"/>
    <w:rsid w:val="004B4549"/>
    <w:rsid w:val="004D047E"/>
    <w:rsid w:val="004D1DD3"/>
    <w:rsid w:val="004D4E31"/>
    <w:rsid w:val="005849F0"/>
    <w:rsid w:val="005F0076"/>
    <w:rsid w:val="005F73EF"/>
    <w:rsid w:val="00633B76"/>
    <w:rsid w:val="00635D54"/>
    <w:rsid w:val="00650624"/>
    <w:rsid w:val="006C2BEF"/>
    <w:rsid w:val="006F7825"/>
    <w:rsid w:val="0071196C"/>
    <w:rsid w:val="00723382"/>
    <w:rsid w:val="00725D45"/>
    <w:rsid w:val="0074321D"/>
    <w:rsid w:val="00780CD3"/>
    <w:rsid w:val="007979E5"/>
    <w:rsid w:val="00815CD9"/>
    <w:rsid w:val="008208B7"/>
    <w:rsid w:val="00835802"/>
    <w:rsid w:val="00891BC7"/>
    <w:rsid w:val="008B32BE"/>
    <w:rsid w:val="008B4D1C"/>
    <w:rsid w:val="008D128F"/>
    <w:rsid w:val="008E6474"/>
    <w:rsid w:val="008F40FC"/>
    <w:rsid w:val="009232C5"/>
    <w:rsid w:val="00933A6C"/>
    <w:rsid w:val="00970966"/>
    <w:rsid w:val="009D2725"/>
    <w:rsid w:val="009F0AFD"/>
    <w:rsid w:val="00A0748C"/>
    <w:rsid w:val="00A57D90"/>
    <w:rsid w:val="00A861E8"/>
    <w:rsid w:val="00AB55C9"/>
    <w:rsid w:val="00AC1512"/>
    <w:rsid w:val="00B24E76"/>
    <w:rsid w:val="00B40CBD"/>
    <w:rsid w:val="00B641EE"/>
    <w:rsid w:val="00BF28D8"/>
    <w:rsid w:val="00CA6CB1"/>
    <w:rsid w:val="00D41C19"/>
    <w:rsid w:val="00E03F31"/>
    <w:rsid w:val="00E41137"/>
    <w:rsid w:val="00E64349"/>
    <w:rsid w:val="00E73B56"/>
    <w:rsid w:val="00EC720A"/>
    <w:rsid w:val="00F5419D"/>
    <w:rsid w:val="00F61E98"/>
    <w:rsid w:val="00F8610A"/>
    <w:rsid w:val="00F90C56"/>
    <w:rsid w:val="00FC5373"/>
    <w:rsid w:val="00FC61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88C7"/>
  <w15:chartTrackingRefBased/>
  <w15:docId w15:val="{3F0DF437-53D0-47E6-99A9-F2F17DCF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5562A"/>
    <w:pPr>
      <w:spacing w:after="200" w:line="276"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15562A"/>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TotalTime>
  <Pages>4</Pages>
  <Words>1924</Words>
  <Characters>10967</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39</cp:revision>
  <dcterms:created xsi:type="dcterms:W3CDTF">2022-09-15T09:55:00Z</dcterms:created>
  <dcterms:modified xsi:type="dcterms:W3CDTF">2022-12-05T15:45:00Z</dcterms:modified>
</cp:coreProperties>
</file>