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7FD87" w14:textId="4A5D222B" w:rsidR="00832D45" w:rsidRPr="009B6E75" w:rsidRDefault="00832D45" w:rsidP="00832D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B6E75">
        <w:rPr>
          <w:rFonts w:ascii="Times New Roman" w:hAnsi="Times New Roman" w:cs="Times New Roman"/>
          <w:b/>
          <w:bCs/>
          <w:sz w:val="24"/>
          <w:szCs w:val="24"/>
        </w:rPr>
        <w:t xml:space="preserve">Titolo: </w:t>
      </w:r>
      <w:r w:rsidR="00426C4D" w:rsidRPr="009B6E75">
        <w:rPr>
          <w:rFonts w:ascii="Times New Roman" w:hAnsi="Times New Roman" w:cs="Times New Roman"/>
          <w:b/>
          <w:bCs/>
          <w:sz w:val="24"/>
          <w:szCs w:val="24"/>
        </w:rPr>
        <w:t xml:space="preserve">Pubbliche </w:t>
      </w:r>
      <w:r w:rsidRPr="009B6E75">
        <w:rPr>
          <w:rFonts w:ascii="Times New Roman" w:hAnsi="Times New Roman" w:cs="Times New Roman"/>
          <w:b/>
          <w:bCs/>
          <w:sz w:val="24"/>
          <w:szCs w:val="24"/>
        </w:rPr>
        <w:t xml:space="preserve">Affissioni </w:t>
      </w:r>
      <w:r w:rsidR="00426C4D" w:rsidRPr="009B6E75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Pr="009B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6C4D" w:rsidRPr="009B6E75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="00C14FA0" w:rsidRPr="009B6E75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="00426C4D" w:rsidRPr="009B6E75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Pr="009B6E75">
        <w:rPr>
          <w:rFonts w:ascii="Times New Roman" w:hAnsi="Times New Roman" w:cs="Times New Roman"/>
          <w:b/>
          <w:bCs/>
          <w:sz w:val="24"/>
          <w:szCs w:val="24"/>
        </w:rPr>
        <w:t xml:space="preserve">esponsabilità </w:t>
      </w:r>
      <w:r w:rsidR="00A60CCD" w:rsidRPr="009B6E75">
        <w:rPr>
          <w:rFonts w:ascii="Times New Roman" w:hAnsi="Times New Roman" w:cs="Times New Roman"/>
          <w:b/>
          <w:bCs/>
          <w:sz w:val="24"/>
          <w:szCs w:val="24"/>
        </w:rPr>
        <w:t>in caso di manifesti con</w:t>
      </w:r>
      <w:r w:rsidRPr="009B6E75">
        <w:rPr>
          <w:rFonts w:ascii="Times New Roman" w:hAnsi="Times New Roman" w:cs="Times New Roman"/>
          <w:b/>
          <w:bCs/>
          <w:sz w:val="24"/>
          <w:szCs w:val="24"/>
        </w:rPr>
        <w:t xml:space="preserve"> contenut</w:t>
      </w:r>
      <w:r w:rsidR="00B31086" w:rsidRPr="009B6E75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A60CCD" w:rsidRPr="009B6E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26C4D" w:rsidRPr="009B6E75">
        <w:rPr>
          <w:rFonts w:ascii="Times New Roman" w:hAnsi="Times New Roman" w:cs="Times New Roman"/>
          <w:b/>
          <w:bCs/>
          <w:sz w:val="24"/>
          <w:szCs w:val="24"/>
        </w:rPr>
        <w:t>sessist</w:t>
      </w:r>
      <w:r w:rsidR="00B31086" w:rsidRPr="009B6E75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426C4D" w:rsidRPr="009B6E75">
        <w:rPr>
          <w:rFonts w:ascii="Times New Roman" w:hAnsi="Times New Roman" w:cs="Times New Roman"/>
          <w:b/>
          <w:bCs/>
          <w:sz w:val="24"/>
          <w:szCs w:val="24"/>
        </w:rPr>
        <w:t>, violent</w:t>
      </w:r>
      <w:r w:rsidR="00B31086" w:rsidRPr="009B6E75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C14FA0" w:rsidRPr="009B6E75">
        <w:rPr>
          <w:rFonts w:ascii="Times New Roman" w:hAnsi="Times New Roman" w:cs="Times New Roman"/>
          <w:b/>
          <w:bCs/>
          <w:sz w:val="24"/>
          <w:szCs w:val="24"/>
        </w:rPr>
        <w:t xml:space="preserve"> o</w:t>
      </w:r>
      <w:r w:rsidR="00426C4D" w:rsidRPr="009B6E75">
        <w:rPr>
          <w:rFonts w:ascii="Times New Roman" w:hAnsi="Times New Roman" w:cs="Times New Roman"/>
          <w:b/>
          <w:bCs/>
          <w:sz w:val="24"/>
          <w:szCs w:val="24"/>
        </w:rPr>
        <w:t xml:space="preserve"> discriminatori</w:t>
      </w:r>
      <w:r w:rsidR="00B31086" w:rsidRPr="009B6E75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A73165" w:rsidRPr="009B6E7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DADEDDC" w14:textId="31C79A53" w:rsidR="004B394B" w:rsidRPr="009B6E75" w:rsidRDefault="009B6E75" w:rsidP="00832D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="00C47F4F" w:rsidRPr="009B6E75">
        <w:rPr>
          <w:rFonts w:ascii="Times New Roman" w:hAnsi="Times New Roman" w:cs="Times New Roman"/>
          <w:b/>
          <w:bCs/>
          <w:sz w:val="24"/>
          <w:szCs w:val="24"/>
        </w:rPr>
        <w:t>i Alessandro Merciari</w:t>
      </w:r>
    </w:p>
    <w:p w14:paraId="3B9819E7" w14:textId="1CF34836" w:rsidR="00832D45" w:rsidRDefault="00446B5C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Nell’ambito del servizio </w:t>
      </w:r>
      <w:r w:rsidR="000E6EED">
        <w:rPr>
          <w:rFonts w:ascii="Times New Roman" w:hAnsi="Times New Roman" w:cs="Times New Roman"/>
          <w:sz w:val="24"/>
          <w:szCs w:val="24"/>
        </w:rPr>
        <w:t xml:space="preserve">affissioni, </w:t>
      </w:r>
      <w:r w:rsidR="000E6EED" w:rsidRPr="00F5631B">
        <w:rPr>
          <w:rFonts w:ascii="Times New Roman" w:hAnsi="Times New Roman" w:cs="Times New Roman"/>
          <w:sz w:val="24"/>
          <w:szCs w:val="24"/>
        </w:rPr>
        <w:t>un</w:t>
      </w:r>
      <w:r w:rsidR="00832D45" w:rsidRPr="00F5631B">
        <w:rPr>
          <w:rFonts w:ascii="Times New Roman" w:hAnsi="Times New Roman" w:cs="Times New Roman"/>
          <w:sz w:val="24"/>
          <w:szCs w:val="24"/>
        </w:rPr>
        <w:t xml:space="preserve"> tema delicato</w:t>
      </w:r>
      <w:r w:rsidR="00C14FA0">
        <w:rPr>
          <w:rFonts w:ascii="Times New Roman" w:hAnsi="Times New Roman" w:cs="Times New Roman"/>
          <w:sz w:val="24"/>
          <w:szCs w:val="24"/>
        </w:rPr>
        <w:t>,</w:t>
      </w:r>
      <w:r w:rsidR="00832D45" w:rsidRPr="00F5631B">
        <w:rPr>
          <w:rFonts w:ascii="Times New Roman" w:hAnsi="Times New Roman" w:cs="Times New Roman"/>
          <w:sz w:val="24"/>
          <w:szCs w:val="24"/>
        </w:rPr>
        <w:t xml:space="preserve"> </w:t>
      </w:r>
      <w:r w:rsidR="00C14FA0">
        <w:rPr>
          <w:rFonts w:ascii="Times New Roman" w:hAnsi="Times New Roman" w:cs="Times New Roman"/>
          <w:sz w:val="24"/>
          <w:szCs w:val="24"/>
        </w:rPr>
        <w:t>oggi di grande attualità</w:t>
      </w:r>
      <w:r w:rsidR="00A60CCD">
        <w:rPr>
          <w:rFonts w:ascii="Times New Roman" w:hAnsi="Times New Roman" w:cs="Times New Roman"/>
          <w:sz w:val="24"/>
          <w:szCs w:val="24"/>
        </w:rPr>
        <w:t xml:space="preserve">, </w:t>
      </w:r>
      <w:r w:rsidR="000E6EED">
        <w:rPr>
          <w:rFonts w:ascii="Times New Roman" w:hAnsi="Times New Roman" w:cs="Times New Roman"/>
          <w:sz w:val="24"/>
          <w:szCs w:val="24"/>
        </w:rPr>
        <w:t xml:space="preserve">è quello che riguarda le </w:t>
      </w:r>
      <w:r w:rsidR="00A60CCD">
        <w:rPr>
          <w:rFonts w:ascii="Times New Roman" w:hAnsi="Times New Roman" w:cs="Times New Roman"/>
          <w:sz w:val="24"/>
          <w:szCs w:val="24"/>
        </w:rPr>
        <w:t xml:space="preserve">possibili </w:t>
      </w:r>
      <w:r w:rsidR="00832D45" w:rsidRPr="00F5631B">
        <w:rPr>
          <w:rFonts w:ascii="Times New Roman" w:hAnsi="Times New Roman" w:cs="Times New Roman"/>
          <w:sz w:val="24"/>
          <w:szCs w:val="24"/>
        </w:rPr>
        <w:t>responsabilità</w:t>
      </w:r>
      <w:r w:rsidR="00AA620B">
        <w:rPr>
          <w:rFonts w:ascii="Times New Roman" w:hAnsi="Times New Roman" w:cs="Times New Roman"/>
          <w:sz w:val="24"/>
          <w:szCs w:val="24"/>
        </w:rPr>
        <w:t>,</w:t>
      </w:r>
      <w:r w:rsidR="000E6EED">
        <w:rPr>
          <w:rFonts w:ascii="Times New Roman" w:hAnsi="Times New Roman" w:cs="Times New Roman"/>
          <w:sz w:val="24"/>
          <w:szCs w:val="24"/>
        </w:rPr>
        <w:t xml:space="preserve"> in capo al funzionario</w:t>
      </w:r>
      <w:r w:rsidR="00A60CCD">
        <w:rPr>
          <w:rFonts w:ascii="Times New Roman" w:hAnsi="Times New Roman" w:cs="Times New Roman"/>
          <w:sz w:val="24"/>
          <w:szCs w:val="24"/>
        </w:rPr>
        <w:t xml:space="preserve"> comunale</w:t>
      </w:r>
      <w:r w:rsidR="00AA620B">
        <w:rPr>
          <w:rFonts w:ascii="Times New Roman" w:hAnsi="Times New Roman" w:cs="Times New Roman"/>
          <w:sz w:val="24"/>
          <w:szCs w:val="24"/>
        </w:rPr>
        <w:t>,</w:t>
      </w:r>
      <w:r w:rsidR="000E6EED">
        <w:rPr>
          <w:rFonts w:ascii="Times New Roman" w:hAnsi="Times New Roman" w:cs="Times New Roman"/>
          <w:sz w:val="24"/>
          <w:szCs w:val="24"/>
        </w:rPr>
        <w:t xml:space="preserve"> </w:t>
      </w:r>
      <w:r w:rsidR="00AA620B">
        <w:rPr>
          <w:rFonts w:ascii="Times New Roman" w:hAnsi="Times New Roman" w:cs="Times New Roman"/>
          <w:sz w:val="24"/>
          <w:szCs w:val="24"/>
        </w:rPr>
        <w:t>sui contenuti dei manifesti di cui</w:t>
      </w:r>
      <w:r w:rsidR="000E6EED">
        <w:rPr>
          <w:rFonts w:ascii="Times New Roman" w:hAnsi="Times New Roman" w:cs="Times New Roman"/>
          <w:sz w:val="24"/>
          <w:szCs w:val="24"/>
        </w:rPr>
        <w:t xml:space="preserve"> </w:t>
      </w:r>
      <w:r w:rsidR="00C14FA0">
        <w:rPr>
          <w:rFonts w:ascii="Times New Roman" w:hAnsi="Times New Roman" w:cs="Times New Roman"/>
          <w:sz w:val="24"/>
          <w:szCs w:val="24"/>
        </w:rPr>
        <w:t xml:space="preserve">provvede alla </w:t>
      </w:r>
      <w:r w:rsidR="00A73165">
        <w:rPr>
          <w:rFonts w:ascii="Times New Roman" w:hAnsi="Times New Roman" w:cs="Times New Roman"/>
          <w:sz w:val="24"/>
          <w:szCs w:val="24"/>
        </w:rPr>
        <w:t>pubblicazione</w:t>
      </w:r>
      <w:r w:rsidR="000E6EED">
        <w:rPr>
          <w:rFonts w:ascii="Times New Roman" w:hAnsi="Times New Roman" w:cs="Times New Roman"/>
          <w:sz w:val="24"/>
          <w:szCs w:val="24"/>
        </w:rPr>
        <w:t xml:space="preserve"> </w:t>
      </w:r>
      <w:r w:rsidR="00A60CCD">
        <w:rPr>
          <w:rFonts w:ascii="Times New Roman" w:hAnsi="Times New Roman" w:cs="Times New Roman"/>
          <w:sz w:val="24"/>
          <w:szCs w:val="24"/>
        </w:rPr>
        <w:t>negli</w:t>
      </w:r>
      <w:r w:rsidR="000E6EED">
        <w:rPr>
          <w:rFonts w:ascii="Times New Roman" w:hAnsi="Times New Roman" w:cs="Times New Roman"/>
          <w:sz w:val="24"/>
          <w:szCs w:val="24"/>
        </w:rPr>
        <w:t xml:space="preserve"> spazi </w:t>
      </w:r>
      <w:r w:rsidR="00AA620B">
        <w:rPr>
          <w:rFonts w:ascii="Times New Roman" w:hAnsi="Times New Roman" w:cs="Times New Roman"/>
          <w:sz w:val="24"/>
          <w:szCs w:val="24"/>
        </w:rPr>
        <w:t xml:space="preserve">pubblici, a seguito di </w:t>
      </w:r>
      <w:r w:rsidR="000E6EED">
        <w:rPr>
          <w:rFonts w:ascii="Times New Roman" w:hAnsi="Times New Roman" w:cs="Times New Roman"/>
          <w:sz w:val="24"/>
          <w:szCs w:val="24"/>
        </w:rPr>
        <w:t>commission</w:t>
      </w:r>
      <w:r w:rsidR="00AA620B">
        <w:rPr>
          <w:rFonts w:ascii="Times New Roman" w:hAnsi="Times New Roman" w:cs="Times New Roman"/>
          <w:sz w:val="24"/>
          <w:szCs w:val="24"/>
        </w:rPr>
        <w:t>e</w:t>
      </w:r>
      <w:r w:rsidR="000E6EED">
        <w:rPr>
          <w:rFonts w:ascii="Times New Roman" w:hAnsi="Times New Roman" w:cs="Times New Roman"/>
          <w:sz w:val="24"/>
          <w:szCs w:val="24"/>
        </w:rPr>
        <w:t xml:space="preserve"> da </w:t>
      </w:r>
      <w:r w:rsidR="00AA620B">
        <w:rPr>
          <w:rFonts w:ascii="Times New Roman" w:hAnsi="Times New Roman" w:cs="Times New Roman"/>
          <w:sz w:val="24"/>
          <w:szCs w:val="24"/>
        </w:rPr>
        <w:t xml:space="preserve">parte di </w:t>
      </w:r>
      <w:r w:rsidR="000E6EED">
        <w:rPr>
          <w:rFonts w:ascii="Times New Roman" w:hAnsi="Times New Roman" w:cs="Times New Roman"/>
          <w:sz w:val="24"/>
          <w:szCs w:val="24"/>
        </w:rPr>
        <w:t xml:space="preserve">soggetti </w:t>
      </w:r>
      <w:r w:rsidR="00AA620B">
        <w:rPr>
          <w:rFonts w:ascii="Times New Roman" w:hAnsi="Times New Roman" w:cs="Times New Roman"/>
          <w:sz w:val="24"/>
          <w:szCs w:val="24"/>
        </w:rPr>
        <w:t xml:space="preserve">sia pubblici che </w:t>
      </w:r>
      <w:r w:rsidR="000E6EED">
        <w:rPr>
          <w:rFonts w:ascii="Times New Roman" w:hAnsi="Times New Roman" w:cs="Times New Roman"/>
          <w:sz w:val="24"/>
          <w:szCs w:val="24"/>
        </w:rPr>
        <w:t>privati</w:t>
      </w:r>
      <w:r w:rsidR="006A4D1E">
        <w:rPr>
          <w:rFonts w:ascii="Times New Roman" w:hAnsi="Times New Roman" w:cs="Times New Roman"/>
          <w:sz w:val="24"/>
          <w:szCs w:val="24"/>
        </w:rPr>
        <w:t>.</w:t>
      </w:r>
    </w:p>
    <w:p w14:paraId="750EACDC" w14:textId="1D9EAB11" w:rsidR="00A73165" w:rsidRPr="00056A08" w:rsidRDefault="00832D45" w:rsidP="00A73165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 ruolo del </w:t>
      </w:r>
      <w:r w:rsidR="000E6EED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 xml:space="preserve">unzionario </w:t>
      </w:r>
      <w:r w:rsidR="000E6EED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esponsabile</w:t>
      </w:r>
      <w:r w:rsidR="000E6EED">
        <w:rPr>
          <w:rFonts w:ascii="Times New Roman" w:hAnsi="Times New Roman" w:cs="Times New Roman"/>
        </w:rPr>
        <w:t xml:space="preserve"> del servizio affissioni</w:t>
      </w:r>
      <w:r>
        <w:rPr>
          <w:rFonts w:ascii="Times New Roman" w:hAnsi="Times New Roman" w:cs="Times New Roman"/>
        </w:rPr>
        <w:t xml:space="preserve">, è </w:t>
      </w:r>
      <w:r w:rsidR="00E550FF">
        <w:rPr>
          <w:rFonts w:ascii="Times New Roman" w:hAnsi="Times New Roman" w:cs="Times New Roman"/>
        </w:rPr>
        <w:t xml:space="preserve">da sempre </w:t>
      </w:r>
      <w:r>
        <w:rPr>
          <w:rFonts w:ascii="Times New Roman" w:hAnsi="Times New Roman" w:cs="Times New Roman"/>
        </w:rPr>
        <w:t>stretto tra due fuochi, da una parte il rischio di assumersi la responsabilità di esporre dei manifesti contrari alle norme o potenzialmente lesivi e diffamatori nei confronti di qualcuno, dall’altra il rischio di assumere decisioni che vanno oltre le sue competenze</w:t>
      </w:r>
      <w:r w:rsidR="00E550FF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con un potere di censura a lui non  attribuibile, </w:t>
      </w:r>
      <w:r w:rsidRPr="00D722CD">
        <w:rPr>
          <w:rFonts w:ascii="Times New Roman" w:hAnsi="Times New Roman" w:cs="Times New Roman"/>
        </w:rPr>
        <w:t>data la libertà di manifestazione del pensiero prevista dall’art</w:t>
      </w:r>
      <w:r w:rsidR="00E550FF">
        <w:rPr>
          <w:rFonts w:ascii="Times New Roman" w:hAnsi="Times New Roman" w:cs="Times New Roman"/>
        </w:rPr>
        <w:t>icolo</w:t>
      </w:r>
      <w:r w:rsidRPr="00D722CD">
        <w:rPr>
          <w:rFonts w:ascii="Times New Roman" w:hAnsi="Times New Roman" w:cs="Times New Roman"/>
        </w:rPr>
        <w:t xml:space="preserve"> 21 </w:t>
      </w:r>
      <w:r>
        <w:rPr>
          <w:rFonts w:ascii="Times New Roman" w:hAnsi="Times New Roman" w:cs="Times New Roman"/>
        </w:rPr>
        <w:t xml:space="preserve">della </w:t>
      </w:r>
      <w:r w:rsidRPr="00D722CD">
        <w:rPr>
          <w:rFonts w:ascii="Times New Roman" w:hAnsi="Times New Roman" w:cs="Times New Roman"/>
        </w:rPr>
        <w:t>Cos</w:t>
      </w:r>
      <w:r>
        <w:rPr>
          <w:rFonts w:ascii="Times New Roman" w:hAnsi="Times New Roman" w:cs="Times New Roman"/>
        </w:rPr>
        <w:t>tituzione</w:t>
      </w:r>
      <w:r w:rsidR="00A60CCD">
        <w:rPr>
          <w:rFonts w:ascii="Times New Roman" w:hAnsi="Times New Roman" w:cs="Times New Roman"/>
        </w:rPr>
        <w:t xml:space="preserve"> Italiana</w:t>
      </w:r>
      <w:r>
        <w:rPr>
          <w:rFonts w:ascii="Times New Roman" w:hAnsi="Times New Roman" w:cs="Times New Roman"/>
        </w:rPr>
        <w:t>.</w:t>
      </w:r>
      <w:r w:rsidR="00347590">
        <w:rPr>
          <w:rFonts w:ascii="Times New Roman" w:hAnsi="Times New Roman" w:cs="Times New Roman"/>
        </w:rPr>
        <w:t xml:space="preserve"> </w:t>
      </w:r>
      <w:r w:rsidR="00A73165">
        <w:rPr>
          <w:rFonts w:ascii="Times New Roman" w:hAnsi="Times New Roman" w:cs="Times New Roman"/>
        </w:rPr>
        <w:t>La norma</w:t>
      </w:r>
      <w:r w:rsidR="00056A08">
        <w:rPr>
          <w:rFonts w:ascii="Times New Roman" w:hAnsi="Times New Roman" w:cs="Times New Roman"/>
        </w:rPr>
        <w:t xml:space="preserve"> primaria infatti</w:t>
      </w:r>
      <w:r w:rsidR="00A73165">
        <w:rPr>
          <w:rFonts w:ascii="Times New Roman" w:hAnsi="Times New Roman" w:cs="Times New Roman"/>
        </w:rPr>
        <w:t xml:space="preserve"> </w:t>
      </w:r>
      <w:r w:rsidR="00347590">
        <w:rPr>
          <w:rFonts w:ascii="Times New Roman" w:hAnsi="Times New Roman" w:cs="Times New Roman"/>
        </w:rPr>
        <w:t>prevede</w:t>
      </w:r>
      <w:r w:rsidR="00A73165">
        <w:rPr>
          <w:rFonts w:ascii="Times New Roman" w:hAnsi="Times New Roman" w:cs="Times New Roman"/>
        </w:rPr>
        <w:t>:</w:t>
      </w:r>
      <w:r w:rsidR="00347590" w:rsidRPr="00347590">
        <w:rPr>
          <w:rFonts w:ascii="Times New Roman" w:hAnsi="Times New Roman" w:cs="Times New Roman"/>
        </w:rPr>
        <w:t xml:space="preserve"> </w:t>
      </w:r>
      <w:r w:rsidR="00347590" w:rsidRPr="00347590">
        <w:rPr>
          <w:rFonts w:ascii="Times New Roman" w:hAnsi="Times New Roman" w:cs="Times New Roman"/>
          <w:i/>
          <w:iCs/>
        </w:rPr>
        <w:t>“Tutti hanno diritto di manifestare liberamente il proprio pensiero con la parola, lo scritto e ogni altro mezzo di diffusione. La stampa non può essere soggetta ad autorizzazioni o censure…”</w:t>
      </w:r>
      <w:r w:rsidR="00E550FF">
        <w:rPr>
          <w:rFonts w:ascii="Times New Roman" w:hAnsi="Times New Roman" w:cs="Times New Roman"/>
          <w:i/>
          <w:iCs/>
        </w:rPr>
        <w:t>.</w:t>
      </w:r>
    </w:p>
    <w:p w14:paraId="5B782B03" w14:textId="77777777" w:rsidR="00A73165" w:rsidRDefault="00A73165" w:rsidP="00A73165">
      <w:pPr>
        <w:pStyle w:val="Default"/>
        <w:jc w:val="both"/>
        <w:rPr>
          <w:rFonts w:ascii="Times New Roman" w:hAnsi="Times New Roman" w:cs="Times New Roman"/>
          <w:i/>
          <w:iCs/>
        </w:rPr>
      </w:pPr>
    </w:p>
    <w:p w14:paraId="44CA2AF0" w14:textId="662F9E5A" w:rsidR="00832D45" w:rsidRDefault="00832D45" w:rsidP="00A73165">
      <w:pPr>
        <w:pStyle w:val="Default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377890">
        <w:rPr>
          <w:rFonts w:ascii="Times New Roman" w:hAnsi="Times New Roman" w:cs="Times New Roman"/>
        </w:rPr>
        <w:t xml:space="preserve">on l’affissione di </w:t>
      </w:r>
      <w:r w:rsidR="00056A08" w:rsidRPr="00377890">
        <w:rPr>
          <w:rFonts w:ascii="Times New Roman" w:hAnsi="Times New Roman" w:cs="Times New Roman"/>
        </w:rPr>
        <w:t>manifesti</w:t>
      </w:r>
      <w:r w:rsidR="00056A08">
        <w:rPr>
          <w:rFonts w:ascii="Times New Roman" w:hAnsi="Times New Roman" w:cs="Times New Roman"/>
        </w:rPr>
        <w:t xml:space="preserve"> tuttavia</w:t>
      </w:r>
      <w:r w:rsidRPr="00377890">
        <w:rPr>
          <w:rFonts w:ascii="Times New Roman" w:hAnsi="Times New Roman" w:cs="Times New Roman"/>
        </w:rPr>
        <w:t xml:space="preserve"> vi è un </w:t>
      </w:r>
      <w:r>
        <w:rPr>
          <w:rFonts w:ascii="Times New Roman" w:hAnsi="Times New Roman" w:cs="Times New Roman"/>
        </w:rPr>
        <w:t xml:space="preserve">evidente </w:t>
      </w:r>
      <w:r w:rsidRPr="00377890">
        <w:rPr>
          <w:rFonts w:ascii="Times New Roman" w:hAnsi="Times New Roman" w:cs="Times New Roman"/>
        </w:rPr>
        <w:t>ruolo attivo dell’ufficio affissioni del Comune</w:t>
      </w:r>
      <w:r w:rsidR="00056A08">
        <w:rPr>
          <w:rFonts w:ascii="Times New Roman" w:hAnsi="Times New Roman" w:cs="Times New Roman"/>
        </w:rPr>
        <w:t xml:space="preserve">, </w:t>
      </w:r>
      <w:r w:rsidRPr="00377890">
        <w:rPr>
          <w:rFonts w:ascii="Times New Roman" w:hAnsi="Times New Roman" w:cs="Times New Roman"/>
        </w:rPr>
        <w:t xml:space="preserve"> e</w:t>
      </w:r>
      <w:r w:rsidR="00056A08">
        <w:rPr>
          <w:rFonts w:ascii="Times New Roman" w:hAnsi="Times New Roman" w:cs="Times New Roman"/>
        </w:rPr>
        <w:t>d è</w:t>
      </w:r>
      <w:r w:rsidRPr="00377890">
        <w:rPr>
          <w:rFonts w:ascii="Times New Roman" w:hAnsi="Times New Roman" w:cs="Times New Roman"/>
        </w:rPr>
        <w:t xml:space="preserve"> quindi  corretto valutare in modo approfondito il contenuto di ciò che si va ad </w:t>
      </w:r>
      <w:r w:rsidR="00056A08">
        <w:rPr>
          <w:rFonts w:ascii="Times New Roman" w:hAnsi="Times New Roman" w:cs="Times New Roman"/>
        </w:rPr>
        <w:t>affiggere</w:t>
      </w:r>
      <w:r w:rsidRPr="00377890">
        <w:rPr>
          <w:rFonts w:ascii="Times New Roman" w:hAnsi="Times New Roman" w:cs="Times New Roman"/>
        </w:rPr>
        <w:t xml:space="preserve"> il luogo pubblico onde evitare responsabilità derivanti dall’esposizione di pubblicazioni</w:t>
      </w:r>
      <w:r>
        <w:rPr>
          <w:rFonts w:ascii="Times New Roman" w:hAnsi="Times New Roman" w:cs="Times New Roman"/>
        </w:rPr>
        <w:t xml:space="preserve"> contrarie alle norme, alla pubblica decenza o</w:t>
      </w:r>
      <w:r w:rsidR="000E6EED">
        <w:rPr>
          <w:rFonts w:ascii="Times New Roman" w:hAnsi="Times New Roman" w:cs="Times New Roman"/>
        </w:rPr>
        <w:t>ppure</w:t>
      </w:r>
      <w:r>
        <w:rPr>
          <w:rFonts w:ascii="Times New Roman" w:hAnsi="Times New Roman" w:cs="Times New Roman"/>
        </w:rPr>
        <w:t xml:space="preserve"> potenzialmente</w:t>
      </w:r>
      <w:r w:rsidRPr="00950A55">
        <w:rPr>
          <w:rFonts w:ascii="Times New Roman" w:hAnsi="Times New Roman" w:cs="Times New Roman"/>
        </w:rPr>
        <w:t xml:space="preserve"> diffamatori</w:t>
      </w:r>
      <w:r>
        <w:rPr>
          <w:rFonts w:ascii="Times New Roman" w:hAnsi="Times New Roman" w:cs="Times New Roman"/>
        </w:rPr>
        <w:t>e.</w:t>
      </w:r>
    </w:p>
    <w:p w14:paraId="1ADE2144" w14:textId="3A93623A" w:rsidR="00832D45" w:rsidRDefault="00832D45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 l’espletamento del servizio di affissione d</w:t>
      </w:r>
      <w:r w:rsidRPr="00D722CD">
        <w:rPr>
          <w:rFonts w:ascii="Times New Roman" w:hAnsi="Times New Roman" w:cs="Times New Roman"/>
          <w:sz w:val="24"/>
          <w:szCs w:val="24"/>
        </w:rPr>
        <w:t xml:space="preserve">i manifesti, </w:t>
      </w:r>
      <w:r>
        <w:rPr>
          <w:rFonts w:ascii="Times New Roman" w:hAnsi="Times New Roman" w:cs="Times New Roman"/>
          <w:sz w:val="24"/>
          <w:szCs w:val="24"/>
        </w:rPr>
        <w:t xml:space="preserve">il Funzionario </w:t>
      </w:r>
      <w:r w:rsidR="00112F1E">
        <w:rPr>
          <w:rFonts w:ascii="Times New Roman" w:hAnsi="Times New Roman" w:cs="Times New Roman"/>
          <w:sz w:val="24"/>
          <w:szCs w:val="24"/>
        </w:rPr>
        <w:t xml:space="preserve">infatti </w:t>
      </w:r>
      <w:r>
        <w:rPr>
          <w:rFonts w:ascii="Times New Roman" w:hAnsi="Times New Roman" w:cs="Times New Roman"/>
          <w:sz w:val="24"/>
          <w:szCs w:val="24"/>
        </w:rPr>
        <w:t xml:space="preserve">può </w:t>
      </w:r>
      <w:r w:rsidRPr="00D722CD">
        <w:rPr>
          <w:rFonts w:ascii="Times New Roman" w:hAnsi="Times New Roman" w:cs="Times New Roman"/>
          <w:sz w:val="24"/>
          <w:szCs w:val="24"/>
        </w:rPr>
        <w:t>essere chiamato a rispondere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D722CD">
        <w:rPr>
          <w:rFonts w:ascii="Times New Roman" w:hAnsi="Times New Roman" w:cs="Times New Roman"/>
          <w:sz w:val="24"/>
          <w:szCs w:val="24"/>
        </w:rPr>
        <w:t xml:space="preserve"> a titolo di concorso ex art. 110 c.p., in eventuali reati che dovessero essere ravvisati nell’esposizione pubblicitaria</w:t>
      </w:r>
      <w:r>
        <w:rPr>
          <w:rFonts w:ascii="Times New Roman" w:hAnsi="Times New Roman" w:cs="Times New Roman"/>
          <w:sz w:val="24"/>
          <w:szCs w:val="24"/>
        </w:rPr>
        <w:t xml:space="preserve">. Ad esempio </w:t>
      </w:r>
      <w:r w:rsidR="000E6EED">
        <w:rPr>
          <w:rFonts w:ascii="Times New Roman" w:hAnsi="Times New Roman" w:cs="Times New Roman"/>
          <w:sz w:val="24"/>
          <w:szCs w:val="24"/>
        </w:rPr>
        <w:t xml:space="preserve">per </w:t>
      </w:r>
      <w:r w:rsidR="00E550FF">
        <w:rPr>
          <w:rFonts w:ascii="Times New Roman" w:hAnsi="Times New Roman" w:cs="Times New Roman"/>
          <w:sz w:val="24"/>
          <w:szCs w:val="24"/>
        </w:rPr>
        <w:t>quello previsto</w:t>
      </w:r>
      <w:r w:rsidR="000E6EED">
        <w:rPr>
          <w:rFonts w:ascii="Times New Roman" w:hAnsi="Times New Roman" w:cs="Times New Roman"/>
          <w:sz w:val="24"/>
          <w:szCs w:val="24"/>
        </w:rPr>
        <w:t xml:space="preserve"> all’</w:t>
      </w:r>
      <w:r w:rsidRPr="00D722CD">
        <w:rPr>
          <w:rFonts w:ascii="Times New Roman" w:hAnsi="Times New Roman" w:cs="Times New Roman"/>
          <w:sz w:val="24"/>
          <w:szCs w:val="24"/>
        </w:rPr>
        <w:t xml:space="preserve">articolo 596 bis c.p. diffamazione a mezzo </w:t>
      </w:r>
      <w:r w:rsidR="00112F1E" w:rsidRPr="00D722CD">
        <w:rPr>
          <w:rFonts w:ascii="Times New Roman" w:hAnsi="Times New Roman" w:cs="Times New Roman"/>
          <w:sz w:val="24"/>
          <w:szCs w:val="24"/>
        </w:rPr>
        <w:t>stampa, 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50FF">
        <w:rPr>
          <w:rFonts w:ascii="Times New Roman" w:hAnsi="Times New Roman" w:cs="Times New Roman"/>
          <w:sz w:val="24"/>
          <w:szCs w:val="24"/>
        </w:rPr>
        <w:t>per quello indicato all’</w:t>
      </w:r>
      <w:r w:rsidRPr="00D722CD">
        <w:rPr>
          <w:rFonts w:ascii="Times New Roman" w:hAnsi="Times New Roman" w:cs="Times New Roman"/>
          <w:sz w:val="24"/>
          <w:szCs w:val="24"/>
        </w:rPr>
        <w:t>art</w:t>
      </w:r>
      <w:r>
        <w:rPr>
          <w:rFonts w:ascii="Times New Roman" w:hAnsi="Times New Roman" w:cs="Times New Roman"/>
          <w:sz w:val="24"/>
          <w:szCs w:val="24"/>
        </w:rPr>
        <w:t>icolo</w:t>
      </w:r>
      <w:r w:rsidRPr="00D722CD">
        <w:rPr>
          <w:rFonts w:ascii="Times New Roman" w:hAnsi="Times New Roman" w:cs="Times New Roman"/>
          <w:sz w:val="24"/>
          <w:szCs w:val="24"/>
        </w:rPr>
        <w:t xml:space="preserve"> 528 c.p. pubblicazioni oscene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D44A0E" w14:textId="0FD9CFC8" w:rsidR="00112F1E" w:rsidRDefault="00955696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 w:rsidRPr="00D07925">
        <w:rPr>
          <w:rFonts w:ascii="Times New Roman" w:hAnsi="Times New Roman" w:cs="Times New Roman"/>
          <w:b/>
          <w:bCs/>
          <w:sz w:val="24"/>
          <w:szCs w:val="24"/>
        </w:rPr>
        <w:t xml:space="preserve">Oggi, </w:t>
      </w:r>
      <w:r w:rsidR="00112F1E">
        <w:rPr>
          <w:rFonts w:ascii="Times New Roman" w:hAnsi="Times New Roman" w:cs="Times New Roman"/>
          <w:b/>
          <w:bCs/>
          <w:sz w:val="24"/>
          <w:szCs w:val="24"/>
        </w:rPr>
        <w:t>c’</w:t>
      </w:r>
      <w:r w:rsidRPr="00D07925">
        <w:rPr>
          <w:rFonts w:ascii="Times New Roman" w:hAnsi="Times New Roman" w:cs="Times New Roman"/>
          <w:b/>
          <w:bCs/>
          <w:sz w:val="24"/>
          <w:szCs w:val="24"/>
        </w:rPr>
        <w:t xml:space="preserve">è </w:t>
      </w:r>
      <w:r w:rsidR="00112F1E">
        <w:rPr>
          <w:rFonts w:ascii="Times New Roman" w:hAnsi="Times New Roman" w:cs="Times New Roman"/>
          <w:b/>
          <w:bCs/>
          <w:sz w:val="24"/>
          <w:szCs w:val="24"/>
        </w:rPr>
        <w:t xml:space="preserve">grande </w:t>
      </w:r>
      <w:r w:rsidRPr="00D07925">
        <w:rPr>
          <w:rFonts w:ascii="Times New Roman" w:hAnsi="Times New Roman" w:cs="Times New Roman"/>
          <w:b/>
          <w:bCs/>
          <w:sz w:val="24"/>
          <w:szCs w:val="24"/>
        </w:rPr>
        <w:t xml:space="preserve">attenzione ai messaggi diffusi in luoghi pubblici, con </w:t>
      </w:r>
      <w:r w:rsidR="00D07925">
        <w:rPr>
          <w:rFonts w:ascii="Times New Roman" w:hAnsi="Times New Roman" w:cs="Times New Roman"/>
          <w:b/>
          <w:bCs/>
          <w:sz w:val="24"/>
          <w:szCs w:val="24"/>
        </w:rPr>
        <w:t>specifica</w:t>
      </w:r>
      <w:r w:rsidRPr="00D07925">
        <w:rPr>
          <w:rFonts w:ascii="Times New Roman" w:hAnsi="Times New Roman" w:cs="Times New Roman"/>
          <w:b/>
          <w:bCs/>
          <w:sz w:val="24"/>
          <w:szCs w:val="24"/>
        </w:rPr>
        <w:t xml:space="preserve"> attenzione a tutto ciò che può rappresentare un messaggio sessista</w:t>
      </w:r>
      <w:r w:rsidR="00112F1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D07925">
        <w:rPr>
          <w:rFonts w:ascii="Times New Roman" w:hAnsi="Times New Roman" w:cs="Times New Roman"/>
          <w:b/>
          <w:bCs/>
          <w:sz w:val="24"/>
          <w:szCs w:val="24"/>
        </w:rPr>
        <w:t>violento o lesivo del rispetto delle libertà individuali, dei diritti civili e politici, del credo religioso o dell'appartenenza etnica oppure discriminatori con riferimento all'orientamento sessuale, all’identità di genere o alle abilità fisiche e psichiche</w:t>
      </w:r>
      <w:r w:rsidRPr="0095569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12629">
        <w:rPr>
          <w:rFonts w:ascii="Times New Roman" w:hAnsi="Times New Roman" w:cs="Times New Roman"/>
          <w:sz w:val="24"/>
          <w:szCs w:val="24"/>
        </w:rPr>
        <w:t xml:space="preserve">Ecco che il ruolo del funzionario responsabile per il servizio delle Pubbliche Affissioni diventa davvero delicato nel </w:t>
      </w:r>
      <w:r w:rsidR="00112F1E">
        <w:rPr>
          <w:rFonts w:ascii="Times New Roman" w:hAnsi="Times New Roman" w:cs="Times New Roman"/>
          <w:sz w:val="24"/>
          <w:szCs w:val="24"/>
        </w:rPr>
        <w:t>dover affrontare una iniziale</w:t>
      </w:r>
      <w:r w:rsidR="00B85938">
        <w:rPr>
          <w:rFonts w:ascii="Times New Roman" w:hAnsi="Times New Roman" w:cs="Times New Roman"/>
          <w:sz w:val="24"/>
          <w:szCs w:val="24"/>
        </w:rPr>
        <w:t>, e opportuna,</w:t>
      </w:r>
      <w:r w:rsidR="00112F1E">
        <w:rPr>
          <w:rFonts w:ascii="Times New Roman" w:hAnsi="Times New Roman" w:cs="Times New Roman"/>
          <w:sz w:val="24"/>
          <w:szCs w:val="24"/>
        </w:rPr>
        <w:t xml:space="preserve"> </w:t>
      </w:r>
      <w:r w:rsidR="00E12629">
        <w:rPr>
          <w:rFonts w:ascii="Times New Roman" w:hAnsi="Times New Roman" w:cs="Times New Roman"/>
          <w:sz w:val="24"/>
          <w:szCs w:val="24"/>
        </w:rPr>
        <w:t xml:space="preserve">valutazione dei manifesti che </w:t>
      </w:r>
      <w:r w:rsidR="00112F1E">
        <w:rPr>
          <w:rFonts w:ascii="Times New Roman" w:hAnsi="Times New Roman" w:cs="Times New Roman"/>
          <w:sz w:val="24"/>
          <w:szCs w:val="24"/>
        </w:rPr>
        <w:t xml:space="preserve">vengono affidati </w:t>
      </w:r>
      <w:r w:rsidR="00B85938">
        <w:rPr>
          <w:rFonts w:ascii="Times New Roman" w:hAnsi="Times New Roman" w:cs="Times New Roman"/>
          <w:sz w:val="24"/>
          <w:szCs w:val="24"/>
        </w:rPr>
        <w:t>all’ufficio</w:t>
      </w:r>
      <w:r w:rsidR="00B85938">
        <w:rPr>
          <w:rFonts w:ascii="Times New Roman" w:hAnsi="Times New Roman" w:cs="Times New Roman"/>
          <w:sz w:val="24"/>
          <w:szCs w:val="24"/>
        </w:rPr>
        <w:t xml:space="preserve"> </w:t>
      </w:r>
      <w:r w:rsidR="00112F1E">
        <w:rPr>
          <w:rFonts w:ascii="Times New Roman" w:hAnsi="Times New Roman" w:cs="Times New Roman"/>
          <w:sz w:val="24"/>
          <w:szCs w:val="24"/>
        </w:rPr>
        <w:t xml:space="preserve">per la </w:t>
      </w:r>
      <w:r w:rsidR="00FA45EC">
        <w:rPr>
          <w:rFonts w:ascii="Times New Roman" w:hAnsi="Times New Roman" w:cs="Times New Roman"/>
          <w:sz w:val="24"/>
          <w:szCs w:val="24"/>
        </w:rPr>
        <w:t xml:space="preserve">loro </w:t>
      </w:r>
      <w:r w:rsidR="00112F1E">
        <w:rPr>
          <w:rFonts w:ascii="Times New Roman" w:hAnsi="Times New Roman" w:cs="Times New Roman"/>
          <w:sz w:val="24"/>
          <w:szCs w:val="24"/>
        </w:rPr>
        <w:t>pubblicazione</w:t>
      </w:r>
      <w:r w:rsidR="00FA45EC">
        <w:rPr>
          <w:rFonts w:ascii="Times New Roman" w:hAnsi="Times New Roman" w:cs="Times New Roman"/>
          <w:sz w:val="24"/>
          <w:szCs w:val="24"/>
        </w:rPr>
        <w:t xml:space="preserve">, </w:t>
      </w:r>
      <w:r w:rsidR="00072F97">
        <w:rPr>
          <w:rFonts w:ascii="Times New Roman" w:hAnsi="Times New Roman" w:cs="Times New Roman"/>
          <w:sz w:val="24"/>
          <w:szCs w:val="24"/>
        </w:rPr>
        <w:t xml:space="preserve">senza </w:t>
      </w:r>
      <w:r w:rsidR="00FA45EC">
        <w:rPr>
          <w:rFonts w:ascii="Times New Roman" w:hAnsi="Times New Roman" w:cs="Times New Roman"/>
          <w:sz w:val="24"/>
          <w:szCs w:val="24"/>
        </w:rPr>
        <w:t xml:space="preserve">tuttavia </w:t>
      </w:r>
      <w:r w:rsidR="00072F97">
        <w:rPr>
          <w:rFonts w:ascii="Times New Roman" w:hAnsi="Times New Roman" w:cs="Times New Roman"/>
          <w:sz w:val="24"/>
          <w:szCs w:val="24"/>
        </w:rPr>
        <w:t>assumere in prima persona il ruolo di censore.</w:t>
      </w:r>
    </w:p>
    <w:p w14:paraId="507F1FA4" w14:textId="3EDA9236" w:rsidR="00AA620B" w:rsidRPr="00AA620B" w:rsidRDefault="00AA620B" w:rsidP="00832D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620B">
        <w:rPr>
          <w:rFonts w:ascii="Times New Roman" w:hAnsi="Times New Roman" w:cs="Times New Roman"/>
          <w:b/>
          <w:bCs/>
          <w:sz w:val="24"/>
          <w:szCs w:val="24"/>
        </w:rPr>
        <w:t>Manifesti con contenuto osceno e contrari alla pubblica decenza</w:t>
      </w:r>
    </w:p>
    <w:p w14:paraId="56AEECA4" w14:textId="7EF678A4" w:rsidR="00832D45" w:rsidRDefault="00072F97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materia di</w:t>
      </w:r>
      <w:r w:rsidR="00832D45">
        <w:rPr>
          <w:rFonts w:ascii="Times New Roman" w:hAnsi="Times New Roman" w:cs="Times New Roman"/>
          <w:sz w:val="24"/>
          <w:szCs w:val="24"/>
        </w:rPr>
        <w:t xml:space="preserve"> pubblicazioni oscene abbiamo </w:t>
      </w:r>
      <w:r w:rsidR="00FA45EC">
        <w:rPr>
          <w:rFonts w:ascii="Times New Roman" w:hAnsi="Times New Roman" w:cs="Times New Roman"/>
          <w:sz w:val="24"/>
          <w:szCs w:val="24"/>
        </w:rPr>
        <w:t>dei</w:t>
      </w:r>
      <w:r w:rsidR="00832D45">
        <w:rPr>
          <w:rFonts w:ascii="Times New Roman" w:hAnsi="Times New Roman" w:cs="Times New Roman"/>
          <w:sz w:val="24"/>
          <w:szCs w:val="24"/>
        </w:rPr>
        <w:t xml:space="preserve"> </w:t>
      </w:r>
      <w:r w:rsidR="00E550FF">
        <w:rPr>
          <w:rFonts w:ascii="Times New Roman" w:hAnsi="Times New Roman" w:cs="Times New Roman"/>
          <w:sz w:val="24"/>
          <w:szCs w:val="24"/>
        </w:rPr>
        <w:t>precisi</w:t>
      </w:r>
      <w:r w:rsidR="00832D45">
        <w:rPr>
          <w:rFonts w:ascii="Times New Roman" w:hAnsi="Times New Roman" w:cs="Times New Roman"/>
          <w:sz w:val="24"/>
          <w:szCs w:val="24"/>
        </w:rPr>
        <w:t xml:space="preserve"> riferimenti normativi che aiutano a delimitarne i perimetri</w:t>
      </w:r>
      <w:r w:rsidR="000E6EED">
        <w:rPr>
          <w:rFonts w:ascii="Times New Roman" w:hAnsi="Times New Roman" w:cs="Times New Roman"/>
          <w:sz w:val="24"/>
          <w:szCs w:val="24"/>
        </w:rPr>
        <w:t xml:space="preserve"> di responsabilità</w:t>
      </w:r>
      <w:r w:rsidR="00832D45">
        <w:rPr>
          <w:rFonts w:ascii="Times New Roman" w:hAnsi="Times New Roman" w:cs="Times New Roman"/>
          <w:sz w:val="24"/>
          <w:szCs w:val="24"/>
        </w:rPr>
        <w:t>.</w:t>
      </w:r>
    </w:p>
    <w:p w14:paraId="0FB93F99" w14:textId="77777777" w:rsidR="00832D45" w:rsidRPr="0010378F" w:rsidRDefault="00832D45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 w:rsidRPr="0010378F">
        <w:rPr>
          <w:rFonts w:ascii="Times New Roman" w:hAnsi="Times New Roman" w:cs="Times New Roman"/>
          <w:sz w:val="24"/>
          <w:szCs w:val="24"/>
        </w:rPr>
        <w:t>L’articolo 1 della L. 12.12.1960 n.1591 stabilisce che “</w:t>
      </w:r>
      <w:r w:rsidRPr="0010378F">
        <w:rPr>
          <w:rFonts w:ascii="Times New Roman" w:hAnsi="Times New Roman" w:cs="Times New Roman"/>
          <w:i/>
          <w:iCs/>
          <w:sz w:val="24"/>
          <w:szCs w:val="24"/>
        </w:rPr>
        <w:t>chiunque fabbrica, introduce affigge od espone in luogo pubblico od aperto al pubblico disegni, immagini, fotografie od oggetti figurati comunque destinati alla pubblicità, i quali offendono il pudore o la pubblica decenza, considerati secondo la particolare sensibilità dei minori degli anni diciotto e le esigenze della loro tutela morale, è rispettivamente punito a norma degli articoli 528 e 725 del codice penale.”</w:t>
      </w:r>
    </w:p>
    <w:p w14:paraId="50C99943" w14:textId="77777777" w:rsidR="00832D45" w:rsidRPr="0010378F" w:rsidRDefault="00832D45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 w:rsidRPr="0010378F">
        <w:rPr>
          <w:rFonts w:ascii="Times New Roman" w:hAnsi="Times New Roman" w:cs="Times New Roman"/>
          <w:sz w:val="24"/>
          <w:szCs w:val="24"/>
        </w:rPr>
        <w:lastRenderedPageBreak/>
        <w:t>Tale norma mira a proteggere il pudore secondo la particolarità dei minori ed individua un criterio di valutazione dell’oscenità più restrittivo essendo lo scopo della norma quello di tutelare i minori nel momento dello sviluppo.</w:t>
      </w:r>
    </w:p>
    <w:p w14:paraId="61098085" w14:textId="77777777" w:rsidR="00832D45" w:rsidRPr="0010378F" w:rsidRDefault="00832D45" w:rsidP="00832D4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10378F">
        <w:rPr>
          <w:rFonts w:ascii="Times New Roman" w:hAnsi="Times New Roman" w:cs="Times New Roman"/>
          <w:sz w:val="24"/>
          <w:szCs w:val="24"/>
        </w:rPr>
        <w:t xml:space="preserve">L’articolo 725 c.p. invece punisce </w:t>
      </w:r>
      <w:r w:rsidRPr="0010378F">
        <w:rPr>
          <w:rFonts w:ascii="Times New Roman" w:hAnsi="Times New Roman" w:cs="Times New Roman"/>
          <w:i/>
          <w:iCs/>
          <w:sz w:val="24"/>
          <w:szCs w:val="24"/>
        </w:rPr>
        <w:t>“chiunque espone alla pubblica vista o, in luogo pubblico o aperto al pubblico, offre in vendita o distribuisce scritti, disegni o qualsiasi altro oggetto figurato, che offenda la pubblica decenza”.</w:t>
      </w:r>
    </w:p>
    <w:p w14:paraId="44945EB5" w14:textId="77777777" w:rsidR="00832D45" w:rsidRDefault="00832D45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 w:rsidRPr="0010378F">
        <w:rPr>
          <w:rFonts w:ascii="Times New Roman" w:hAnsi="Times New Roman" w:cs="Times New Roman"/>
          <w:sz w:val="24"/>
          <w:szCs w:val="24"/>
        </w:rPr>
        <w:t>Si aggiunga la risoluzione n.2038 del Parlamento Europeo relativa all’impatto del marketing e della pubblicità sulla parità tra donne e uomini, risoluzione che sottolinea come la pubblicità alimenta e consolida gli stereotipi di genere determinando un impatto negativo sulla parità.</w:t>
      </w:r>
    </w:p>
    <w:p w14:paraId="27DE7484" w14:textId="3DECE2BD" w:rsidR="00347590" w:rsidRDefault="00347590" w:rsidP="00347590">
      <w:pPr>
        <w:jc w:val="both"/>
        <w:rPr>
          <w:rFonts w:ascii="Times New Roman" w:hAnsi="Times New Roman" w:cs="Times New Roman"/>
          <w:sz w:val="24"/>
          <w:szCs w:val="24"/>
        </w:rPr>
      </w:pPr>
      <w:r w:rsidRPr="00347590">
        <w:rPr>
          <w:rFonts w:ascii="Times New Roman" w:hAnsi="Times New Roman" w:cs="Times New Roman"/>
          <w:sz w:val="24"/>
          <w:szCs w:val="24"/>
        </w:rPr>
        <w:t>Chiarite le norme che devono trovare applicazione</w:t>
      </w:r>
      <w:r w:rsidR="00E550FF">
        <w:rPr>
          <w:rFonts w:ascii="Times New Roman" w:hAnsi="Times New Roman" w:cs="Times New Roman"/>
          <w:sz w:val="24"/>
          <w:szCs w:val="24"/>
        </w:rPr>
        <w:t>,</w:t>
      </w:r>
      <w:r w:rsidRPr="00347590">
        <w:rPr>
          <w:rFonts w:ascii="Times New Roman" w:hAnsi="Times New Roman" w:cs="Times New Roman"/>
          <w:sz w:val="24"/>
          <w:szCs w:val="24"/>
        </w:rPr>
        <w:t xml:space="preserve"> si deve precisare cosa si intenda per “pubblica decenza”, concetto </w:t>
      </w:r>
      <w:r w:rsidR="00E550FF">
        <w:rPr>
          <w:rFonts w:ascii="Times New Roman" w:hAnsi="Times New Roman" w:cs="Times New Roman"/>
          <w:sz w:val="24"/>
          <w:szCs w:val="24"/>
        </w:rPr>
        <w:t xml:space="preserve">fondamentale </w:t>
      </w:r>
      <w:r w:rsidRPr="00347590">
        <w:rPr>
          <w:rFonts w:ascii="Times New Roman" w:hAnsi="Times New Roman" w:cs="Times New Roman"/>
          <w:sz w:val="24"/>
          <w:szCs w:val="24"/>
        </w:rPr>
        <w:t xml:space="preserve">per </w:t>
      </w:r>
      <w:r w:rsidR="00027B96">
        <w:rPr>
          <w:rFonts w:ascii="Times New Roman" w:hAnsi="Times New Roman" w:cs="Times New Roman"/>
          <w:sz w:val="24"/>
          <w:szCs w:val="24"/>
        </w:rPr>
        <w:t>capire</w:t>
      </w:r>
      <w:r w:rsidRPr="00347590">
        <w:rPr>
          <w:rFonts w:ascii="Times New Roman" w:hAnsi="Times New Roman" w:cs="Times New Roman"/>
          <w:sz w:val="24"/>
          <w:szCs w:val="24"/>
        </w:rPr>
        <w:t xml:space="preserve"> quando una pubblicazione può considerarsi </w:t>
      </w:r>
      <w:r w:rsidR="00081A0E">
        <w:rPr>
          <w:rFonts w:ascii="Times New Roman" w:hAnsi="Times New Roman" w:cs="Times New Roman"/>
          <w:sz w:val="24"/>
          <w:szCs w:val="24"/>
        </w:rPr>
        <w:t>tale</w:t>
      </w:r>
      <w:r w:rsidR="00027B96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attiva</w:t>
      </w:r>
      <w:r w:rsidR="00027B96">
        <w:rPr>
          <w:rFonts w:ascii="Times New Roman" w:hAnsi="Times New Roman" w:cs="Times New Roman"/>
          <w:sz w:val="24"/>
          <w:szCs w:val="24"/>
        </w:rPr>
        <w:t xml:space="preserve">ndo </w:t>
      </w:r>
      <w:r w:rsidR="00E550FF">
        <w:rPr>
          <w:rFonts w:ascii="Times New Roman" w:hAnsi="Times New Roman" w:cs="Times New Roman"/>
          <w:sz w:val="24"/>
          <w:szCs w:val="24"/>
        </w:rPr>
        <w:t xml:space="preserve">la verifica da parte </w:t>
      </w:r>
      <w:r w:rsidR="00081A0E">
        <w:rPr>
          <w:rFonts w:ascii="Times New Roman" w:hAnsi="Times New Roman" w:cs="Times New Roman"/>
          <w:sz w:val="24"/>
          <w:szCs w:val="24"/>
        </w:rPr>
        <w:t>del funzionario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550FF">
        <w:rPr>
          <w:rFonts w:ascii="Times New Roman" w:hAnsi="Times New Roman" w:cs="Times New Roman"/>
          <w:sz w:val="24"/>
          <w:szCs w:val="24"/>
        </w:rPr>
        <w:t xml:space="preserve"> che </w:t>
      </w:r>
      <w:r w:rsidR="00081A0E">
        <w:rPr>
          <w:rFonts w:ascii="Times New Roman" w:hAnsi="Times New Roman" w:cs="Times New Roman"/>
          <w:sz w:val="24"/>
          <w:szCs w:val="24"/>
        </w:rPr>
        <w:t>farà affidamento</w:t>
      </w:r>
      <w:r w:rsidR="00E550FF">
        <w:rPr>
          <w:rFonts w:ascii="Times New Roman" w:hAnsi="Times New Roman" w:cs="Times New Roman"/>
          <w:sz w:val="24"/>
          <w:szCs w:val="24"/>
        </w:rPr>
        <w:t xml:space="preserve"> </w:t>
      </w:r>
      <w:r w:rsidR="00FA45EC">
        <w:rPr>
          <w:rFonts w:ascii="Times New Roman" w:hAnsi="Times New Roman" w:cs="Times New Roman"/>
          <w:sz w:val="24"/>
          <w:szCs w:val="24"/>
        </w:rPr>
        <w:t>nella</w:t>
      </w:r>
      <w:r w:rsidR="00E550FF">
        <w:rPr>
          <w:rFonts w:ascii="Times New Roman" w:hAnsi="Times New Roman" w:cs="Times New Roman"/>
          <w:sz w:val="24"/>
          <w:szCs w:val="24"/>
        </w:rPr>
        <w:t xml:space="preserve"> propria sensibilità</w:t>
      </w:r>
      <w:r w:rsidR="00FA45EC">
        <w:rPr>
          <w:rFonts w:ascii="Times New Roman" w:hAnsi="Times New Roman" w:cs="Times New Roman"/>
          <w:sz w:val="24"/>
          <w:szCs w:val="24"/>
        </w:rPr>
        <w:t xml:space="preserve">. </w:t>
      </w:r>
      <w:r w:rsidR="00E550FF">
        <w:rPr>
          <w:rFonts w:ascii="Times New Roman" w:hAnsi="Times New Roman" w:cs="Times New Roman"/>
          <w:sz w:val="24"/>
          <w:szCs w:val="24"/>
        </w:rPr>
        <w:t xml:space="preserve"> </w:t>
      </w:r>
      <w:r w:rsidR="009B029F">
        <w:rPr>
          <w:rFonts w:ascii="Times New Roman" w:hAnsi="Times New Roman" w:cs="Times New Roman"/>
          <w:sz w:val="24"/>
          <w:szCs w:val="24"/>
        </w:rPr>
        <w:t xml:space="preserve"> </w:t>
      </w:r>
      <w:r w:rsidR="00081A0E">
        <w:rPr>
          <w:rFonts w:ascii="Times New Roman" w:hAnsi="Times New Roman" w:cs="Times New Roman"/>
          <w:sz w:val="24"/>
          <w:szCs w:val="24"/>
        </w:rPr>
        <w:t>In caso di dubbio, dovrà rivolgere</w:t>
      </w:r>
      <w:r w:rsidR="009B029F" w:rsidRPr="009B029F">
        <w:rPr>
          <w:rFonts w:ascii="Times New Roman" w:hAnsi="Times New Roman" w:cs="Times New Roman"/>
          <w:sz w:val="24"/>
          <w:szCs w:val="24"/>
        </w:rPr>
        <w:t xml:space="preserve"> uno specifico quesito al Prefetto.</w:t>
      </w:r>
    </w:p>
    <w:p w14:paraId="7C3551CC" w14:textId="762D171D" w:rsidR="00347590" w:rsidRDefault="00347590" w:rsidP="00347590">
      <w:pPr>
        <w:jc w:val="both"/>
        <w:rPr>
          <w:rFonts w:ascii="Times New Roman" w:hAnsi="Times New Roman" w:cs="Times New Roman"/>
          <w:sz w:val="24"/>
          <w:szCs w:val="24"/>
        </w:rPr>
      </w:pPr>
      <w:r w:rsidRPr="00347590">
        <w:rPr>
          <w:rFonts w:ascii="Times New Roman" w:hAnsi="Times New Roman" w:cs="Times New Roman"/>
          <w:sz w:val="24"/>
          <w:szCs w:val="24"/>
        </w:rPr>
        <w:t xml:space="preserve">La giurisprudenza recente ha affermato </w:t>
      </w:r>
      <w:r w:rsidR="00081A0E">
        <w:rPr>
          <w:rFonts w:ascii="Times New Roman" w:hAnsi="Times New Roman" w:cs="Times New Roman"/>
          <w:sz w:val="24"/>
          <w:szCs w:val="24"/>
        </w:rPr>
        <w:t>come</w:t>
      </w:r>
      <w:r w:rsidRPr="00347590">
        <w:rPr>
          <w:rFonts w:ascii="Times New Roman" w:hAnsi="Times New Roman" w:cs="Times New Roman"/>
          <w:sz w:val="24"/>
          <w:szCs w:val="24"/>
        </w:rPr>
        <w:t xml:space="preserve"> la pubblica decenza afferisc</w:t>
      </w:r>
      <w:r w:rsidR="00081A0E">
        <w:rPr>
          <w:rFonts w:ascii="Times New Roman" w:hAnsi="Times New Roman" w:cs="Times New Roman"/>
          <w:sz w:val="24"/>
          <w:szCs w:val="24"/>
        </w:rPr>
        <w:t>a</w:t>
      </w:r>
      <w:r w:rsidRPr="00347590">
        <w:rPr>
          <w:rFonts w:ascii="Times New Roman" w:hAnsi="Times New Roman" w:cs="Times New Roman"/>
          <w:sz w:val="24"/>
          <w:szCs w:val="24"/>
        </w:rPr>
        <w:t xml:space="preserve"> “a quel complesso di regole etico-sociali che impongono a ciascuno di astenersi da ciò che può offendere il sentimento collettivo della più elementare costumatezza, della pudicizia, della morale e sia capace di destare, nell’uomo normale, nel momento storico attuale, un sentimento, non necessariamente di ripugnanza, ma certamente di disagio, di disgusto, di disapprovazione” (Cass. Pen. </w:t>
      </w:r>
      <w:proofErr w:type="spellStart"/>
      <w:r w:rsidRPr="00347590">
        <w:rPr>
          <w:rFonts w:ascii="Times New Roman" w:hAnsi="Times New Roman" w:cs="Times New Roman"/>
          <w:sz w:val="24"/>
          <w:szCs w:val="24"/>
        </w:rPr>
        <w:t>Sez</w:t>
      </w:r>
      <w:proofErr w:type="spellEnd"/>
      <w:r w:rsidRPr="00347590">
        <w:rPr>
          <w:rFonts w:ascii="Times New Roman" w:hAnsi="Times New Roman" w:cs="Times New Roman"/>
          <w:sz w:val="24"/>
          <w:szCs w:val="24"/>
        </w:rPr>
        <w:t xml:space="preserve"> III n. 41533 del 24/11/2010)</w:t>
      </w:r>
      <w:r w:rsidR="00955696">
        <w:rPr>
          <w:rFonts w:ascii="Times New Roman" w:hAnsi="Times New Roman" w:cs="Times New Roman"/>
          <w:sz w:val="24"/>
          <w:szCs w:val="24"/>
        </w:rPr>
        <w:t>.</w:t>
      </w:r>
    </w:p>
    <w:p w14:paraId="04F7853F" w14:textId="30CAB3C3" w:rsidR="003A57C1" w:rsidRDefault="003A57C1" w:rsidP="0034759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 il funzionario ritiene che il messaggio per il quale è stato richiesto il servizio affissioni, sia contrario alle norme analizzate, dovrà</w:t>
      </w:r>
      <w:r w:rsidR="00A11060">
        <w:rPr>
          <w:rFonts w:ascii="Times New Roman" w:hAnsi="Times New Roman" w:cs="Times New Roman"/>
          <w:sz w:val="24"/>
          <w:szCs w:val="24"/>
        </w:rPr>
        <w:t>, come detto,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A57C1">
        <w:rPr>
          <w:rFonts w:ascii="Times New Roman" w:hAnsi="Times New Roman" w:cs="Times New Roman"/>
          <w:sz w:val="24"/>
          <w:szCs w:val="24"/>
        </w:rPr>
        <w:t>prima di provvedere all’affissione dei manifesti</w:t>
      </w:r>
      <w:r>
        <w:rPr>
          <w:rFonts w:ascii="Times New Roman" w:hAnsi="Times New Roman" w:cs="Times New Roman"/>
          <w:sz w:val="24"/>
          <w:szCs w:val="24"/>
        </w:rPr>
        <w:t xml:space="preserve">, rivolgere specifico quesito al Prefetto competente per territorio, </w:t>
      </w:r>
      <w:r w:rsidRPr="003A57C1">
        <w:rPr>
          <w:rFonts w:ascii="Times New Roman" w:hAnsi="Times New Roman" w:cs="Times New Roman"/>
          <w:sz w:val="24"/>
          <w:szCs w:val="24"/>
        </w:rPr>
        <w:t xml:space="preserve">quale autorità preposta e competente alla valutazione della fattispecie ed all’irrogazione della </w:t>
      </w:r>
      <w:r w:rsidR="00A11060">
        <w:rPr>
          <w:rFonts w:ascii="Times New Roman" w:hAnsi="Times New Roman" w:cs="Times New Roman"/>
          <w:sz w:val="24"/>
          <w:szCs w:val="24"/>
        </w:rPr>
        <w:t xml:space="preserve">eventuale </w:t>
      </w:r>
      <w:r w:rsidRPr="003A57C1">
        <w:rPr>
          <w:rFonts w:ascii="Times New Roman" w:hAnsi="Times New Roman" w:cs="Times New Roman"/>
          <w:sz w:val="24"/>
          <w:szCs w:val="24"/>
        </w:rPr>
        <w:t>sanzione di cui all’articolo 725 c.p., ai sensi dell’articolo 19-bis del R.D. 601 del 28/05/1931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A57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3D91A4" w14:textId="00D1C3EB" w:rsidR="00072F97" w:rsidRPr="00072F97" w:rsidRDefault="00AA620B" w:rsidP="00695936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Introduzione del comma 4-bis, a</w:t>
      </w:r>
      <w:r w:rsidR="00072F97" w:rsidRPr="00072F97">
        <w:rPr>
          <w:rFonts w:ascii="Times New Roman" w:hAnsi="Times New Roman" w:cs="Times New Roman"/>
          <w:b/>
          <w:bCs/>
          <w:sz w:val="24"/>
          <w:szCs w:val="24"/>
        </w:rPr>
        <w:t>rticolo 23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72F97" w:rsidRPr="00072F97">
        <w:rPr>
          <w:rFonts w:ascii="Times New Roman" w:hAnsi="Times New Roman" w:cs="Times New Roman"/>
          <w:b/>
          <w:bCs/>
          <w:sz w:val="24"/>
          <w:szCs w:val="24"/>
        </w:rPr>
        <w:t>Codice della Strada</w:t>
      </w:r>
    </w:p>
    <w:p w14:paraId="5977A8A8" w14:textId="13C8696D" w:rsidR="00695936" w:rsidRDefault="00072F97" w:rsidP="0069593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Sulla tematica</w:t>
      </w:r>
      <w:r w:rsidR="003A57C1">
        <w:rPr>
          <w:rFonts w:ascii="Times New Roman" w:hAnsi="Times New Roman" w:cs="Times New Roman"/>
          <w:sz w:val="24"/>
          <w:szCs w:val="24"/>
        </w:rPr>
        <w:t xml:space="preserve"> in analisi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42763">
        <w:rPr>
          <w:rFonts w:ascii="Times New Roman" w:hAnsi="Times New Roman" w:cs="Times New Roman"/>
          <w:sz w:val="24"/>
          <w:szCs w:val="24"/>
        </w:rPr>
        <w:t>si segnala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55696">
        <w:rPr>
          <w:rFonts w:ascii="Times New Roman" w:hAnsi="Times New Roman" w:cs="Times New Roman"/>
          <w:sz w:val="24"/>
          <w:szCs w:val="24"/>
        </w:rPr>
        <w:t xml:space="preserve">la </w:t>
      </w:r>
      <w:r w:rsidR="00A11060">
        <w:rPr>
          <w:rFonts w:ascii="Times New Roman" w:hAnsi="Times New Roman" w:cs="Times New Roman"/>
          <w:sz w:val="24"/>
          <w:szCs w:val="24"/>
        </w:rPr>
        <w:t xml:space="preserve">recente </w:t>
      </w:r>
      <w:r w:rsidR="00955696">
        <w:rPr>
          <w:rFonts w:ascii="Times New Roman" w:hAnsi="Times New Roman" w:cs="Times New Roman"/>
          <w:sz w:val="24"/>
          <w:szCs w:val="24"/>
        </w:rPr>
        <w:t>modifica</w:t>
      </w:r>
      <w:r w:rsidR="00A11060">
        <w:rPr>
          <w:rFonts w:ascii="Times New Roman" w:hAnsi="Times New Roman" w:cs="Times New Roman"/>
          <w:sz w:val="24"/>
          <w:szCs w:val="24"/>
        </w:rPr>
        <w:t xml:space="preserve"> al Codice della Strada</w:t>
      </w:r>
      <w:r w:rsidR="009556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introdotta</w:t>
      </w:r>
      <w:r w:rsidR="00695936">
        <w:rPr>
          <w:rFonts w:ascii="Times New Roman" w:hAnsi="Times New Roman" w:cs="Times New Roman"/>
          <w:sz w:val="24"/>
          <w:szCs w:val="24"/>
        </w:rPr>
        <w:t xml:space="preserve"> dal Decreto Legge </w:t>
      </w:r>
      <w:r w:rsidR="00695936" w:rsidRPr="00695936">
        <w:rPr>
          <w:rFonts w:ascii="Times New Roman" w:hAnsi="Times New Roman" w:cs="Times New Roman"/>
          <w:sz w:val="24"/>
          <w:szCs w:val="24"/>
        </w:rPr>
        <w:t>10 settembre 2021, n. 121</w:t>
      </w:r>
      <w:r w:rsidR="00695936">
        <w:rPr>
          <w:rFonts w:ascii="Times New Roman" w:hAnsi="Times New Roman" w:cs="Times New Roman"/>
          <w:sz w:val="24"/>
          <w:szCs w:val="24"/>
        </w:rPr>
        <w:t xml:space="preserve">, </w:t>
      </w:r>
      <w:r w:rsidR="00695936" w:rsidRPr="00695936">
        <w:rPr>
          <w:rFonts w:ascii="Times New Roman" w:hAnsi="Times New Roman" w:cs="Times New Roman"/>
          <w:sz w:val="24"/>
          <w:szCs w:val="24"/>
        </w:rPr>
        <w:t>convertito con modificazioni dalla L. 9 novembre 2021, n. 156</w:t>
      </w:r>
      <w:r w:rsidR="00695936">
        <w:rPr>
          <w:rFonts w:ascii="Times New Roman" w:hAnsi="Times New Roman" w:cs="Times New Roman"/>
          <w:sz w:val="24"/>
          <w:szCs w:val="24"/>
        </w:rPr>
        <w:t xml:space="preserve"> che ha inserito il</w:t>
      </w:r>
      <w:r w:rsidR="00955696">
        <w:rPr>
          <w:rFonts w:ascii="Times New Roman" w:hAnsi="Times New Roman" w:cs="Times New Roman"/>
          <w:sz w:val="24"/>
          <w:szCs w:val="24"/>
        </w:rPr>
        <w:t xml:space="preserve"> comma 4bis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11060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ll’articolo 23</w:t>
      </w:r>
      <w:r w:rsidR="00A11060">
        <w:rPr>
          <w:rFonts w:ascii="Times New Roman" w:hAnsi="Times New Roman" w:cs="Times New Roman"/>
          <w:sz w:val="24"/>
          <w:szCs w:val="24"/>
        </w:rPr>
        <w:t xml:space="preserve">, dedicato proprio alle iniziative pubblicitarie che incidono sulla visibilità da strade e vie pubbliche. </w:t>
      </w:r>
      <w:r>
        <w:rPr>
          <w:rFonts w:ascii="Times New Roman" w:hAnsi="Times New Roman" w:cs="Times New Roman"/>
          <w:sz w:val="24"/>
          <w:szCs w:val="24"/>
        </w:rPr>
        <w:t xml:space="preserve">Disposizione </w:t>
      </w:r>
      <w:r w:rsidR="00955696">
        <w:rPr>
          <w:rFonts w:ascii="Times New Roman" w:hAnsi="Times New Roman" w:cs="Times New Roman"/>
          <w:sz w:val="24"/>
          <w:szCs w:val="24"/>
        </w:rPr>
        <w:t>che trov</w:t>
      </w:r>
      <w:r w:rsidR="00695936">
        <w:rPr>
          <w:rFonts w:ascii="Times New Roman" w:hAnsi="Times New Roman" w:cs="Times New Roman"/>
          <w:sz w:val="24"/>
          <w:szCs w:val="24"/>
        </w:rPr>
        <w:t>e</w:t>
      </w:r>
      <w:r w:rsidR="00955696">
        <w:rPr>
          <w:rFonts w:ascii="Times New Roman" w:hAnsi="Times New Roman" w:cs="Times New Roman"/>
          <w:sz w:val="24"/>
          <w:szCs w:val="24"/>
        </w:rPr>
        <w:t>r</w:t>
      </w:r>
      <w:r w:rsidR="00695936">
        <w:rPr>
          <w:rFonts w:ascii="Times New Roman" w:hAnsi="Times New Roman" w:cs="Times New Roman"/>
          <w:sz w:val="24"/>
          <w:szCs w:val="24"/>
        </w:rPr>
        <w:t xml:space="preserve">à </w:t>
      </w:r>
      <w:r w:rsidR="00955696">
        <w:rPr>
          <w:rFonts w:ascii="Times New Roman" w:hAnsi="Times New Roman" w:cs="Times New Roman"/>
          <w:sz w:val="24"/>
          <w:szCs w:val="24"/>
        </w:rPr>
        <w:t>applicazione anche, e a maggior ragione, in materia di Pubbliche Affissioni</w:t>
      </w:r>
      <w:r w:rsidR="00242763">
        <w:rPr>
          <w:rFonts w:ascii="Times New Roman" w:hAnsi="Times New Roman" w:cs="Times New Roman"/>
          <w:sz w:val="24"/>
          <w:szCs w:val="24"/>
        </w:rPr>
        <w:t xml:space="preserve"> dove l’esposizione avviene</w:t>
      </w:r>
      <w:r w:rsidR="00A11060">
        <w:rPr>
          <w:rFonts w:ascii="Times New Roman" w:hAnsi="Times New Roman" w:cs="Times New Roman"/>
          <w:sz w:val="24"/>
          <w:szCs w:val="24"/>
        </w:rPr>
        <w:t xml:space="preserve"> a cura della Pubblica Amministrazione</w:t>
      </w:r>
      <w:r w:rsidR="00242763">
        <w:rPr>
          <w:rFonts w:ascii="Times New Roman" w:hAnsi="Times New Roman" w:cs="Times New Roman"/>
          <w:sz w:val="24"/>
          <w:szCs w:val="24"/>
        </w:rPr>
        <w:t xml:space="preserve"> su spazi comunali</w:t>
      </w:r>
      <w:r w:rsidR="00A11060">
        <w:rPr>
          <w:rFonts w:ascii="Times New Roman" w:hAnsi="Times New Roman" w:cs="Times New Roman"/>
          <w:sz w:val="24"/>
          <w:szCs w:val="24"/>
        </w:rPr>
        <w:t xml:space="preserve"> appositamente destinati ad ospitare campagne pubblicitarie</w:t>
      </w:r>
      <w:r w:rsidR="0095569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2F4AB4" w14:textId="51F44483" w:rsidR="00955696" w:rsidRDefault="00955696" w:rsidP="00695936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Il comma prevede: </w:t>
      </w:r>
      <w:r w:rsidRPr="00955696">
        <w:rPr>
          <w:rFonts w:ascii="Times New Roman" w:hAnsi="Times New Roman" w:cs="Times New Roman"/>
          <w:i/>
          <w:iCs/>
          <w:sz w:val="24"/>
          <w:szCs w:val="24"/>
        </w:rPr>
        <w:t xml:space="preserve">“4-bis. E' vietata sulle strade e sui veicoli qualsiasi forma di pubblicità il cui contenuto proponga </w:t>
      </w:r>
      <w:bookmarkStart w:id="0" w:name="_Hlk153104781"/>
      <w:r w:rsidRPr="00955696">
        <w:rPr>
          <w:rFonts w:ascii="Times New Roman" w:hAnsi="Times New Roman" w:cs="Times New Roman"/>
          <w:i/>
          <w:iCs/>
          <w:sz w:val="24"/>
          <w:szCs w:val="24"/>
        </w:rPr>
        <w:t>messaggi sessisti o violenti o stereotipi di genere offensivi o messaggi lesivi del rispetto delle libertà individuali, dei diritti civili e politici, del credo religioso o dell'appartenenza etnica oppure discriminatori con riferimento all'orientamento sessuale, all’identità di genere o alle abilità fisiche e psichiche.</w:t>
      </w:r>
      <w:r w:rsidR="00695936">
        <w:rPr>
          <w:rFonts w:ascii="Times New Roman" w:hAnsi="Times New Roman" w:cs="Times New Roman"/>
          <w:i/>
          <w:iCs/>
          <w:sz w:val="24"/>
          <w:szCs w:val="24"/>
        </w:rPr>
        <w:t>”</w:t>
      </w:r>
    </w:p>
    <w:bookmarkEnd w:id="0"/>
    <w:p w14:paraId="78B70BBA" w14:textId="1F6AF523" w:rsidR="00955696" w:rsidRPr="00955696" w:rsidRDefault="00955696" w:rsidP="0095569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 il successivo comma </w:t>
      </w:r>
      <w:r w:rsidRPr="00955696">
        <w:rPr>
          <w:rFonts w:ascii="Times New Roman" w:hAnsi="Times New Roman" w:cs="Times New Roman"/>
          <w:sz w:val="24"/>
          <w:szCs w:val="24"/>
        </w:rPr>
        <w:t>4-ter</w:t>
      </w:r>
      <w:r>
        <w:rPr>
          <w:rFonts w:ascii="Times New Roman" w:hAnsi="Times New Roman" w:cs="Times New Roman"/>
          <w:sz w:val="24"/>
          <w:szCs w:val="24"/>
        </w:rPr>
        <w:t>, si prevede</w:t>
      </w:r>
      <w:r w:rsidR="00695936">
        <w:rPr>
          <w:rFonts w:ascii="Times New Roman" w:hAnsi="Times New Roman" w:cs="Times New Roman"/>
          <w:sz w:val="24"/>
          <w:szCs w:val="24"/>
        </w:rPr>
        <w:t xml:space="preserve"> poi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955696">
        <w:rPr>
          <w:rFonts w:ascii="Times New Roman" w:hAnsi="Times New Roman" w:cs="Times New Roman"/>
          <w:sz w:val="24"/>
          <w:szCs w:val="24"/>
        </w:rPr>
        <w:t xml:space="preserve"> </w:t>
      </w:r>
      <w:r w:rsidRPr="00955696">
        <w:rPr>
          <w:rFonts w:ascii="Times New Roman" w:hAnsi="Times New Roman" w:cs="Times New Roman"/>
          <w:i/>
          <w:iCs/>
          <w:sz w:val="24"/>
          <w:szCs w:val="24"/>
        </w:rPr>
        <w:t xml:space="preserve">“Con decreto dell’autorità di Governo delegata per le pari opportunità, di concerto con il Ministro delle infrastrutture e della mobilità sostenibili e con </w:t>
      </w:r>
      <w:r w:rsidRPr="00955696">
        <w:rPr>
          <w:rFonts w:ascii="Times New Roman" w:hAnsi="Times New Roman" w:cs="Times New Roman"/>
          <w:i/>
          <w:iCs/>
          <w:sz w:val="24"/>
          <w:szCs w:val="24"/>
        </w:rPr>
        <w:lastRenderedPageBreak/>
        <w:t>il Ministro della giustizia, da emanare entro novanta giorni dalla data di entrata in vigore della presente disposizione, sono stabilite le modalità di attuazione delle disposizioni del comma 4-bis.”</w:t>
      </w:r>
    </w:p>
    <w:p w14:paraId="31F81ABE" w14:textId="77777777" w:rsidR="00AA620B" w:rsidRPr="00AA620B" w:rsidRDefault="00AA620B" w:rsidP="00832D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620B">
        <w:rPr>
          <w:rFonts w:ascii="Times New Roman" w:hAnsi="Times New Roman" w:cs="Times New Roman"/>
          <w:b/>
          <w:bCs/>
          <w:sz w:val="24"/>
          <w:szCs w:val="24"/>
        </w:rPr>
        <w:t>Manifesti con contenuto diffamatorio</w:t>
      </w:r>
    </w:p>
    <w:p w14:paraId="0B023148" w14:textId="74A9D25C" w:rsidR="00832D45" w:rsidRDefault="00832D45" w:rsidP="00832D4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Per quanto riguarda </w:t>
      </w:r>
      <w:r w:rsidR="00347590">
        <w:rPr>
          <w:rFonts w:ascii="Times New Roman" w:hAnsi="Times New Roman" w:cs="Times New Roman"/>
          <w:sz w:val="24"/>
          <w:szCs w:val="24"/>
        </w:rPr>
        <w:t xml:space="preserve">invece </w:t>
      </w:r>
      <w:r>
        <w:rPr>
          <w:rFonts w:ascii="Times New Roman" w:hAnsi="Times New Roman" w:cs="Times New Roman"/>
          <w:sz w:val="24"/>
          <w:szCs w:val="24"/>
        </w:rPr>
        <w:t xml:space="preserve">le pubblicazioni potenzialmente diffamatorie, il riferimento normativo di interesse per il caso specifico è l’articolo 596 bis </w:t>
      </w:r>
      <w:r w:rsidRPr="00D722CD">
        <w:rPr>
          <w:rFonts w:ascii="Times New Roman" w:hAnsi="Times New Roman" w:cs="Times New Roman"/>
          <w:sz w:val="24"/>
          <w:szCs w:val="24"/>
        </w:rPr>
        <w:t>c.p.</w:t>
      </w:r>
      <w:r>
        <w:rPr>
          <w:rFonts w:ascii="Times New Roman" w:hAnsi="Times New Roman" w:cs="Times New Roman"/>
          <w:sz w:val="24"/>
          <w:szCs w:val="24"/>
        </w:rPr>
        <w:t xml:space="preserve"> d</w:t>
      </w:r>
      <w:r w:rsidRPr="00C80342">
        <w:rPr>
          <w:rFonts w:ascii="Times New Roman" w:hAnsi="Times New Roman" w:cs="Times New Roman"/>
          <w:sz w:val="24"/>
          <w:szCs w:val="24"/>
        </w:rPr>
        <w:t>iffamazione col mezzo della stampa</w:t>
      </w:r>
      <w:r>
        <w:rPr>
          <w:rFonts w:ascii="Times New Roman" w:hAnsi="Times New Roman" w:cs="Times New Roman"/>
          <w:sz w:val="24"/>
          <w:szCs w:val="24"/>
        </w:rPr>
        <w:t xml:space="preserve">, che prevede: </w:t>
      </w:r>
      <w:r w:rsidRPr="007276B2">
        <w:rPr>
          <w:rFonts w:ascii="Times New Roman" w:hAnsi="Times New Roman" w:cs="Times New Roman"/>
          <w:i/>
          <w:iCs/>
          <w:sz w:val="24"/>
          <w:szCs w:val="24"/>
        </w:rPr>
        <w:t>“Se il delitto di diffamazione è commesso col mezzo della stampa, le disposizioni dell'articolo precedente si applicano anche al direttore o vicedirettore responsabile, all'editore e allo stampatore, per i reati preveduti negli articoli 57, 57 bis e 58”</w:t>
      </w:r>
    </w:p>
    <w:p w14:paraId="6E293D5E" w14:textId="7A45729B" w:rsidR="00832D45" w:rsidRDefault="00832D45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 w:rsidRPr="005F7497">
        <w:rPr>
          <w:rFonts w:ascii="Times New Roman" w:hAnsi="Times New Roman" w:cs="Times New Roman"/>
          <w:sz w:val="24"/>
          <w:szCs w:val="24"/>
        </w:rPr>
        <w:t xml:space="preserve">La norma estende </w:t>
      </w:r>
      <w:r>
        <w:rPr>
          <w:rFonts w:ascii="Times New Roman" w:hAnsi="Times New Roman" w:cs="Times New Roman"/>
          <w:sz w:val="24"/>
          <w:szCs w:val="24"/>
        </w:rPr>
        <w:t xml:space="preserve">quindi </w:t>
      </w:r>
      <w:r w:rsidRPr="005F7497">
        <w:rPr>
          <w:rFonts w:ascii="Times New Roman" w:hAnsi="Times New Roman" w:cs="Times New Roman"/>
          <w:sz w:val="24"/>
          <w:szCs w:val="24"/>
        </w:rPr>
        <w:t>la punibilità a titolo di diffamazione (art. 595) anche al direttore, al vice-direttore, all'editore ed allo stampatore, ai sensi della disciplina speciale prevista dagli articoli 57, 57 bis e 58</w:t>
      </w:r>
      <w:r>
        <w:rPr>
          <w:rFonts w:ascii="Times New Roman" w:hAnsi="Times New Roman" w:cs="Times New Roman"/>
          <w:sz w:val="24"/>
          <w:szCs w:val="24"/>
        </w:rPr>
        <w:t xml:space="preserve">. Potrebbe estendersi in caso di affissione di manifesti </w:t>
      </w:r>
      <w:r w:rsidR="00AA620B">
        <w:rPr>
          <w:rFonts w:ascii="Times New Roman" w:hAnsi="Times New Roman" w:cs="Times New Roman"/>
          <w:sz w:val="24"/>
          <w:szCs w:val="24"/>
        </w:rPr>
        <w:t>al</w:t>
      </w:r>
      <w:r>
        <w:rPr>
          <w:rFonts w:ascii="Times New Roman" w:hAnsi="Times New Roman" w:cs="Times New Roman"/>
          <w:sz w:val="24"/>
          <w:szCs w:val="24"/>
        </w:rPr>
        <w:t xml:space="preserve"> funzionario incaricato </w:t>
      </w:r>
      <w:r w:rsidR="00AA620B">
        <w:rPr>
          <w:rFonts w:ascii="Times New Roman" w:hAnsi="Times New Roman" w:cs="Times New Roman"/>
          <w:sz w:val="24"/>
          <w:szCs w:val="24"/>
        </w:rPr>
        <w:t>del</w:t>
      </w:r>
      <w:r>
        <w:rPr>
          <w:rFonts w:ascii="Times New Roman" w:hAnsi="Times New Roman" w:cs="Times New Roman"/>
          <w:sz w:val="24"/>
          <w:szCs w:val="24"/>
        </w:rPr>
        <w:t xml:space="preserve"> servizio</w:t>
      </w:r>
      <w:r w:rsidR="00AA620B">
        <w:rPr>
          <w:rFonts w:ascii="Times New Roman" w:hAnsi="Times New Roman" w:cs="Times New Roman"/>
          <w:sz w:val="24"/>
          <w:szCs w:val="24"/>
        </w:rPr>
        <w:t xml:space="preserve"> pubblico</w:t>
      </w:r>
      <w:r>
        <w:rPr>
          <w:rFonts w:ascii="Times New Roman" w:hAnsi="Times New Roman" w:cs="Times New Roman"/>
          <w:sz w:val="24"/>
          <w:szCs w:val="24"/>
        </w:rPr>
        <w:t>? Ipotesi che non possiamo escludere a priori.</w:t>
      </w:r>
    </w:p>
    <w:p w14:paraId="3F24316A" w14:textId="28D8A6E5" w:rsidR="00832D45" w:rsidRDefault="00832D45" w:rsidP="00832D4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L’articolo 595 riguarda proprio il reato di diffamazione e in particolare prevede: </w:t>
      </w:r>
      <w:r w:rsidRPr="00567509">
        <w:rPr>
          <w:rFonts w:ascii="Times New Roman" w:hAnsi="Times New Roman" w:cs="Times New Roman"/>
          <w:i/>
          <w:iCs/>
          <w:sz w:val="24"/>
          <w:szCs w:val="24"/>
        </w:rPr>
        <w:t>“…</w:t>
      </w:r>
      <w:r w:rsidRPr="00567509">
        <w:rPr>
          <w:i/>
          <w:iCs/>
        </w:rPr>
        <w:t xml:space="preserve"> </w:t>
      </w:r>
      <w:r w:rsidRPr="00567509">
        <w:rPr>
          <w:rFonts w:ascii="Times New Roman" w:hAnsi="Times New Roman" w:cs="Times New Roman"/>
          <w:i/>
          <w:iCs/>
          <w:sz w:val="24"/>
          <w:szCs w:val="24"/>
        </w:rPr>
        <w:t xml:space="preserve">Se l'offesa è recata col mezzo della </w:t>
      </w:r>
      <w:r w:rsidR="00AA620B" w:rsidRPr="00567509">
        <w:rPr>
          <w:rFonts w:ascii="Times New Roman" w:hAnsi="Times New Roman" w:cs="Times New Roman"/>
          <w:i/>
          <w:iCs/>
          <w:sz w:val="24"/>
          <w:szCs w:val="24"/>
        </w:rPr>
        <w:t>stampa o</w:t>
      </w:r>
      <w:r w:rsidRPr="00567509">
        <w:rPr>
          <w:rFonts w:ascii="Times New Roman" w:hAnsi="Times New Roman" w:cs="Times New Roman"/>
          <w:i/>
          <w:iCs/>
          <w:sz w:val="24"/>
          <w:szCs w:val="24"/>
        </w:rPr>
        <w:t xml:space="preserve"> con qualsiasi altro mezzo di pubblicità, ovvero in atto pubblico, la pena è della reclusione da sei mesi a tre anni o della multa non inferiore a </w:t>
      </w:r>
      <w:proofErr w:type="spellStart"/>
      <w:r w:rsidRPr="00567509">
        <w:rPr>
          <w:rFonts w:ascii="Times New Roman" w:hAnsi="Times New Roman" w:cs="Times New Roman"/>
          <w:i/>
          <w:iCs/>
          <w:sz w:val="24"/>
          <w:szCs w:val="24"/>
        </w:rPr>
        <w:t>cinquecentosedici</w:t>
      </w:r>
      <w:proofErr w:type="spellEnd"/>
      <w:r w:rsidRPr="00567509">
        <w:rPr>
          <w:rFonts w:ascii="Times New Roman" w:hAnsi="Times New Roman" w:cs="Times New Roman"/>
          <w:i/>
          <w:iCs/>
          <w:sz w:val="24"/>
          <w:szCs w:val="24"/>
        </w:rPr>
        <w:t xml:space="preserve"> euro.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”. </w:t>
      </w:r>
    </w:p>
    <w:p w14:paraId="6A88897F" w14:textId="77777777" w:rsidR="00832D45" w:rsidRDefault="00832D45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 w:rsidRPr="00A0187E">
        <w:rPr>
          <w:rFonts w:ascii="Times New Roman" w:hAnsi="Times New Roman" w:cs="Times New Roman"/>
          <w:sz w:val="24"/>
          <w:szCs w:val="24"/>
        </w:rPr>
        <w:t xml:space="preserve">La nozione di "stampa" ex art. 1 della l. 8 febbraio 1948, n. 47 è identificata in tutte le riproduzioni tipografiche o comunque ottenute con mezzi meccanici o fisico-chimici, in qualsiasi modo destinate alla pubblicazione, cui si deve aggiungere qualsiasi altro mezzo di pubblicità realizzata utilizzando un qualunque strumento destinato ad un numero indeterminato di persone. </w:t>
      </w:r>
      <w:r>
        <w:rPr>
          <w:rFonts w:ascii="Times New Roman" w:hAnsi="Times New Roman" w:cs="Times New Roman"/>
          <w:sz w:val="24"/>
          <w:szCs w:val="24"/>
        </w:rPr>
        <w:t>La Legge</w:t>
      </w:r>
      <w:r w:rsidRPr="00A0187E">
        <w:rPr>
          <w:rFonts w:ascii="Times New Roman" w:hAnsi="Times New Roman" w:cs="Times New Roman"/>
          <w:sz w:val="24"/>
          <w:szCs w:val="24"/>
        </w:rPr>
        <w:t xml:space="preserve"> 47/1978 prevede all'art. 13 un'aggravante nell'ipotesi di diffamazione a mezzo stampa consistente nell'attribuzione di un fatto determinato.</w:t>
      </w:r>
    </w:p>
    <w:p w14:paraId="130FACC0" w14:textId="77777777" w:rsidR="00832D45" w:rsidRDefault="00832D45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Nella nozione di stampa rientra certamente anche la pubblicazione di manifesti, destinati a raggiungere un numero indeterminato di persone.</w:t>
      </w:r>
    </w:p>
    <w:p w14:paraId="5B62EC88" w14:textId="56ABC293" w:rsidR="00832D45" w:rsidRDefault="00832D45" w:rsidP="00832D45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relazione al reato di diffamazione l’articolo 57bis prevede una forma di responsabilità sussidiaria che potrebbe</w:t>
      </w:r>
      <w:r w:rsidR="00AA620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 estrema ratio</w:t>
      </w:r>
      <w:r w:rsidR="00AA620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interessare anche la figura del Funzionario responsabile del servizio affissioni. La norma stabilisce infatti che: “</w:t>
      </w:r>
      <w:r w:rsidRPr="00116E8B">
        <w:rPr>
          <w:rFonts w:ascii="Times New Roman" w:hAnsi="Times New Roman" w:cs="Times New Roman"/>
          <w:i/>
          <w:iCs/>
          <w:sz w:val="24"/>
          <w:szCs w:val="24"/>
        </w:rPr>
        <w:t>Nel caso di stampa non periodica, le disposizioni di cui al precedente articolo si applicano all'editore, se l'autore della pubblicazione è ignoto o non imputabile, ovvero allo stampatore, se l'editore non è indicato o non è imputabile”.</w:t>
      </w:r>
    </w:p>
    <w:p w14:paraId="7D1912BE" w14:textId="77777777" w:rsidR="00832D45" w:rsidRDefault="00832D45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norma quindi </w:t>
      </w:r>
      <w:r w:rsidRPr="005B3B24">
        <w:rPr>
          <w:rFonts w:ascii="Times New Roman" w:hAnsi="Times New Roman" w:cs="Times New Roman"/>
          <w:sz w:val="24"/>
          <w:szCs w:val="24"/>
        </w:rPr>
        <w:t>riconos</w:t>
      </w:r>
      <w:r>
        <w:rPr>
          <w:rFonts w:ascii="Times New Roman" w:hAnsi="Times New Roman" w:cs="Times New Roman"/>
          <w:sz w:val="24"/>
          <w:szCs w:val="24"/>
        </w:rPr>
        <w:t xml:space="preserve">ce </w:t>
      </w:r>
      <w:r w:rsidRPr="005B3B24">
        <w:rPr>
          <w:rFonts w:ascii="Times New Roman" w:hAnsi="Times New Roman" w:cs="Times New Roman"/>
          <w:sz w:val="24"/>
          <w:szCs w:val="24"/>
        </w:rPr>
        <w:t>in capo all'editore e allo stampatore, una peculiare posizione di garanzia relativa allo scritto dagli stessi pubblicato, quale limite al principio di libertà di stampa.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5F0EE19" w14:textId="2208A679" w:rsidR="00832D45" w:rsidRDefault="00832D45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Dall’analisi della normativa, si ritiene che difficilmente il reato </w:t>
      </w:r>
      <w:r w:rsidR="001354DE">
        <w:rPr>
          <w:rFonts w:ascii="Times New Roman" w:hAnsi="Times New Roman" w:cs="Times New Roman"/>
          <w:sz w:val="24"/>
          <w:szCs w:val="24"/>
        </w:rPr>
        <w:t>potrà</w:t>
      </w:r>
      <w:r>
        <w:rPr>
          <w:rFonts w:ascii="Times New Roman" w:hAnsi="Times New Roman" w:cs="Times New Roman"/>
          <w:sz w:val="24"/>
          <w:szCs w:val="24"/>
        </w:rPr>
        <w:t xml:space="preserve"> interessare, in materia di pubbliche affissioni, anche la figura del Funzionario Responsabile dell’ufficio. </w:t>
      </w:r>
      <w:r w:rsidRPr="00167249">
        <w:rPr>
          <w:rFonts w:ascii="Times New Roman" w:hAnsi="Times New Roman" w:cs="Times New Roman"/>
          <w:sz w:val="24"/>
          <w:szCs w:val="24"/>
        </w:rPr>
        <w:t xml:space="preserve">La previsione di tale norma risponde </w:t>
      </w:r>
      <w:r>
        <w:rPr>
          <w:rFonts w:ascii="Times New Roman" w:hAnsi="Times New Roman" w:cs="Times New Roman"/>
          <w:sz w:val="24"/>
          <w:szCs w:val="24"/>
        </w:rPr>
        <w:t xml:space="preserve">infatti </w:t>
      </w:r>
      <w:r w:rsidRPr="00167249">
        <w:rPr>
          <w:rFonts w:ascii="Times New Roman" w:hAnsi="Times New Roman" w:cs="Times New Roman"/>
          <w:sz w:val="24"/>
          <w:szCs w:val="24"/>
        </w:rPr>
        <w:t>all'esigenza di non lasciare impuniti i reati commessi a mezzo stampa, anche non periodica, quando non sia possibile risalire a colui che ha curato la pubblicazione dello scritto ovvero qu</w:t>
      </w:r>
      <w:r>
        <w:rPr>
          <w:rFonts w:ascii="Times New Roman" w:hAnsi="Times New Roman" w:cs="Times New Roman"/>
          <w:sz w:val="24"/>
          <w:szCs w:val="24"/>
        </w:rPr>
        <w:t>ando</w:t>
      </w:r>
      <w:r w:rsidRPr="00167249">
        <w:rPr>
          <w:rFonts w:ascii="Times New Roman" w:hAnsi="Times New Roman" w:cs="Times New Roman"/>
          <w:sz w:val="24"/>
          <w:szCs w:val="24"/>
        </w:rPr>
        <w:t xml:space="preserve"> non sia imputabile.</w:t>
      </w:r>
      <w:r>
        <w:rPr>
          <w:rFonts w:ascii="Times New Roman" w:hAnsi="Times New Roman" w:cs="Times New Roman"/>
          <w:sz w:val="24"/>
          <w:szCs w:val="24"/>
        </w:rPr>
        <w:t xml:space="preserve"> Ipotesi che di regola non avviene nell’ambito delle Pubbliche affissioni, dove le singole campagne vengono commissionate da persone fisiche o giuridiche che verseranno</w:t>
      </w:r>
      <w:r w:rsidR="00AA620B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A620B">
        <w:rPr>
          <w:rFonts w:ascii="Times New Roman" w:hAnsi="Times New Roman" w:cs="Times New Roman"/>
          <w:sz w:val="24"/>
          <w:szCs w:val="24"/>
        </w:rPr>
        <w:t xml:space="preserve">peraltro </w:t>
      </w:r>
      <w:r w:rsidR="00AA620B">
        <w:rPr>
          <w:rFonts w:ascii="Times New Roman" w:hAnsi="Times New Roman" w:cs="Times New Roman"/>
          <w:sz w:val="24"/>
          <w:szCs w:val="24"/>
        </w:rPr>
        <w:t xml:space="preserve">in anticipo, </w:t>
      </w:r>
      <w:r>
        <w:rPr>
          <w:rFonts w:ascii="Times New Roman" w:hAnsi="Times New Roman" w:cs="Times New Roman"/>
          <w:sz w:val="24"/>
          <w:szCs w:val="24"/>
        </w:rPr>
        <w:t>anche il canone dovuto per l’espletamento del servizio</w:t>
      </w:r>
      <w:r w:rsidR="00EF68D1">
        <w:rPr>
          <w:rFonts w:ascii="Times New Roman" w:hAnsi="Times New Roman" w:cs="Times New Roman"/>
          <w:sz w:val="24"/>
          <w:szCs w:val="24"/>
        </w:rPr>
        <w:t>.</w:t>
      </w:r>
    </w:p>
    <w:p w14:paraId="46EAFE49" w14:textId="58A3E50A" w:rsidR="00832D45" w:rsidRPr="00167249" w:rsidRDefault="00832D45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Per questo è necessario sempre far compilare e sottoscrivere </w:t>
      </w:r>
      <w:r w:rsidR="00EF68D1"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richiesta di affissione</w:t>
      </w:r>
      <w:r w:rsidR="00EF68D1">
        <w:rPr>
          <w:rFonts w:ascii="Times New Roman" w:hAnsi="Times New Roman" w:cs="Times New Roman"/>
          <w:sz w:val="24"/>
          <w:szCs w:val="24"/>
        </w:rPr>
        <w:t xml:space="preserve">, riportando chiaramente </w:t>
      </w:r>
      <w:r>
        <w:rPr>
          <w:rFonts w:ascii="Times New Roman" w:hAnsi="Times New Roman" w:cs="Times New Roman"/>
          <w:sz w:val="24"/>
          <w:szCs w:val="24"/>
        </w:rPr>
        <w:t>i dati identificativi del richiedente e le caratteristiche dei manifesti per i quali si richiede l’esposizione. In questo modo, si permetterà di indirizzare la contestazione di un eventuale reato di diffamazione a mezzo stampa direttamente a chi ha commissionato il servizio, escludendo così possibili responsabilità a carico del funzionario.</w:t>
      </w:r>
    </w:p>
    <w:p w14:paraId="402A221E" w14:textId="2870022E" w:rsidR="00832D45" w:rsidRDefault="00832D45" w:rsidP="00832D4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 ogni buon conto, </w:t>
      </w:r>
      <w:r w:rsidR="00242763">
        <w:rPr>
          <w:rFonts w:ascii="Times New Roman" w:hAnsi="Times New Roman" w:cs="Times New Roman"/>
          <w:sz w:val="24"/>
          <w:szCs w:val="24"/>
        </w:rPr>
        <w:t>quando si ritiene che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71B0F">
        <w:rPr>
          <w:rFonts w:ascii="Times New Roman" w:hAnsi="Times New Roman" w:cs="Times New Roman"/>
          <w:sz w:val="24"/>
          <w:szCs w:val="24"/>
        </w:rPr>
        <w:t xml:space="preserve">il messaggio </w:t>
      </w:r>
      <w:r w:rsidR="00242763">
        <w:rPr>
          <w:rFonts w:ascii="Times New Roman" w:hAnsi="Times New Roman" w:cs="Times New Roman"/>
          <w:sz w:val="24"/>
          <w:szCs w:val="24"/>
        </w:rPr>
        <w:t xml:space="preserve">abbia contenuti </w:t>
      </w:r>
      <w:r w:rsidRPr="00F71B0F">
        <w:rPr>
          <w:rFonts w:ascii="Times New Roman" w:hAnsi="Times New Roman" w:cs="Times New Roman"/>
          <w:sz w:val="24"/>
          <w:szCs w:val="24"/>
        </w:rPr>
        <w:t>diffamatori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242763">
        <w:rPr>
          <w:rFonts w:ascii="Times New Roman" w:hAnsi="Times New Roman" w:cs="Times New Roman"/>
          <w:sz w:val="24"/>
          <w:szCs w:val="24"/>
        </w:rPr>
        <w:t xml:space="preserve">o si riceve informazione circa l’ipotesi di reato, </w:t>
      </w:r>
      <w:r>
        <w:rPr>
          <w:rFonts w:ascii="Times New Roman" w:hAnsi="Times New Roman" w:cs="Times New Roman"/>
          <w:sz w:val="24"/>
          <w:szCs w:val="24"/>
        </w:rPr>
        <w:t xml:space="preserve">onde evitare </w:t>
      </w:r>
      <w:r w:rsidR="00242763">
        <w:rPr>
          <w:rFonts w:ascii="Times New Roman" w:hAnsi="Times New Roman" w:cs="Times New Roman"/>
          <w:sz w:val="24"/>
          <w:szCs w:val="24"/>
        </w:rPr>
        <w:t>problemi</w:t>
      </w:r>
      <w:r>
        <w:rPr>
          <w:rFonts w:ascii="Times New Roman" w:hAnsi="Times New Roman" w:cs="Times New Roman"/>
          <w:sz w:val="24"/>
          <w:szCs w:val="24"/>
        </w:rPr>
        <w:t xml:space="preserve"> di responsabilità </w:t>
      </w:r>
      <w:r w:rsidRPr="00273066">
        <w:rPr>
          <w:rFonts w:ascii="Times New Roman" w:hAnsi="Times New Roman" w:cs="Times New Roman"/>
          <w:sz w:val="24"/>
          <w:szCs w:val="24"/>
        </w:rPr>
        <w:t>a titolo di colpa, per omesso controllo ex articolo 57 c.p.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273066">
        <w:rPr>
          <w:rFonts w:ascii="Times New Roman" w:hAnsi="Times New Roman" w:cs="Times New Roman"/>
          <w:sz w:val="24"/>
          <w:szCs w:val="24"/>
        </w:rPr>
        <w:t>cioè per non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3066">
        <w:rPr>
          <w:rFonts w:ascii="Times New Roman" w:hAnsi="Times New Roman" w:cs="Times New Roman"/>
          <w:sz w:val="24"/>
          <w:szCs w:val="24"/>
        </w:rPr>
        <w:t xml:space="preserve">aver esercitato sul contenuto del </w:t>
      </w:r>
      <w:r>
        <w:rPr>
          <w:rFonts w:ascii="Times New Roman" w:hAnsi="Times New Roman" w:cs="Times New Roman"/>
          <w:sz w:val="24"/>
          <w:szCs w:val="24"/>
        </w:rPr>
        <w:t>manifesto</w:t>
      </w:r>
      <w:r w:rsidRPr="00273066">
        <w:rPr>
          <w:rFonts w:ascii="Times New Roman" w:hAnsi="Times New Roman" w:cs="Times New Roman"/>
          <w:sz w:val="24"/>
          <w:szCs w:val="24"/>
        </w:rPr>
        <w:t xml:space="preserve"> il controllo necessario ad impedire che co</w:t>
      </w:r>
      <w:r w:rsidR="00EF68D1">
        <w:rPr>
          <w:rFonts w:ascii="Times New Roman" w:hAnsi="Times New Roman" w:cs="Times New Roman"/>
          <w:sz w:val="24"/>
          <w:szCs w:val="24"/>
        </w:rPr>
        <w:t xml:space="preserve">n </w:t>
      </w:r>
      <w:r w:rsidRPr="00273066"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3066">
        <w:rPr>
          <w:rFonts w:ascii="Times New Roman" w:hAnsi="Times New Roman" w:cs="Times New Roman"/>
          <w:sz w:val="24"/>
          <w:szCs w:val="24"/>
        </w:rPr>
        <w:t xml:space="preserve">pubblicazione siano commessi reati, 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10378F">
        <w:rPr>
          <w:rFonts w:ascii="Times New Roman" w:hAnsi="Times New Roman" w:cs="Times New Roman"/>
          <w:sz w:val="24"/>
          <w:szCs w:val="24"/>
        </w:rPr>
        <w:t>i consiglia</w:t>
      </w:r>
      <w:r w:rsidR="001354DE">
        <w:rPr>
          <w:rFonts w:ascii="Times New Roman" w:hAnsi="Times New Roman" w:cs="Times New Roman"/>
          <w:sz w:val="24"/>
          <w:szCs w:val="24"/>
        </w:rPr>
        <w:t>, anche in questo caso,</w:t>
      </w:r>
      <w:r w:rsidRPr="0010378F">
        <w:rPr>
          <w:rFonts w:ascii="Times New Roman" w:hAnsi="Times New Roman" w:cs="Times New Roman"/>
          <w:sz w:val="24"/>
          <w:szCs w:val="24"/>
        </w:rPr>
        <w:t xml:space="preserve"> di rivolgere uno specifico quesito al Prefetto, quale autorità preposta e competente alla valutazione della fattispeci</w:t>
      </w:r>
      <w:r w:rsidR="001354DE">
        <w:rPr>
          <w:rFonts w:ascii="Times New Roman" w:hAnsi="Times New Roman" w:cs="Times New Roman"/>
          <w:sz w:val="24"/>
          <w:szCs w:val="24"/>
        </w:rPr>
        <w:t>e</w:t>
      </w:r>
      <w:r w:rsidR="00242763">
        <w:rPr>
          <w:rFonts w:ascii="Times New Roman" w:hAnsi="Times New Roman" w:cs="Times New Roman"/>
          <w:sz w:val="24"/>
          <w:szCs w:val="24"/>
        </w:rPr>
        <w:t>.</w:t>
      </w:r>
    </w:p>
    <w:p w14:paraId="6C7B452A" w14:textId="77777777" w:rsidR="00060149" w:rsidRDefault="00060149"/>
    <w:sectPr w:rsidR="0006014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D45"/>
    <w:rsid w:val="00027B96"/>
    <w:rsid w:val="00056A08"/>
    <w:rsid w:val="00060149"/>
    <w:rsid w:val="00072F97"/>
    <w:rsid w:val="00081A0E"/>
    <w:rsid w:val="000E6EED"/>
    <w:rsid w:val="00112F1E"/>
    <w:rsid w:val="001354DE"/>
    <w:rsid w:val="00242763"/>
    <w:rsid w:val="00347590"/>
    <w:rsid w:val="003A57C1"/>
    <w:rsid w:val="00426C4D"/>
    <w:rsid w:val="00446B5C"/>
    <w:rsid w:val="004B394B"/>
    <w:rsid w:val="00695936"/>
    <w:rsid w:val="006A4D1E"/>
    <w:rsid w:val="00832D45"/>
    <w:rsid w:val="00955696"/>
    <w:rsid w:val="009B029F"/>
    <w:rsid w:val="009B6E75"/>
    <w:rsid w:val="00A11060"/>
    <w:rsid w:val="00A60CCD"/>
    <w:rsid w:val="00A73165"/>
    <w:rsid w:val="00AA620B"/>
    <w:rsid w:val="00B31086"/>
    <w:rsid w:val="00B85938"/>
    <w:rsid w:val="00C14FA0"/>
    <w:rsid w:val="00C47F4F"/>
    <w:rsid w:val="00D07925"/>
    <w:rsid w:val="00E12629"/>
    <w:rsid w:val="00E550FF"/>
    <w:rsid w:val="00EF68D1"/>
    <w:rsid w:val="00FA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21BCC"/>
  <w15:chartTrackingRefBased/>
  <w15:docId w15:val="{36467839-60E4-4723-8507-8FEF81733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32D45"/>
    <w:pPr>
      <w:spacing w:after="200" w:line="276" w:lineRule="auto"/>
    </w:pPr>
    <w:rPr>
      <w:kern w:val="0"/>
      <w14:ligatures w14:val="none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Default">
    <w:name w:val="Default"/>
    <w:rsid w:val="00347590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it-IT"/>
      <w14:ligatures w14:val="none"/>
    </w:rPr>
  </w:style>
  <w:style w:type="character" w:styleId="Rimandocommento">
    <w:name w:val="annotation reference"/>
    <w:basedOn w:val="Carpredefinitoparagrafo"/>
    <w:uiPriority w:val="99"/>
    <w:semiHidden/>
    <w:unhideWhenUsed/>
    <w:rsid w:val="00695936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695936"/>
    <w:pPr>
      <w:spacing w:line="240" w:lineRule="auto"/>
    </w:pPr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695936"/>
    <w:rPr>
      <w:kern w:val="0"/>
      <w:sz w:val="20"/>
      <w:szCs w:val="20"/>
      <w14:ligatures w14:val="none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695936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695936"/>
    <w:rPr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0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4</Pages>
  <Words>1661</Words>
  <Characters>9474</Characters>
  <Application>Microsoft Office Word</Application>
  <DocSecurity>0</DocSecurity>
  <Lines>78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Merciari</cp:lastModifiedBy>
  <cp:revision>22</cp:revision>
  <dcterms:created xsi:type="dcterms:W3CDTF">2023-12-07T14:28:00Z</dcterms:created>
  <dcterms:modified xsi:type="dcterms:W3CDTF">2023-12-16T17:21:00Z</dcterms:modified>
</cp:coreProperties>
</file>