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7A61" w14:textId="314D7636" w:rsidR="00CE5FEC" w:rsidRPr="00CE5FEC" w:rsidRDefault="00DC614E" w:rsidP="00FA03E7">
      <w:pPr>
        <w:ind w:left="4247"/>
        <w:jc w:val="right"/>
        <w:rPr>
          <w:rFonts w:ascii="Garamond" w:hAnsi="Garamond" w:cs="Arial"/>
          <w:sz w:val="24"/>
          <w:szCs w:val="24"/>
        </w:rPr>
      </w:pPr>
      <w:r>
        <w:rPr>
          <w:rFonts w:ascii="Garamond" w:hAnsi="Garamond"/>
          <w:b/>
          <w:sz w:val="24"/>
          <w:szCs w:val="24"/>
        </w:rPr>
        <w:t>Dott</w:t>
      </w:r>
      <w:r w:rsidR="007B44CE">
        <w:rPr>
          <w:rFonts w:ascii="Garamond" w:hAnsi="Garamond"/>
          <w:b/>
          <w:sz w:val="24"/>
          <w:szCs w:val="24"/>
        </w:rPr>
        <w:t xml:space="preserve"> </w:t>
      </w:r>
      <w:r w:rsidR="00E33359">
        <w:rPr>
          <w:rFonts w:ascii="Garamond" w:hAnsi="Garamond"/>
          <w:b/>
          <w:sz w:val="24"/>
          <w:szCs w:val="24"/>
        </w:rPr>
        <w:t xml:space="preserve">Alessandro Merciari </w:t>
      </w:r>
    </w:p>
    <w:p w14:paraId="2C1C78CA" w14:textId="77777777" w:rsidR="00E33359" w:rsidRPr="00E33359" w:rsidRDefault="00E33359" w:rsidP="00E33359">
      <w:pPr>
        <w:ind w:left="4247"/>
        <w:jc w:val="right"/>
        <w:rPr>
          <w:rFonts w:ascii="Garamond" w:hAnsi="Garamond" w:cs="Arial"/>
          <w:sz w:val="24"/>
          <w:szCs w:val="24"/>
        </w:rPr>
      </w:pPr>
      <w:r w:rsidRPr="00E33359">
        <w:rPr>
          <w:rFonts w:ascii="Garamond" w:hAnsi="Garamond" w:cs="Arial"/>
          <w:sz w:val="24"/>
          <w:szCs w:val="24"/>
        </w:rPr>
        <w:t xml:space="preserve">Via </w:t>
      </w:r>
      <w:bookmarkStart w:id="0" w:name="_Hlk108627326"/>
      <w:r w:rsidRPr="00E33359">
        <w:rPr>
          <w:rFonts w:ascii="Garamond" w:hAnsi="Garamond" w:cs="Arial"/>
          <w:sz w:val="24"/>
          <w:szCs w:val="24"/>
        </w:rPr>
        <w:t>Fontana Nera 8/A</w:t>
      </w:r>
    </w:p>
    <w:p w14:paraId="5B529919" w14:textId="77777777" w:rsidR="00E33359" w:rsidRPr="00E33359" w:rsidRDefault="00E33359" w:rsidP="00E33359">
      <w:pPr>
        <w:ind w:left="4247"/>
        <w:jc w:val="right"/>
        <w:rPr>
          <w:rFonts w:ascii="Garamond" w:hAnsi="Garamond" w:cs="Arial"/>
          <w:sz w:val="24"/>
          <w:szCs w:val="24"/>
        </w:rPr>
      </w:pPr>
      <w:r w:rsidRPr="00E33359">
        <w:rPr>
          <w:rFonts w:ascii="Garamond" w:hAnsi="Garamond" w:cs="Arial"/>
          <w:sz w:val="24"/>
          <w:szCs w:val="24"/>
        </w:rPr>
        <w:t>19038 Sarzana (SP)</w:t>
      </w:r>
    </w:p>
    <w:bookmarkEnd w:id="0"/>
    <w:p w14:paraId="67F1685B" w14:textId="3E7ADEC0" w:rsidR="0047547D" w:rsidRPr="005D26D9" w:rsidRDefault="0047547D" w:rsidP="0047547D">
      <w:pPr>
        <w:ind w:left="4247"/>
        <w:jc w:val="right"/>
        <w:rPr>
          <w:rFonts w:ascii="Garamond" w:hAnsi="Garamond" w:cs="Arial"/>
          <w:sz w:val="24"/>
          <w:szCs w:val="24"/>
        </w:rPr>
      </w:pPr>
      <w:r w:rsidRPr="003A64CA">
        <w:rPr>
          <w:rFonts w:ascii="Garamond" w:hAnsi="Garamond" w:cs="Arial"/>
          <w:sz w:val="24"/>
          <w:szCs w:val="24"/>
        </w:rPr>
        <w:t xml:space="preserve">CF: </w:t>
      </w:r>
      <w:r w:rsidR="00E33359" w:rsidRPr="00E33359">
        <w:rPr>
          <w:rFonts w:ascii="Garamond" w:hAnsi="Garamond" w:cs="Arial"/>
          <w:sz w:val="24"/>
          <w:szCs w:val="24"/>
        </w:rPr>
        <w:t>MRCLSN69S18E463C</w:t>
      </w:r>
    </w:p>
    <w:p w14:paraId="537B9F32" w14:textId="43E56299" w:rsidR="00C82160" w:rsidRPr="00E33359" w:rsidRDefault="005111AA" w:rsidP="005111AA">
      <w:pPr>
        <w:ind w:left="4248"/>
        <w:rPr>
          <w:rFonts w:ascii="Garamond" w:hAnsi="Garamond" w:cs="Arial"/>
          <w:sz w:val="24"/>
          <w:szCs w:val="24"/>
        </w:rPr>
      </w:pPr>
      <w:r>
        <w:rPr>
          <w:rFonts w:ascii="Garamond" w:hAnsi="Garamond" w:cs="Arial"/>
          <w:sz w:val="24"/>
          <w:szCs w:val="24"/>
        </w:rPr>
        <w:t xml:space="preserve">        </w:t>
      </w:r>
      <w:r w:rsidR="00E33359">
        <w:rPr>
          <w:rFonts w:ascii="Garamond" w:hAnsi="Garamond" w:cs="Arial"/>
          <w:sz w:val="24"/>
          <w:szCs w:val="24"/>
        </w:rPr>
        <w:t xml:space="preserve">   </w:t>
      </w:r>
      <w:r w:rsidR="0047547D" w:rsidRPr="005D26D9">
        <w:rPr>
          <w:rFonts w:ascii="Garamond" w:hAnsi="Garamond" w:cs="Arial"/>
          <w:sz w:val="24"/>
          <w:szCs w:val="24"/>
        </w:rPr>
        <w:t xml:space="preserve">e-mail: </w:t>
      </w:r>
      <w:r w:rsidR="00E33359">
        <w:rPr>
          <w:rFonts w:ascii="Garamond" w:hAnsi="Garamond" w:cs="Arial"/>
          <w:sz w:val="24"/>
          <w:szCs w:val="24"/>
        </w:rPr>
        <w:t>a</w:t>
      </w:r>
      <w:r w:rsidR="00E33359" w:rsidRPr="00E33359">
        <w:rPr>
          <w:rFonts w:ascii="Garamond" w:hAnsi="Garamond" w:cs="Arial"/>
          <w:sz w:val="24"/>
          <w:szCs w:val="24"/>
        </w:rPr>
        <w:t>lemerciari@gmail.com</w:t>
      </w:r>
    </w:p>
    <w:p w14:paraId="3E7A03D4" w14:textId="77777777" w:rsidR="00C82160" w:rsidRPr="007048A7" w:rsidRDefault="00C82160" w:rsidP="00B1016B">
      <w:pPr>
        <w:ind w:left="4247"/>
        <w:rPr>
          <w:rFonts w:ascii="Garamond" w:hAnsi="Garamond"/>
          <w:bCs/>
          <w:sz w:val="24"/>
          <w:szCs w:val="24"/>
        </w:rPr>
      </w:pPr>
    </w:p>
    <w:p w14:paraId="615C9DB8" w14:textId="0188B4DB" w:rsidR="00602C6B" w:rsidRPr="00FC0DB6" w:rsidRDefault="00041E00" w:rsidP="006F02C1">
      <w:pPr>
        <w:widowControl w:val="0"/>
        <w:spacing w:after="120"/>
        <w:jc w:val="center"/>
        <w:rPr>
          <w:rFonts w:ascii="Garamond" w:hAnsi="Garamond" w:cs="Arial"/>
          <w:b/>
          <w:sz w:val="24"/>
          <w:szCs w:val="24"/>
        </w:rPr>
      </w:pPr>
      <w:r>
        <w:rPr>
          <w:rFonts w:ascii="Garamond" w:hAnsi="Garamond" w:cs="Arial"/>
          <w:b/>
          <w:sz w:val="24"/>
          <w:szCs w:val="24"/>
        </w:rPr>
        <w:br/>
      </w:r>
      <w:r w:rsidR="00602C6B" w:rsidRPr="00FC0DB6">
        <w:rPr>
          <w:rFonts w:ascii="Garamond" w:hAnsi="Garamond" w:cs="Arial"/>
          <w:b/>
          <w:sz w:val="24"/>
          <w:szCs w:val="24"/>
        </w:rPr>
        <w:t>CONTRATTO</w:t>
      </w:r>
      <w:r>
        <w:rPr>
          <w:rFonts w:ascii="Garamond" w:hAnsi="Garamond" w:cs="Arial"/>
          <w:b/>
          <w:sz w:val="24"/>
          <w:szCs w:val="24"/>
        </w:rPr>
        <w:br/>
      </w:r>
    </w:p>
    <w:p w14:paraId="6C98ABDF" w14:textId="77777777" w:rsidR="00D22FA3" w:rsidRPr="00B04EDC" w:rsidRDefault="00D22FA3" w:rsidP="00D22FA3">
      <w:pPr>
        <w:widowControl w:val="0"/>
        <w:spacing w:after="120"/>
        <w:jc w:val="both"/>
        <w:rPr>
          <w:rFonts w:ascii="Garamond" w:hAnsi="Garamond" w:cs="Arial"/>
          <w:sz w:val="24"/>
          <w:szCs w:val="24"/>
        </w:rPr>
      </w:pPr>
      <w:r w:rsidRPr="00B1016B">
        <w:rPr>
          <w:rFonts w:ascii="Garamond" w:hAnsi="Garamond" w:cs="Arial"/>
          <w:b/>
          <w:sz w:val="24"/>
          <w:szCs w:val="24"/>
        </w:rPr>
        <w:t>Il Sole 24 ORE S.p.A.</w:t>
      </w:r>
      <w:r w:rsidRPr="00B1016B">
        <w:rPr>
          <w:rFonts w:ascii="Garamond" w:hAnsi="Garamond" w:cs="Arial"/>
          <w:sz w:val="24"/>
          <w:szCs w:val="24"/>
        </w:rPr>
        <w:t>, con sede in Milano Viale Sarca n. 223, n. 00777910159 di codice fiscale, Partita IVA e iscrizione al Registro Imprese, di Milano, REA n. 694938, (qui di seguito anche “</w:t>
      </w:r>
      <w:r w:rsidRPr="00B1016B">
        <w:rPr>
          <w:rFonts w:ascii="Garamond" w:hAnsi="Garamond" w:cs="Arial"/>
          <w:b/>
          <w:sz w:val="24"/>
          <w:szCs w:val="24"/>
        </w:rPr>
        <w:t>Editore</w:t>
      </w:r>
      <w:r w:rsidRPr="00B1016B">
        <w:rPr>
          <w:rFonts w:ascii="Garamond" w:hAnsi="Garamond" w:cs="Arial"/>
          <w:sz w:val="24"/>
          <w:szCs w:val="24"/>
        </w:rPr>
        <w:t>”) rappresentata dal Responsabile Redazione Diritto, Fonti Normative, Aree Tecniche e Preparazione, Dott. Ennio Bulgarelli, domiciliato per la carica presso la sede della società</w:t>
      </w:r>
    </w:p>
    <w:p w14:paraId="41C8F426" w14:textId="77777777" w:rsidR="00602C6B" w:rsidRDefault="00C81C1A" w:rsidP="00515FB9">
      <w:pPr>
        <w:widowControl w:val="0"/>
        <w:tabs>
          <w:tab w:val="left" w:pos="3208"/>
        </w:tabs>
        <w:spacing w:after="120"/>
        <w:jc w:val="center"/>
        <w:rPr>
          <w:rFonts w:ascii="Garamond" w:hAnsi="Garamond" w:cs="Arial"/>
          <w:sz w:val="24"/>
          <w:szCs w:val="24"/>
        </w:rPr>
      </w:pPr>
      <w:r w:rsidRPr="00FC0DB6">
        <w:rPr>
          <w:rFonts w:ascii="Garamond" w:hAnsi="Garamond" w:cs="Arial"/>
          <w:sz w:val="24"/>
          <w:szCs w:val="24"/>
        </w:rPr>
        <w:t>E</w:t>
      </w:r>
    </w:p>
    <w:p w14:paraId="5EEE0AC6" w14:textId="77777777" w:rsidR="0022574D" w:rsidRDefault="0022574D">
      <w:pPr>
        <w:rPr>
          <w:rFonts w:ascii="Garamond" w:hAnsi="Garamond"/>
          <w:bCs/>
          <w:sz w:val="24"/>
          <w:szCs w:val="24"/>
        </w:rPr>
      </w:pPr>
    </w:p>
    <w:p w14:paraId="1CC056AF" w14:textId="748EED87" w:rsidR="00B739B5" w:rsidRPr="00FC0DB6" w:rsidRDefault="00FE3A0C" w:rsidP="00041E00">
      <w:pPr>
        <w:jc w:val="both"/>
        <w:rPr>
          <w:rFonts w:ascii="Garamond" w:hAnsi="Garamond"/>
          <w:sz w:val="24"/>
          <w:szCs w:val="24"/>
        </w:rPr>
      </w:pPr>
      <w:r>
        <w:rPr>
          <w:rFonts w:ascii="Garamond" w:hAnsi="Garamond"/>
          <w:bCs/>
          <w:sz w:val="24"/>
          <w:szCs w:val="24"/>
        </w:rPr>
        <w:t>Dott</w:t>
      </w:r>
      <w:r w:rsidR="00727D3A">
        <w:rPr>
          <w:rFonts w:ascii="Garamond" w:hAnsi="Garamond"/>
          <w:bCs/>
          <w:sz w:val="24"/>
          <w:szCs w:val="24"/>
        </w:rPr>
        <w:t>.</w:t>
      </w:r>
      <w:r w:rsidR="00BE5188">
        <w:rPr>
          <w:rFonts w:ascii="Garamond" w:hAnsi="Garamond"/>
          <w:bCs/>
          <w:sz w:val="24"/>
          <w:szCs w:val="24"/>
        </w:rPr>
        <w:t xml:space="preserve"> </w:t>
      </w:r>
      <w:r w:rsidR="00BE5188" w:rsidRPr="00BE5188">
        <w:rPr>
          <w:rFonts w:ascii="Garamond" w:hAnsi="Garamond"/>
          <w:bCs/>
          <w:sz w:val="24"/>
          <w:szCs w:val="24"/>
        </w:rPr>
        <w:t>Alessandro Merciari</w:t>
      </w:r>
      <w:r w:rsidR="008E79B2" w:rsidRPr="003A64CA">
        <w:rPr>
          <w:rFonts w:ascii="Garamond" w:hAnsi="Garamond" w:cs="Arial"/>
          <w:sz w:val="24"/>
          <w:szCs w:val="24"/>
        </w:rPr>
        <w:t>,</w:t>
      </w:r>
      <w:r w:rsidR="005111AA">
        <w:rPr>
          <w:rFonts w:ascii="Garamond" w:hAnsi="Garamond" w:cs="Arial"/>
          <w:sz w:val="24"/>
          <w:szCs w:val="24"/>
        </w:rPr>
        <w:t xml:space="preserve"> Via</w:t>
      </w:r>
      <w:r w:rsidR="005D32C9">
        <w:rPr>
          <w:rFonts w:ascii="Garamond" w:hAnsi="Garamond" w:cs="Arial"/>
          <w:sz w:val="24"/>
          <w:szCs w:val="24"/>
        </w:rPr>
        <w:t xml:space="preserve"> </w:t>
      </w:r>
      <w:r w:rsidR="00BE5188" w:rsidRPr="00BE5188">
        <w:rPr>
          <w:rFonts w:ascii="Garamond" w:hAnsi="Garamond" w:cs="Arial"/>
          <w:sz w:val="24"/>
          <w:szCs w:val="24"/>
        </w:rPr>
        <w:t>Fontana Nera 8/A</w:t>
      </w:r>
      <w:r w:rsidR="00BE5188">
        <w:rPr>
          <w:rFonts w:ascii="Garamond" w:hAnsi="Garamond" w:cs="Arial"/>
          <w:sz w:val="24"/>
          <w:szCs w:val="24"/>
        </w:rPr>
        <w:t xml:space="preserve">, </w:t>
      </w:r>
      <w:r w:rsidR="00BE5188" w:rsidRPr="00BE5188">
        <w:rPr>
          <w:rFonts w:ascii="Garamond" w:hAnsi="Garamond" w:cs="Arial"/>
          <w:sz w:val="24"/>
          <w:szCs w:val="24"/>
        </w:rPr>
        <w:t>19038 Sarzana (SP)</w:t>
      </w:r>
      <w:r w:rsidR="005111AA">
        <w:rPr>
          <w:rFonts w:ascii="Garamond" w:hAnsi="Garamond" w:cs="Arial"/>
          <w:sz w:val="24"/>
          <w:szCs w:val="24"/>
        </w:rPr>
        <w:t>,</w:t>
      </w:r>
      <w:r w:rsidR="00BE5188">
        <w:rPr>
          <w:rFonts w:ascii="Garamond" w:hAnsi="Garamond" w:cs="Arial"/>
          <w:sz w:val="24"/>
          <w:szCs w:val="24"/>
        </w:rPr>
        <w:br/>
      </w:r>
      <w:r w:rsidR="005111AA">
        <w:rPr>
          <w:rFonts w:ascii="Garamond" w:hAnsi="Garamond" w:cs="Arial"/>
          <w:sz w:val="24"/>
          <w:szCs w:val="24"/>
        </w:rPr>
        <w:t>CF</w:t>
      </w:r>
      <w:r w:rsidR="00BE5188">
        <w:rPr>
          <w:rFonts w:ascii="Garamond" w:hAnsi="Garamond" w:cs="Arial"/>
          <w:sz w:val="24"/>
          <w:szCs w:val="24"/>
        </w:rPr>
        <w:t xml:space="preserve">. </w:t>
      </w:r>
      <w:r w:rsidR="00BE5188" w:rsidRPr="00BE5188">
        <w:rPr>
          <w:rFonts w:ascii="Garamond" w:hAnsi="Garamond" w:cs="Arial"/>
          <w:sz w:val="24"/>
          <w:szCs w:val="24"/>
        </w:rPr>
        <w:t>MRCLSN69S18E463C</w:t>
      </w:r>
      <w:r w:rsidR="00BE5188">
        <w:rPr>
          <w:rFonts w:ascii="Garamond" w:hAnsi="Garamond" w:cs="Arial"/>
          <w:sz w:val="24"/>
          <w:szCs w:val="24"/>
        </w:rPr>
        <w:t xml:space="preserve"> </w:t>
      </w:r>
      <w:r w:rsidR="008E79B2">
        <w:rPr>
          <w:rFonts w:ascii="Garamond" w:hAnsi="Garamond"/>
          <w:bCs/>
          <w:sz w:val="24"/>
          <w:szCs w:val="24"/>
        </w:rPr>
        <w:t>e-mail:</w:t>
      </w:r>
      <w:r>
        <w:rPr>
          <w:rFonts w:ascii="Garamond" w:hAnsi="Garamond"/>
          <w:bCs/>
          <w:sz w:val="24"/>
          <w:szCs w:val="24"/>
        </w:rPr>
        <w:t xml:space="preserve"> </w:t>
      </w:r>
      <w:r w:rsidR="00BE5188">
        <w:rPr>
          <w:rFonts w:ascii="Garamond" w:hAnsi="Garamond" w:cs="Arial"/>
          <w:sz w:val="24"/>
          <w:szCs w:val="24"/>
        </w:rPr>
        <w:t>a</w:t>
      </w:r>
      <w:r w:rsidR="00BE5188" w:rsidRPr="00E33359">
        <w:rPr>
          <w:rFonts w:ascii="Garamond" w:hAnsi="Garamond" w:cs="Arial"/>
          <w:sz w:val="24"/>
          <w:szCs w:val="24"/>
        </w:rPr>
        <w:t>lemerciari@gmail.com</w:t>
      </w:r>
      <w:r w:rsidR="008E79B2">
        <w:rPr>
          <w:rFonts w:ascii="Garamond" w:hAnsi="Garamond"/>
          <w:bCs/>
          <w:sz w:val="24"/>
          <w:szCs w:val="24"/>
        </w:rPr>
        <w:t xml:space="preserve">, </w:t>
      </w:r>
      <w:r w:rsidR="008E79B2" w:rsidRPr="003A64CA">
        <w:rPr>
          <w:rFonts w:ascii="Garamond" w:hAnsi="Garamond"/>
          <w:sz w:val="24"/>
          <w:szCs w:val="24"/>
        </w:rPr>
        <w:t>(di seguito “Autore”).</w:t>
      </w:r>
    </w:p>
    <w:p w14:paraId="19CA2F06" w14:textId="407EF38A" w:rsidR="00602C6B" w:rsidRDefault="00602C6B" w:rsidP="00602C6B">
      <w:pPr>
        <w:widowControl w:val="0"/>
        <w:spacing w:after="120"/>
        <w:jc w:val="both"/>
        <w:outlineLvl w:val="0"/>
        <w:rPr>
          <w:rFonts w:ascii="Garamond" w:hAnsi="Garamond"/>
          <w:bCs/>
          <w:sz w:val="24"/>
          <w:szCs w:val="24"/>
        </w:rPr>
      </w:pPr>
      <w:r w:rsidRPr="00FC0DB6">
        <w:rPr>
          <w:rFonts w:ascii="Garamond" w:hAnsi="Garamond"/>
          <w:bCs/>
          <w:sz w:val="24"/>
          <w:szCs w:val="24"/>
        </w:rPr>
        <w:t>Di seguito Editore e Autore, congiuntamente “</w:t>
      </w:r>
      <w:r w:rsidRPr="00FC0DB6">
        <w:rPr>
          <w:rFonts w:ascii="Garamond" w:hAnsi="Garamond"/>
          <w:b/>
          <w:bCs/>
          <w:sz w:val="24"/>
          <w:szCs w:val="24"/>
        </w:rPr>
        <w:t>Parti</w:t>
      </w:r>
      <w:r w:rsidRPr="00FC0DB6">
        <w:rPr>
          <w:rFonts w:ascii="Garamond" w:hAnsi="Garamond"/>
          <w:bCs/>
          <w:sz w:val="24"/>
          <w:szCs w:val="24"/>
        </w:rPr>
        <w:t>” e singolarmente anche “</w:t>
      </w:r>
      <w:r w:rsidRPr="00FC0DB6">
        <w:rPr>
          <w:rFonts w:ascii="Garamond" w:hAnsi="Garamond"/>
          <w:b/>
          <w:bCs/>
          <w:sz w:val="24"/>
          <w:szCs w:val="24"/>
        </w:rPr>
        <w:t>Parte</w:t>
      </w:r>
      <w:r w:rsidRPr="00FC0DB6">
        <w:rPr>
          <w:rFonts w:ascii="Garamond" w:hAnsi="Garamond"/>
          <w:bCs/>
          <w:sz w:val="24"/>
          <w:szCs w:val="24"/>
        </w:rPr>
        <w:t>”</w:t>
      </w:r>
    </w:p>
    <w:p w14:paraId="6151DB8F" w14:textId="77777777" w:rsidR="000E0216" w:rsidRPr="00FC0DB6" w:rsidRDefault="000E0216" w:rsidP="00602C6B">
      <w:pPr>
        <w:widowControl w:val="0"/>
        <w:spacing w:after="120"/>
        <w:jc w:val="both"/>
        <w:outlineLvl w:val="0"/>
        <w:rPr>
          <w:rFonts w:ascii="Garamond" w:hAnsi="Garamond"/>
          <w:bCs/>
          <w:sz w:val="24"/>
          <w:szCs w:val="24"/>
        </w:rPr>
      </w:pPr>
    </w:p>
    <w:p w14:paraId="0F45D5C1" w14:textId="0D5C6518" w:rsidR="00602C6B" w:rsidRDefault="00602C6B" w:rsidP="00B1016B">
      <w:pPr>
        <w:widowControl w:val="0"/>
        <w:spacing w:after="120"/>
        <w:jc w:val="center"/>
        <w:outlineLvl w:val="0"/>
        <w:rPr>
          <w:rFonts w:ascii="Garamond" w:hAnsi="Garamond"/>
          <w:b/>
          <w:bCs/>
          <w:smallCaps/>
          <w:sz w:val="24"/>
          <w:szCs w:val="24"/>
        </w:rPr>
      </w:pPr>
      <w:r w:rsidRPr="00FC0DB6">
        <w:rPr>
          <w:rFonts w:ascii="Garamond" w:hAnsi="Garamond"/>
          <w:b/>
          <w:bCs/>
          <w:smallCaps/>
          <w:sz w:val="24"/>
          <w:szCs w:val="24"/>
        </w:rPr>
        <w:t>Premesso che</w:t>
      </w:r>
    </w:p>
    <w:p w14:paraId="2C9F0AD5" w14:textId="77777777" w:rsidR="002A2D43" w:rsidRPr="00FC0DB6" w:rsidRDefault="002A2D43" w:rsidP="00B1016B">
      <w:pPr>
        <w:widowControl w:val="0"/>
        <w:spacing w:after="120"/>
        <w:jc w:val="center"/>
        <w:outlineLvl w:val="0"/>
        <w:rPr>
          <w:rFonts w:ascii="Garamond" w:hAnsi="Garamond"/>
          <w:b/>
          <w:bCs/>
          <w:smallCaps/>
          <w:sz w:val="24"/>
          <w:szCs w:val="24"/>
        </w:rPr>
      </w:pPr>
    </w:p>
    <w:p w14:paraId="0526059D" w14:textId="77777777" w:rsidR="00602C6B" w:rsidRPr="00FC0DB6" w:rsidRDefault="00602C6B" w:rsidP="00602C6B">
      <w:pPr>
        <w:widowControl w:val="0"/>
        <w:spacing w:after="120"/>
        <w:jc w:val="both"/>
        <w:outlineLvl w:val="0"/>
        <w:rPr>
          <w:rFonts w:ascii="Garamond" w:hAnsi="Garamond"/>
          <w:bCs/>
          <w:sz w:val="24"/>
          <w:szCs w:val="24"/>
        </w:rPr>
      </w:pPr>
      <w:r w:rsidRPr="00FC0DB6">
        <w:rPr>
          <w:rFonts w:ascii="Garamond" w:hAnsi="Garamond"/>
          <w:bCs/>
          <w:sz w:val="24"/>
          <w:szCs w:val="24"/>
        </w:rPr>
        <w:t xml:space="preserve">a. </w:t>
      </w:r>
      <w:r w:rsidRPr="00FC0DB6">
        <w:rPr>
          <w:rFonts w:ascii="Garamond" w:hAnsi="Garamond"/>
          <w:bCs/>
          <w:sz w:val="24"/>
          <w:szCs w:val="24"/>
        </w:rPr>
        <w:tab/>
        <w:t>l’Editore è attivo nel settore dell’editoria professionale attraverso la pubblicazione e distribuzione di prodotti che costituiscono strumenti di informazione e formazione per i professionisti;</w:t>
      </w:r>
    </w:p>
    <w:p w14:paraId="1EB209DD" w14:textId="77777777" w:rsidR="00602C6B" w:rsidRPr="00FC0DB6" w:rsidRDefault="00602C6B" w:rsidP="00602C6B">
      <w:pPr>
        <w:widowControl w:val="0"/>
        <w:spacing w:after="120"/>
        <w:jc w:val="both"/>
        <w:outlineLvl w:val="0"/>
        <w:rPr>
          <w:rFonts w:ascii="Garamond" w:hAnsi="Garamond"/>
          <w:bCs/>
          <w:sz w:val="24"/>
          <w:szCs w:val="24"/>
        </w:rPr>
      </w:pPr>
      <w:r w:rsidRPr="00FC0DB6">
        <w:rPr>
          <w:rFonts w:ascii="Garamond" w:hAnsi="Garamond"/>
          <w:bCs/>
          <w:sz w:val="24"/>
          <w:szCs w:val="24"/>
        </w:rPr>
        <w:t xml:space="preserve">b. </w:t>
      </w:r>
      <w:r w:rsidRPr="00FC0DB6">
        <w:rPr>
          <w:rFonts w:ascii="Garamond" w:hAnsi="Garamond"/>
          <w:bCs/>
          <w:sz w:val="24"/>
          <w:szCs w:val="24"/>
        </w:rPr>
        <w:tab/>
        <w:t>l’Editore, per la realizzazione dei propri prodotti editoriali, si avvale della collaborazione di numerosi professionisti ed esperti di ciascuno specifico settore per la elaborazione dei contenuti editoriali da utilizzare, in forma integrale o parziale, all’interno dei propri prodotti;</w:t>
      </w:r>
    </w:p>
    <w:p w14:paraId="2F31351C" w14:textId="2FB56627" w:rsidR="00F249A9" w:rsidRPr="00207E76" w:rsidRDefault="00602C6B" w:rsidP="00191B82">
      <w:pPr>
        <w:jc w:val="both"/>
        <w:rPr>
          <w:rFonts w:ascii="Cambria" w:hAnsi="Cambria"/>
          <w:b/>
          <w:smallCaps/>
          <w:sz w:val="28"/>
          <w:szCs w:val="24"/>
        </w:rPr>
      </w:pPr>
      <w:r w:rsidRPr="00FC0DB6">
        <w:rPr>
          <w:rFonts w:ascii="Garamond" w:hAnsi="Garamond"/>
          <w:bCs/>
          <w:sz w:val="24"/>
          <w:szCs w:val="24"/>
        </w:rPr>
        <w:t xml:space="preserve">c. </w:t>
      </w:r>
      <w:r w:rsidRPr="00FC0DB6">
        <w:rPr>
          <w:rFonts w:ascii="Garamond" w:hAnsi="Garamond"/>
          <w:bCs/>
          <w:sz w:val="24"/>
          <w:szCs w:val="24"/>
        </w:rPr>
        <w:tab/>
      </w:r>
      <w:r w:rsidRPr="00CE5FEC">
        <w:rPr>
          <w:rFonts w:ascii="Garamond" w:hAnsi="Garamond"/>
          <w:bCs/>
          <w:sz w:val="24"/>
          <w:szCs w:val="24"/>
        </w:rPr>
        <w:t xml:space="preserve">in conformità con quanto sopra, l’Editore è interessato ad avvalersi della collaborazione dell’Autore </w:t>
      </w:r>
      <w:r w:rsidR="008314B8" w:rsidRPr="00CE5FEC">
        <w:rPr>
          <w:rFonts w:ascii="Garamond" w:hAnsi="Garamond"/>
          <w:bCs/>
          <w:sz w:val="24"/>
          <w:szCs w:val="24"/>
        </w:rPr>
        <w:t xml:space="preserve">per </w:t>
      </w:r>
      <w:r w:rsidR="00F06083" w:rsidRPr="00CE5FEC">
        <w:rPr>
          <w:rFonts w:ascii="Garamond" w:hAnsi="Garamond"/>
          <w:bCs/>
          <w:sz w:val="24"/>
          <w:szCs w:val="24"/>
        </w:rPr>
        <w:t xml:space="preserve">la </w:t>
      </w:r>
      <w:r w:rsidR="00CE5FEC" w:rsidRPr="00CE5FEC">
        <w:rPr>
          <w:rFonts w:ascii="Garamond" w:hAnsi="Garamond"/>
          <w:bCs/>
          <w:sz w:val="24"/>
          <w:szCs w:val="24"/>
        </w:rPr>
        <w:t>Produzione</w:t>
      </w:r>
      <w:r w:rsidR="00F06083" w:rsidRPr="00CE5FEC">
        <w:rPr>
          <w:rFonts w:ascii="Garamond" w:hAnsi="Garamond"/>
          <w:bCs/>
          <w:sz w:val="24"/>
          <w:szCs w:val="24"/>
        </w:rPr>
        <w:t xml:space="preserve"> </w:t>
      </w:r>
      <w:r w:rsidR="00CE5FEC" w:rsidRPr="00CE5FEC">
        <w:rPr>
          <w:rFonts w:ascii="Garamond" w:hAnsi="Garamond"/>
          <w:bCs/>
          <w:sz w:val="24"/>
          <w:szCs w:val="24"/>
        </w:rPr>
        <w:t>di Contenuti Editoriali</w:t>
      </w:r>
      <w:r w:rsidR="00D27DDB">
        <w:rPr>
          <w:rFonts w:ascii="Garamond" w:hAnsi="Garamond"/>
          <w:bCs/>
          <w:sz w:val="24"/>
          <w:szCs w:val="24"/>
        </w:rPr>
        <w:t xml:space="preserve"> in tema di </w:t>
      </w:r>
      <w:r w:rsidR="00EE7090">
        <w:rPr>
          <w:rFonts w:ascii="Garamond" w:hAnsi="Garamond"/>
          <w:bCs/>
          <w:sz w:val="24"/>
          <w:szCs w:val="24"/>
        </w:rPr>
        <w:t>fiscalità locale (d</w:t>
      </w:r>
      <w:r w:rsidR="00191B82" w:rsidRPr="00CE5FEC">
        <w:rPr>
          <w:rFonts w:ascii="Garamond" w:hAnsi="Garamond"/>
          <w:bCs/>
          <w:sz w:val="24"/>
          <w:szCs w:val="24"/>
        </w:rPr>
        <w:t>i seguito, il “</w:t>
      </w:r>
      <w:r w:rsidR="00191B82" w:rsidRPr="00CE5FEC">
        <w:rPr>
          <w:rFonts w:ascii="Garamond" w:hAnsi="Garamond"/>
          <w:b/>
          <w:sz w:val="24"/>
          <w:szCs w:val="24"/>
        </w:rPr>
        <w:t>Contributo</w:t>
      </w:r>
      <w:r w:rsidR="00191B82" w:rsidRPr="00CE5FEC">
        <w:rPr>
          <w:rFonts w:ascii="Garamond" w:hAnsi="Garamond"/>
          <w:bCs/>
          <w:sz w:val="24"/>
          <w:szCs w:val="24"/>
        </w:rPr>
        <w:t>”);</w:t>
      </w:r>
    </w:p>
    <w:p w14:paraId="0DCF3423" w14:textId="77777777" w:rsidR="00F422BE" w:rsidRPr="00F422BE" w:rsidRDefault="00F422BE" w:rsidP="00F422BE">
      <w:pPr>
        <w:rPr>
          <w:rFonts w:ascii="Garamond" w:hAnsi="Garamond"/>
          <w:sz w:val="24"/>
          <w:szCs w:val="24"/>
        </w:rPr>
      </w:pPr>
    </w:p>
    <w:p w14:paraId="610FE8B2" w14:textId="77777777" w:rsidR="00602C6B" w:rsidRPr="00FC0DB6" w:rsidRDefault="00602C6B" w:rsidP="00602C6B">
      <w:pPr>
        <w:widowControl w:val="0"/>
        <w:spacing w:after="120"/>
        <w:jc w:val="both"/>
        <w:outlineLvl w:val="0"/>
        <w:rPr>
          <w:rFonts w:ascii="Garamond" w:hAnsi="Garamond"/>
          <w:bCs/>
          <w:sz w:val="24"/>
          <w:szCs w:val="24"/>
        </w:rPr>
      </w:pPr>
      <w:r w:rsidRPr="00FC0DB6">
        <w:rPr>
          <w:rFonts w:ascii="Garamond" w:hAnsi="Garamond"/>
          <w:bCs/>
          <w:sz w:val="24"/>
          <w:szCs w:val="24"/>
        </w:rPr>
        <w:t xml:space="preserve">d. </w:t>
      </w:r>
      <w:r w:rsidRPr="00FC0DB6">
        <w:rPr>
          <w:rFonts w:ascii="Garamond" w:hAnsi="Garamond"/>
          <w:bCs/>
          <w:sz w:val="24"/>
          <w:szCs w:val="24"/>
        </w:rPr>
        <w:tab/>
        <w:t>l’Autore ha manifestato la propria disponibilità a predisporre il Contributo per conto d</w:t>
      </w:r>
      <w:r w:rsidR="008F1618" w:rsidRPr="00FC0DB6">
        <w:rPr>
          <w:rFonts w:ascii="Garamond" w:hAnsi="Garamond"/>
          <w:bCs/>
          <w:sz w:val="24"/>
          <w:szCs w:val="24"/>
        </w:rPr>
        <w:t>ell’Editore</w:t>
      </w:r>
      <w:r w:rsidRPr="00FC0DB6">
        <w:rPr>
          <w:rFonts w:ascii="Garamond" w:hAnsi="Garamond"/>
          <w:bCs/>
          <w:sz w:val="24"/>
          <w:szCs w:val="24"/>
        </w:rPr>
        <w:t xml:space="preserve"> e sulla base delle indicazioni da quest’ultima fornite in conformità con quanto indicato al precedente punto c. delle presenti premesse.</w:t>
      </w:r>
    </w:p>
    <w:p w14:paraId="3A5EE788" w14:textId="75635A16" w:rsidR="00602C6B" w:rsidRDefault="00602C6B" w:rsidP="00602C6B">
      <w:pPr>
        <w:widowControl w:val="0"/>
        <w:spacing w:after="120"/>
        <w:jc w:val="both"/>
        <w:outlineLvl w:val="0"/>
        <w:rPr>
          <w:rFonts w:ascii="Garamond" w:hAnsi="Garamond"/>
          <w:bCs/>
          <w:sz w:val="24"/>
          <w:szCs w:val="24"/>
        </w:rPr>
      </w:pPr>
      <w:r w:rsidRPr="00FC0DB6">
        <w:rPr>
          <w:rFonts w:ascii="Garamond" w:hAnsi="Garamond"/>
          <w:bCs/>
          <w:sz w:val="24"/>
          <w:szCs w:val="24"/>
        </w:rPr>
        <w:t>Tutto ciò premesso, da considera</w:t>
      </w:r>
      <w:r w:rsidR="00DD6B63" w:rsidRPr="00FC0DB6">
        <w:rPr>
          <w:rFonts w:ascii="Garamond" w:hAnsi="Garamond"/>
          <w:bCs/>
          <w:sz w:val="24"/>
          <w:szCs w:val="24"/>
        </w:rPr>
        <w:t>r</w:t>
      </w:r>
      <w:r w:rsidRPr="00FC0DB6">
        <w:rPr>
          <w:rFonts w:ascii="Garamond" w:hAnsi="Garamond"/>
          <w:bCs/>
          <w:sz w:val="24"/>
          <w:szCs w:val="24"/>
        </w:rPr>
        <w:t>si parte integrale ed essenziale del presente contratto (di seguito “</w:t>
      </w:r>
      <w:r w:rsidRPr="00FC0DB6">
        <w:rPr>
          <w:rFonts w:ascii="Garamond" w:hAnsi="Garamond"/>
          <w:b/>
          <w:bCs/>
          <w:sz w:val="24"/>
          <w:szCs w:val="24"/>
        </w:rPr>
        <w:t>Contratto</w:t>
      </w:r>
      <w:r w:rsidR="001442B2">
        <w:rPr>
          <w:rFonts w:ascii="Garamond" w:hAnsi="Garamond"/>
          <w:bCs/>
          <w:sz w:val="24"/>
          <w:szCs w:val="24"/>
        </w:rPr>
        <w:t>”),</w:t>
      </w:r>
    </w:p>
    <w:p w14:paraId="193FAFD9" w14:textId="77777777" w:rsidR="00602C6B" w:rsidRPr="00FC0DB6" w:rsidRDefault="00602C6B" w:rsidP="003A1BEE">
      <w:pPr>
        <w:widowControl w:val="0"/>
        <w:spacing w:after="120"/>
        <w:jc w:val="center"/>
        <w:outlineLvl w:val="0"/>
        <w:rPr>
          <w:rFonts w:ascii="Garamond" w:hAnsi="Garamond"/>
          <w:b/>
          <w:bCs/>
          <w:sz w:val="24"/>
          <w:szCs w:val="24"/>
        </w:rPr>
      </w:pPr>
      <w:r w:rsidRPr="00FC0DB6">
        <w:rPr>
          <w:rFonts w:ascii="Garamond" w:hAnsi="Garamond"/>
          <w:b/>
          <w:bCs/>
          <w:sz w:val="24"/>
          <w:szCs w:val="24"/>
        </w:rPr>
        <w:lastRenderedPageBreak/>
        <w:t>si conviene e si stipula quanto segue</w:t>
      </w:r>
    </w:p>
    <w:p w14:paraId="3B49CA42" w14:textId="77777777" w:rsidR="00602C6B" w:rsidRPr="00FC0DB6" w:rsidRDefault="00602C6B" w:rsidP="00602C6B">
      <w:pPr>
        <w:widowControl w:val="0"/>
        <w:spacing w:after="120"/>
        <w:jc w:val="both"/>
        <w:outlineLvl w:val="0"/>
        <w:rPr>
          <w:rFonts w:ascii="Garamond" w:hAnsi="Garamond"/>
          <w:b/>
          <w:bCs/>
          <w:sz w:val="24"/>
          <w:szCs w:val="24"/>
        </w:rPr>
      </w:pPr>
    </w:p>
    <w:p w14:paraId="18E1292F"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1 – Oggetto del Contratto</w:t>
      </w:r>
    </w:p>
    <w:p w14:paraId="4533583A" w14:textId="7B7F3D21" w:rsidR="00194023" w:rsidRPr="009535AF" w:rsidRDefault="00194023" w:rsidP="00194023">
      <w:pPr>
        <w:widowControl w:val="0"/>
        <w:spacing w:after="120"/>
        <w:jc w:val="both"/>
        <w:rPr>
          <w:rFonts w:ascii="Garamond" w:hAnsi="Garamond"/>
          <w:sz w:val="24"/>
          <w:szCs w:val="24"/>
        </w:rPr>
      </w:pPr>
      <w:r w:rsidRPr="00CE5FEC">
        <w:rPr>
          <w:rFonts w:ascii="Garamond" w:hAnsi="Garamond"/>
          <w:sz w:val="24"/>
          <w:szCs w:val="24"/>
        </w:rPr>
        <w:t xml:space="preserve">1.1 L’Editore affida all’Autore, che accetta, l’incarico </w:t>
      </w:r>
      <w:r w:rsidR="00CE5FEC" w:rsidRPr="00CE5FEC">
        <w:rPr>
          <w:rFonts w:ascii="Garamond" w:hAnsi="Garamond"/>
          <w:sz w:val="24"/>
          <w:szCs w:val="24"/>
        </w:rPr>
        <w:t>per la produzione,</w:t>
      </w:r>
      <w:r w:rsidRPr="00CE5FEC">
        <w:rPr>
          <w:rFonts w:ascii="Garamond" w:hAnsi="Garamond"/>
          <w:sz w:val="24"/>
          <w:szCs w:val="24"/>
        </w:rPr>
        <w:t xml:space="preserve"> l’elaborazione e aggiornamento dei Contributi </w:t>
      </w:r>
      <w:r w:rsidR="00CE5FEC">
        <w:rPr>
          <w:rFonts w:ascii="Garamond" w:hAnsi="Garamond"/>
          <w:sz w:val="24"/>
          <w:szCs w:val="24"/>
        </w:rPr>
        <w:t>Editoriali</w:t>
      </w:r>
      <w:r w:rsidR="00D84821">
        <w:rPr>
          <w:rFonts w:ascii="Garamond" w:hAnsi="Garamond"/>
          <w:sz w:val="24"/>
          <w:szCs w:val="24"/>
        </w:rPr>
        <w:t xml:space="preserve"> per </w:t>
      </w:r>
      <w:r w:rsidR="00880076">
        <w:rPr>
          <w:rFonts w:ascii="Garamond" w:hAnsi="Garamond"/>
          <w:sz w:val="24"/>
          <w:szCs w:val="24"/>
        </w:rPr>
        <w:t xml:space="preserve">la </w:t>
      </w:r>
      <w:r w:rsidR="00041E00">
        <w:rPr>
          <w:rFonts w:ascii="Garamond" w:hAnsi="Garamond"/>
          <w:sz w:val="24"/>
          <w:szCs w:val="24"/>
        </w:rPr>
        <w:t>piattaforma SMART 24 TRIBUTI LOCALI ch</w:t>
      </w:r>
      <w:r w:rsidRPr="00CE5FEC">
        <w:rPr>
          <w:rFonts w:ascii="Garamond" w:hAnsi="Garamond"/>
          <w:sz w:val="24"/>
          <w:szCs w:val="24"/>
        </w:rPr>
        <w:t>e saranno acquisiti a titolo definitivo dall’Editore ai sensi di quanto indicato ai successivi artt. 3 e 4.</w:t>
      </w:r>
    </w:p>
    <w:p w14:paraId="3D64894E" w14:textId="77777777" w:rsidR="00602C6B" w:rsidRPr="00FC0DB6" w:rsidRDefault="00602C6B" w:rsidP="00602C6B">
      <w:pPr>
        <w:pStyle w:val="Corpodeltesto"/>
        <w:spacing w:after="120"/>
        <w:rPr>
          <w:rFonts w:ascii="Garamond" w:hAnsi="Garamond"/>
          <w:b w:val="0"/>
          <w:bCs w:val="0"/>
          <w:szCs w:val="24"/>
        </w:rPr>
      </w:pPr>
      <w:r w:rsidRPr="00FC0DB6">
        <w:rPr>
          <w:rFonts w:ascii="Garamond" w:hAnsi="Garamond"/>
          <w:b w:val="0"/>
          <w:bCs w:val="0"/>
          <w:szCs w:val="24"/>
        </w:rPr>
        <w:t xml:space="preserve">1.2 </w:t>
      </w:r>
      <w:r w:rsidRPr="00FC0DB6">
        <w:rPr>
          <w:rFonts w:ascii="Garamond" w:hAnsi="Garamond"/>
          <w:b w:val="0"/>
          <w:bCs w:val="0"/>
          <w:szCs w:val="24"/>
        </w:rPr>
        <w:tab/>
        <w:t>Nella predisposizione del Contributo, l’Autore</w:t>
      </w:r>
      <w:r w:rsidR="003E24B1" w:rsidRPr="00FC0DB6">
        <w:rPr>
          <w:rFonts w:ascii="Garamond" w:hAnsi="Garamond"/>
          <w:b w:val="0"/>
          <w:bCs w:val="0"/>
          <w:szCs w:val="24"/>
        </w:rPr>
        <w:t xml:space="preserve"> dovrà attenersi alla struttura </w:t>
      </w:r>
      <w:r w:rsidRPr="00FC0DB6">
        <w:rPr>
          <w:rFonts w:ascii="Garamond" w:hAnsi="Garamond"/>
          <w:b w:val="0"/>
          <w:bCs w:val="0"/>
          <w:szCs w:val="24"/>
        </w:rPr>
        <w:t xml:space="preserve">del Contributo, alle specifiche tecnico-funzionali, ai temi, ai materiali, alle quantità e a quanto espressamente indicato dall’Editore </w:t>
      </w:r>
      <w:r w:rsidRPr="00FC0DB6">
        <w:rPr>
          <w:rFonts w:ascii="Garamond" w:hAnsi="Garamond"/>
          <w:bCs w:val="0"/>
          <w:szCs w:val="24"/>
        </w:rPr>
        <w:t>nell’Allegato A</w:t>
      </w:r>
      <w:r w:rsidRPr="00FC0DB6">
        <w:rPr>
          <w:rFonts w:ascii="Garamond" w:hAnsi="Garamond"/>
          <w:b w:val="0"/>
          <w:bCs w:val="0"/>
          <w:szCs w:val="24"/>
        </w:rPr>
        <w:t xml:space="preserve"> (di seguito “</w:t>
      </w:r>
      <w:r w:rsidRPr="00FC0DB6">
        <w:rPr>
          <w:rFonts w:ascii="Garamond" w:hAnsi="Garamond"/>
          <w:bCs w:val="0"/>
          <w:szCs w:val="24"/>
        </w:rPr>
        <w:t>Specifiche</w:t>
      </w:r>
      <w:r w:rsidRPr="00FC0DB6">
        <w:rPr>
          <w:rFonts w:ascii="Garamond" w:hAnsi="Garamond"/>
          <w:b w:val="0"/>
          <w:bCs w:val="0"/>
          <w:szCs w:val="24"/>
        </w:rPr>
        <w:t>”) ed alle osservazioni e direttive editoriali che saranno tempo per tempo fornite dall’Editore, da intendersi vincolanti per l’Autore.</w:t>
      </w:r>
    </w:p>
    <w:p w14:paraId="54F44C07" w14:textId="77777777" w:rsidR="00A3042F"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Fermo quanto sopra, qualsivoglia diversa modifica al Contributo rispetto alle Specifiche dovrà essere preventivamente autorizzata per iscritto dall’Editore; la violazione della presente disposizione comporterà, alternativamente, la proporzionale riduzione del compenso previsto al successivo art. </w:t>
      </w:r>
      <w:smartTag w:uri="urn:schemas-microsoft-com:office:smarttags" w:element="metricconverter">
        <w:smartTagPr>
          <w:attr w:name="ProductID" w:val="5 in"/>
        </w:smartTagPr>
        <w:r w:rsidRPr="00FC0DB6">
          <w:rPr>
            <w:rFonts w:ascii="Garamond" w:hAnsi="Garamond"/>
            <w:sz w:val="24"/>
            <w:szCs w:val="24"/>
          </w:rPr>
          <w:t>5 in</w:t>
        </w:r>
      </w:smartTag>
      <w:r w:rsidRPr="00FC0DB6">
        <w:rPr>
          <w:rFonts w:ascii="Garamond" w:hAnsi="Garamond"/>
          <w:sz w:val="24"/>
          <w:szCs w:val="24"/>
        </w:rPr>
        <w:t xml:space="preserve"> favore dell’Autore, salva l’applicabilità della facoltà di rifiuto del Contributo da parte dell’Editore ai sensi dell’art. 2.4</w:t>
      </w:r>
      <w:r w:rsidR="00A3042F">
        <w:rPr>
          <w:rFonts w:ascii="Garamond" w:hAnsi="Garamond"/>
          <w:sz w:val="24"/>
          <w:szCs w:val="24"/>
        </w:rPr>
        <w:t>.</w:t>
      </w:r>
    </w:p>
    <w:p w14:paraId="3B158874" w14:textId="77777777" w:rsidR="00602C6B" w:rsidRPr="00FC0DB6" w:rsidRDefault="00602C6B" w:rsidP="00602C6B">
      <w:pPr>
        <w:widowControl w:val="0"/>
        <w:spacing w:after="120"/>
        <w:jc w:val="both"/>
        <w:rPr>
          <w:rFonts w:ascii="Garamond" w:hAnsi="Garamond"/>
          <w:sz w:val="24"/>
          <w:szCs w:val="24"/>
        </w:rPr>
      </w:pPr>
    </w:p>
    <w:p w14:paraId="442090CC"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 xml:space="preserve">Art. 2 – Invio del Contributo </w:t>
      </w:r>
    </w:p>
    <w:p w14:paraId="305FC6F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2.1 </w:t>
      </w:r>
      <w:r w:rsidRPr="00FC0DB6">
        <w:rPr>
          <w:rFonts w:ascii="Garamond" w:hAnsi="Garamond"/>
          <w:sz w:val="24"/>
          <w:szCs w:val="24"/>
        </w:rPr>
        <w:tab/>
        <w:t xml:space="preserve">Il Contributo e l’eventuale documentazione da allegare indicata nell’Allegato A dovranno essere inviati all’Editore mediante posta elettronica agli indirizzi indicati nel successivo art. 13.5 entro e non oltre i termini indicati nell’Allegato A ovvero in quelli successivamente modificati in accordo tra le Parti e risultanti da atto scritto, da intendersi come termini essenziali posti in favore dell’Editore ai sensi dell’art. 1457 </w:t>
      </w:r>
      <w:proofErr w:type="gramStart"/>
      <w:r w:rsidRPr="00FC0DB6">
        <w:rPr>
          <w:rFonts w:ascii="Garamond" w:hAnsi="Garamond"/>
          <w:sz w:val="24"/>
          <w:szCs w:val="24"/>
        </w:rPr>
        <w:t>c.c..</w:t>
      </w:r>
      <w:proofErr w:type="gramEnd"/>
    </w:p>
    <w:p w14:paraId="6560B7F0"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2.2 </w:t>
      </w:r>
      <w:r w:rsidRPr="00FC0DB6">
        <w:rPr>
          <w:rFonts w:ascii="Garamond" w:hAnsi="Garamond"/>
          <w:sz w:val="24"/>
          <w:szCs w:val="24"/>
        </w:rPr>
        <w:tab/>
        <w:t>Dopo l’esame del Contributo completo, integro pertanto anche dell’eventuale documentazione da allegare, l’Editore avrà facoltà di rifiutare il Contributo qualora (ii) non conforme alle Specifiche ovvero alle sue osservazioni e direttive editoriali; (ii) consegnato in ritardo rispetto ai termini indicati nell’Allegato A ovvero successivamente convenuti per iscritto; nonché qualora, sulla base della mera valutazione discrezionale dell’Editore (iii) insufficiente rispetto agli specifici livelli di qualità richiesti per la predisposizione del Contributo ovvero ai  propri standard qualitativi - che l’Autore dichiara di conoscere e si impegna a rispettare; (iv) l’utilizzazione del Contributo da parte dell’Editore possa arrecare un pregiudizio all’Editore medesimo.</w:t>
      </w:r>
    </w:p>
    <w:p w14:paraId="4A7D5398"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Nelle ipotesi sopradescritte l’Editore, in alternativa al rifiuto, potrà subordinare l’accettazione del Contributo e della eventuale documentazione a modifiche anche sostanziali. </w:t>
      </w:r>
    </w:p>
    <w:p w14:paraId="44FCCD2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2.3 </w:t>
      </w:r>
      <w:r w:rsidRPr="00FC0DB6">
        <w:rPr>
          <w:rFonts w:ascii="Garamond" w:hAnsi="Garamond"/>
          <w:sz w:val="24"/>
          <w:szCs w:val="24"/>
        </w:rPr>
        <w:tab/>
        <w:t xml:space="preserve">L’eventuale rifiuto sarà comunicato per iscritto entro 30 giorni dall’invio del Contributo integrale ovvero, nel caso siano state richieste modifiche, entro 30 giorni </w:t>
      </w:r>
      <w:r w:rsidRPr="00FC0DB6">
        <w:rPr>
          <w:rFonts w:ascii="Garamond" w:hAnsi="Garamond"/>
          <w:sz w:val="24"/>
          <w:szCs w:val="24"/>
        </w:rPr>
        <w:lastRenderedPageBreak/>
        <w:t xml:space="preserve">dall’invio del Contributo rettificato sulla base delle modifiche richieste. </w:t>
      </w:r>
    </w:p>
    <w:p w14:paraId="31573054"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2.4 </w:t>
      </w:r>
      <w:r w:rsidRPr="00FC0DB6">
        <w:rPr>
          <w:rFonts w:ascii="Garamond" w:hAnsi="Garamond"/>
          <w:sz w:val="24"/>
          <w:szCs w:val="24"/>
        </w:rPr>
        <w:tab/>
        <w:t xml:space="preserve">In caso di rifiuto del Contributo da parte dell’Editore, l’Autore potrà disporre liberamente del medesimo con espressa esclusione di quanto in esso contenuto e/o allegato i cui diritti di utilizzazione siano nella titolarità dell’Editore. </w:t>
      </w:r>
    </w:p>
    <w:p w14:paraId="78E5D43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All’infuori di quanto sopra espressamente indicato, in caso di rifiuto, l’Autore non avrà diritto ad alcun compenso e non potrà avanzare alcuna pretesa in ragione del presente Contratto nei confronti dell’Editore.</w:t>
      </w:r>
    </w:p>
    <w:p w14:paraId="240B29AF" w14:textId="77777777" w:rsidR="00602C6B" w:rsidRPr="00FC0DB6" w:rsidRDefault="00602C6B" w:rsidP="00602C6B">
      <w:pPr>
        <w:widowControl w:val="0"/>
        <w:spacing w:after="120"/>
        <w:jc w:val="both"/>
        <w:rPr>
          <w:rFonts w:ascii="Garamond" w:hAnsi="Garamond"/>
          <w:sz w:val="24"/>
          <w:szCs w:val="24"/>
        </w:rPr>
      </w:pPr>
    </w:p>
    <w:p w14:paraId="5B4AE109"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3 – Accettazione del Contributo da parte dell’Editore</w:t>
      </w:r>
    </w:p>
    <w:p w14:paraId="62A7F48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3.1 </w:t>
      </w:r>
      <w:r w:rsidRPr="00FC0DB6">
        <w:rPr>
          <w:rFonts w:ascii="Garamond" w:hAnsi="Garamond"/>
          <w:sz w:val="24"/>
          <w:szCs w:val="24"/>
        </w:rPr>
        <w:tab/>
        <w:t>Con la pubblicazione del Contributo da parte dell’Editore, il medesimo si intenderà da questi approvato ai sensi di quanto indicato al precedente art. 2 e l’Editore acquisterà a titolo definitivo tutti i diritti di utilizzazione esclusiva del Contributo in coerenza con quanto indicato al successivo art. 4.</w:t>
      </w:r>
    </w:p>
    <w:p w14:paraId="605CCC36" w14:textId="77777777" w:rsidR="00602C6B" w:rsidRPr="00FC0DB6" w:rsidRDefault="00602C6B" w:rsidP="00A3042F">
      <w:pPr>
        <w:overflowPunct/>
        <w:autoSpaceDE/>
        <w:autoSpaceDN/>
        <w:adjustRightInd/>
        <w:spacing w:after="120"/>
        <w:jc w:val="both"/>
        <w:textAlignment w:val="auto"/>
        <w:rPr>
          <w:rFonts w:ascii="Garamond" w:hAnsi="Garamond"/>
          <w:sz w:val="24"/>
          <w:szCs w:val="24"/>
        </w:rPr>
      </w:pPr>
      <w:r w:rsidRPr="00FC0DB6">
        <w:rPr>
          <w:rFonts w:ascii="Garamond" w:hAnsi="Garamond"/>
          <w:sz w:val="24"/>
          <w:szCs w:val="24"/>
        </w:rPr>
        <w:t>Pertanto, a titolo meramente esemplificativo e non limitativo e ferme le norme inderogabili di legge, l’Editore sarà libero di determinare la tipologia e le modalità di utilizzo del Contributo, senza necessità di alcuna comunicazione all’Autore.</w:t>
      </w:r>
    </w:p>
    <w:p w14:paraId="63132668" w14:textId="77777777" w:rsidR="00602C6B" w:rsidRPr="00FC0DB6" w:rsidRDefault="00A3042F" w:rsidP="00A3042F">
      <w:pPr>
        <w:widowControl w:val="0"/>
        <w:spacing w:after="120"/>
        <w:jc w:val="both"/>
        <w:rPr>
          <w:rFonts w:ascii="Garamond" w:hAnsi="Garamond"/>
          <w:sz w:val="24"/>
          <w:szCs w:val="24"/>
        </w:rPr>
      </w:pPr>
      <w:r>
        <w:rPr>
          <w:rFonts w:ascii="Garamond" w:hAnsi="Garamond"/>
          <w:sz w:val="24"/>
          <w:szCs w:val="24"/>
        </w:rPr>
        <w:t>3.2</w:t>
      </w:r>
      <w:r>
        <w:rPr>
          <w:rFonts w:ascii="Garamond" w:hAnsi="Garamond"/>
          <w:sz w:val="24"/>
          <w:szCs w:val="24"/>
        </w:rPr>
        <w:tab/>
      </w:r>
      <w:r w:rsidR="00602C6B" w:rsidRPr="00FC0DB6">
        <w:rPr>
          <w:rFonts w:ascii="Garamond" w:hAnsi="Garamond"/>
          <w:sz w:val="24"/>
          <w:szCs w:val="24"/>
        </w:rPr>
        <w:t>Con l’approvazione maturerà il diritto dell’Autore ad ottenere il compenso di cui all’art. 5.</w:t>
      </w:r>
    </w:p>
    <w:p w14:paraId="70B5481C" w14:textId="77777777" w:rsidR="00602C6B" w:rsidRPr="00FC0DB6" w:rsidRDefault="00A3042F" w:rsidP="00A3042F">
      <w:pPr>
        <w:widowControl w:val="0"/>
        <w:spacing w:after="120"/>
        <w:jc w:val="both"/>
        <w:rPr>
          <w:rFonts w:ascii="Garamond" w:hAnsi="Garamond"/>
          <w:sz w:val="24"/>
          <w:szCs w:val="24"/>
        </w:rPr>
      </w:pPr>
      <w:r>
        <w:rPr>
          <w:rFonts w:ascii="Garamond" w:hAnsi="Garamond"/>
          <w:sz w:val="24"/>
          <w:szCs w:val="24"/>
        </w:rPr>
        <w:t>3.3</w:t>
      </w:r>
      <w:r>
        <w:rPr>
          <w:rFonts w:ascii="Garamond" w:hAnsi="Garamond"/>
          <w:sz w:val="24"/>
          <w:szCs w:val="24"/>
        </w:rPr>
        <w:tab/>
      </w:r>
      <w:r w:rsidR="00602C6B" w:rsidRPr="00FC0DB6">
        <w:rPr>
          <w:rFonts w:ascii="Garamond" w:hAnsi="Garamond"/>
          <w:sz w:val="24"/>
          <w:szCs w:val="24"/>
        </w:rPr>
        <w:t xml:space="preserve">Tutti i </w:t>
      </w:r>
      <w:r>
        <w:rPr>
          <w:rFonts w:ascii="Garamond" w:hAnsi="Garamond"/>
          <w:sz w:val="24"/>
          <w:szCs w:val="24"/>
        </w:rPr>
        <w:t>C</w:t>
      </w:r>
      <w:r w:rsidRPr="00FC0DB6">
        <w:rPr>
          <w:rFonts w:ascii="Garamond" w:hAnsi="Garamond"/>
          <w:sz w:val="24"/>
          <w:szCs w:val="24"/>
        </w:rPr>
        <w:t xml:space="preserve">ontributi </w:t>
      </w:r>
      <w:r w:rsidR="00602C6B" w:rsidRPr="00FC0DB6">
        <w:rPr>
          <w:rFonts w:ascii="Garamond" w:hAnsi="Garamond"/>
          <w:sz w:val="24"/>
          <w:szCs w:val="24"/>
        </w:rPr>
        <w:t>pubblicati nei prodotti editoriali</w:t>
      </w:r>
      <w:r>
        <w:rPr>
          <w:rFonts w:ascii="Garamond" w:hAnsi="Garamond"/>
          <w:sz w:val="24"/>
          <w:szCs w:val="24"/>
        </w:rPr>
        <w:t xml:space="preserve"> dell’Editore</w:t>
      </w:r>
      <w:r w:rsidR="00602C6B" w:rsidRPr="00FC0DB6">
        <w:rPr>
          <w:rFonts w:ascii="Garamond" w:hAnsi="Garamond"/>
          <w:sz w:val="24"/>
          <w:szCs w:val="24"/>
        </w:rPr>
        <w:t xml:space="preserve">, saranno accompagnati dall’indicazione del nome </w:t>
      </w:r>
      <w:r w:rsidRPr="00FC0DB6">
        <w:rPr>
          <w:rFonts w:ascii="Garamond" w:hAnsi="Garamond"/>
          <w:sz w:val="24"/>
          <w:szCs w:val="24"/>
        </w:rPr>
        <w:t>dell’</w:t>
      </w:r>
      <w:r>
        <w:rPr>
          <w:rFonts w:ascii="Garamond" w:hAnsi="Garamond"/>
          <w:sz w:val="24"/>
          <w:szCs w:val="24"/>
        </w:rPr>
        <w:t>A</w:t>
      </w:r>
      <w:r w:rsidRPr="00FC0DB6">
        <w:rPr>
          <w:rFonts w:ascii="Garamond" w:hAnsi="Garamond"/>
          <w:sz w:val="24"/>
          <w:szCs w:val="24"/>
        </w:rPr>
        <w:t>utore</w:t>
      </w:r>
      <w:r w:rsidR="00602C6B" w:rsidRPr="00FC0DB6">
        <w:rPr>
          <w:rFonts w:ascii="Garamond" w:hAnsi="Garamond"/>
          <w:sz w:val="24"/>
          <w:szCs w:val="24"/>
        </w:rPr>
        <w:t>.</w:t>
      </w:r>
    </w:p>
    <w:p w14:paraId="759C3C53" w14:textId="77777777" w:rsidR="00602C6B" w:rsidRPr="00FC0DB6" w:rsidRDefault="00602C6B" w:rsidP="00602C6B">
      <w:pPr>
        <w:widowControl w:val="0"/>
        <w:spacing w:after="120"/>
        <w:jc w:val="both"/>
        <w:rPr>
          <w:rFonts w:ascii="Garamond" w:hAnsi="Garamond"/>
          <w:sz w:val="24"/>
          <w:szCs w:val="24"/>
        </w:rPr>
      </w:pPr>
    </w:p>
    <w:p w14:paraId="05C33A8F"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4 – Cessione dei diritti</w:t>
      </w:r>
    </w:p>
    <w:p w14:paraId="2DAA43E9"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All’atto di accettazione del Contributo da parte dell’Editore, come sopra indicato, saranno trasferiti al medesimo a titolo definitivo tutti i diritti esclusivi di stampa, pubblicazione ed in generale di utilizzazione economica del Contributo in tutto e/o in parte, senza alcuna limitazione territoriale e di lingua e così, a mero titolo esemplificativo e non esaustivo, i diritti di:</w:t>
      </w:r>
    </w:p>
    <w:p w14:paraId="77FC11D1"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a) </w:t>
      </w:r>
      <w:r w:rsidRPr="00FC0DB6">
        <w:rPr>
          <w:rFonts w:ascii="Garamond" w:hAnsi="Garamond"/>
          <w:sz w:val="24"/>
          <w:szCs w:val="24"/>
        </w:rPr>
        <w:tab/>
        <w:t>pubblicazione a stampa e commercializzazione del Contributo, integralmente e/o in parte, nella versione originale italiana, ovunque nel mondo, all’interno di prodotti editoriali cartacei dell’Editore (a titolo meramente esemplificativo e non limitativo, in volume, fascicolo o periodico), anche con contributi diversi o estranei al Contributo, non predisposti e/o non provenienti dall’Autore;</w:t>
      </w:r>
    </w:p>
    <w:p w14:paraId="1C44666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b)</w:t>
      </w:r>
      <w:r w:rsidRPr="00FC0DB6">
        <w:rPr>
          <w:rFonts w:ascii="Garamond" w:hAnsi="Garamond"/>
          <w:sz w:val="24"/>
          <w:szCs w:val="24"/>
        </w:rPr>
        <w:tab/>
        <w:t>traduzione in altra lingua, pubblicazione a stampa e commercializzazione, integralmente e/o in parte, ovunque nel mondo del Contributo così tradotto all’interno di prodotti editoriali cartacei dell’Editore (a titolo meramente esemplificativo e non limitativo, in volume, fascicolo o periodico) anche con contributi diversi o estranei al Contributo, non predisposti e/o non provenienti dall’Autore;</w:t>
      </w:r>
    </w:p>
    <w:p w14:paraId="0719516B"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c) </w:t>
      </w:r>
      <w:r w:rsidRPr="00FC0DB6">
        <w:rPr>
          <w:rFonts w:ascii="Garamond" w:hAnsi="Garamond"/>
          <w:sz w:val="24"/>
          <w:szCs w:val="24"/>
        </w:rPr>
        <w:tab/>
        <w:t xml:space="preserve">pubblicazione, commercializzazione e diffusione ovunque nel mondo del </w:t>
      </w:r>
      <w:r w:rsidRPr="00FC0DB6">
        <w:rPr>
          <w:rFonts w:ascii="Garamond" w:hAnsi="Garamond"/>
          <w:sz w:val="24"/>
          <w:szCs w:val="24"/>
        </w:rPr>
        <w:lastRenderedPageBreak/>
        <w:t xml:space="preserve">Contributo, in forma integrale e/o parziale, nella versione originale o in traduzione in altra lingua, all’interno di prodotti dell’Editore distribuiti su supporti non cartacei di qualsiasi natura quali - a titolo meramente esemplificativo e non esaustivo, </w:t>
      </w:r>
      <w:proofErr w:type="spellStart"/>
      <w:r w:rsidRPr="00FC0DB6">
        <w:rPr>
          <w:rFonts w:ascii="Garamond" w:hAnsi="Garamond"/>
          <w:sz w:val="24"/>
          <w:szCs w:val="24"/>
        </w:rPr>
        <w:t>CD-Rom</w:t>
      </w:r>
      <w:proofErr w:type="spellEnd"/>
      <w:r w:rsidRPr="00FC0DB6">
        <w:rPr>
          <w:rFonts w:ascii="Garamond" w:hAnsi="Garamond"/>
          <w:sz w:val="24"/>
          <w:szCs w:val="24"/>
        </w:rPr>
        <w:t>, DVD, off-line, on-line, mobile, digitali, in cloud, via satellite, tablet, e su qualsivoglia piattaforma elettronica e digitale,  e per qualsivoglia device, nonché mediante inserimento in prodotti editoriali di tipo collettivo anche contestualmente e/o in connessione con contributi diversi o estranei al Contributo, non predisposti e/o non provenienti dall’Autore (a titolo meramente esemplificativo e non limitativo, banche dati, prodotti software);</w:t>
      </w:r>
    </w:p>
    <w:p w14:paraId="71551ABC"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d) </w:t>
      </w:r>
      <w:r w:rsidRPr="00FC0DB6">
        <w:rPr>
          <w:rFonts w:ascii="Garamond" w:hAnsi="Garamond"/>
          <w:sz w:val="24"/>
          <w:szCs w:val="24"/>
        </w:rPr>
        <w:tab/>
        <w:t>adattamento e diffusione radiofonica e/o televisiva, di sfruttamento cinematografico, di riduzione teatrale, di serializzazione e di riproduzione di brani;</w:t>
      </w:r>
    </w:p>
    <w:p w14:paraId="68EF8638"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e) </w:t>
      </w:r>
      <w:r w:rsidRPr="00FC0DB6">
        <w:rPr>
          <w:rFonts w:ascii="Garamond" w:hAnsi="Garamond"/>
          <w:sz w:val="24"/>
          <w:szCs w:val="24"/>
        </w:rPr>
        <w:tab/>
        <w:t>utilizzazione di parti del Contributo per una o più delle predette operazioni;</w:t>
      </w:r>
    </w:p>
    <w:p w14:paraId="47FD1026"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f) </w:t>
      </w:r>
      <w:r w:rsidRPr="00FC0DB6">
        <w:rPr>
          <w:rFonts w:ascii="Garamond" w:hAnsi="Garamond"/>
          <w:sz w:val="24"/>
          <w:szCs w:val="24"/>
        </w:rPr>
        <w:tab/>
        <w:t>elaborazione o altra utilizzazione consentita dalla legge;</w:t>
      </w:r>
    </w:p>
    <w:p w14:paraId="52615AAB"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g) </w:t>
      </w:r>
      <w:r w:rsidRPr="00FC0DB6">
        <w:rPr>
          <w:rFonts w:ascii="Garamond" w:hAnsi="Garamond"/>
          <w:sz w:val="24"/>
          <w:szCs w:val="24"/>
        </w:rPr>
        <w:tab/>
        <w:t>commercializzazione di tutte le tipologie, cartacee e non cartacee, sopra indicate, in ogni forma di edizione, attraverso ogni tipo di canale, nessuno escluso, quali a mero titolo esemplificativo e non limitativo, librerie, grande distribuzione, vendita diretta, vendita per corrispondenza, vendita in edicola, vendita in allegato a giornali (quotidiani e periodici), vendita via internet, e-commerce, on demand e mediante cloud e qualsiasi altra futura forma di veicolazione;</w:t>
      </w:r>
    </w:p>
    <w:p w14:paraId="7BE03C4B" w14:textId="77777777" w:rsidR="00A3042F" w:rsidRDefault="00A3042F" w:rsidP="00602C6B">
      <w:pPr>
        <w:widowControl w:val="0"/>
        <w:spacing w:after="120"/>
        <w:jc w:val="both"/>
        <w:rPr>
          <w:rFonts w:ascii="Garamond" w:hAnsi="Garamond"/>
          <w:sz w:val="24"/>
          <w:szCs w:val="24"/>
        </w:rPr>
      </w:pPr>
      <w:r>
        <w:rPr>
          <w:rFonts w:ascii="Garamond" w:hAnsi="Garamond"/>
          <w:sz w:val="24"/>
          <w:szCs w:val="24"/>
        </w:rPr>
        <w:t>Tutti i diritti di cui sopra sono ceduti in relazione al Contributo e a tutti gli aggiornamenti del medesimo effettuati dall’Autore in esecuzione dell’incarico e nel corso della durata del presente Contratto.</w:t>
      </w:r>
    </w:p>
    <w:p w14:paraId="1BCBDB30"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I diritti di cui sopra hanno ad oggetto il Contributo, considerato sia nella sua interezza che in ciascuna delle sue parti.</w:t>
      </w:r>
    </w:p>
    <w:p w14:paraId="76A4939B" w14:textId="77777777" w:rsidR="00602C6B" w:rsidRPr="00FC0DB6" w:rsidRDefault="00602C6B" w:rsidP="00602C6B">
      <w:pPr>
        <w:widowControl w:val="0"/>
        <w:spacing w:after="120"/>
        <w:jc w:val="both"/>
        <w:rPr>
          <w:rFonts w:ascii="Garamond" w:hAnsi="Garamond"/>
          <w:sz w:val="24"/>
          <w:szCs w:val="24"/>
        </w:rPr>
      </w:pPr>
    </w:p>
    <w:p w14:paraId="22BF92FA"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5 – Condizioni economiche e termini di pagamento</w:t>
      </w:r>
    </w:p>
    <w:p w14:paraId="4326431C" w14:textId="1C76E1AE" w:rsidR="00D84821" w:rsidRPr="008B196F" w:rsidRDefault="00602C6B" w:rsidP="008B196F">
      <w:pPr>
        <w:pStyle w:val="Paragrafoelenco"/>
        <w:widowControl w:val="0"/>
        <w:numPr>
          <w:ilvl w:val="1"/>
          <w:numId w:val="63"/>
        </w:numPr>
        <w:spacing w:after="120"/>
        <w:jc w:val="both"/>
        <w:rPr>
          <w:rFonts w:ascii="Garamond" w:hAnsi="Garamond"/>
          <w:sz w:val="24"/>
          <w:szCs w:val="24"/>
        </w:rPr>
      </w:pPr>
      <w:r w:rsidRPr="008B196F">
        <w:rPr>
          <w:rFonts w:ascii="Garamond" w:hAnsi="Garamond"/>
          <w:sz w:val="24"/>
          <w:szCs w:val="24"/>
        </w:rPr>
        <w:tab/>
        <w:t>Per l’attività esercitata dall’Autore in esecuzione del presente Contratto nonché per la cessione dei diritti, per le garanzie prestate dal medesimo e per l’obbligo di non concorrenza di cui al successivo art. 8.2, l’Editore riconoscerà all’Autore</w:t>
      </w:r>
      <w:r w:rsidR="008C3F9E" w:rsidRPr="008B196F">
        <w:rPr>
          <w:rFonts w:ascii="Garamond" w:hAnsi="Garamond"/>
          <w:sz w:val="24"/>
          <w:szCs w:val="24"/>
        </w:rPr>
        <w:t>:</w:t>
      </w:r>
      <w:r w:rsidR="008B196F" w:rsidRPr="008B196F">
        <w:rPr>
          <w:rFonts w:ascii="Garamond" w:hAnsi="Garamond"/>
          <w:sz w:val="24"/>
          <w:szCs w:val="24"/>
        </w:rPr>
        <w:t xml:space="preserve"> </w:t>
      </w:r>
      <w:r w:rsidR="008B196F">
        <w:rPr>
          <w:rFonts w:ascii="Garamond" w:hAnsi="Garamond"/>
          <w:sz w:val="24"/>
          <w:szCs w:val="24"/>
        </w:rPr>
        <w:br/>
      </w:r>
      <w:r w:rsidR="00D84821" w:rsidRPr="008B196F">
        <w:rPr>
          <w:rFonts w:ascii="Garamond" w:hAnsi="Garamond"/>
          <w:sz w:val="24"/>
          <w:szCs w:val="24"/>
        </w:rPr>
        <w:t>una somma a stralcio, a copertura delle attività fino al</w:t>
      </w:r>
      <w:r w:rsidR="00C543EC" w:rsidRPr="008B196F">
        <w:rPr>
          <w:rFonts w:ascii="Garamond" w:hAnsi="Garamond"/>
          <w:sz w:val="24"/>
          <w:szCs w:val="24"/>
        </w:rPr>
        <w:t xml:space="preserve"> 31 dicembre</w:t>
      </w:r>
      <w:r w:rsidR="00D84821" w:rsidRPr="008B196F">
        <w:rPr>
          <w:rFonts w:ascii="Garamond" w:hAnsi="Garamond"/>
          <w:sz w:val="24"/>
          <w:szCs w:val="24"/>
        </w:rPr>
        <w:t xml:space="preserve"> 202</w:t>
      </w:r>
      <w:r w:rsidR="000F2083">
        <w:rPr>
          <w:rFonts w:ascii="Garamond" w:hAnsi="Garamond"/>
          <w:sz w:val="24"/>
          <w:szCs w:val="24"/>
        </w:rPr>
        <w:t>5</w:t>
      </w:r>
      <w:r w:rsidR="00D84821" w:rsidRPr="008B196F">
        <w:rPr>
          <w:rFonts w:ascii="Garamond" w:hAnsi="Garamond"/>
          <w:sz w:val="24"/>
          <w:szCs w:val="24"/>
        </w:rPr>
        <w:t xml:space="preserve">, di € </w:t>
      </w:r>
      <w:r w:rsidR="009513B4">
        <w:rPr>
          <w:rFonts w:ascii="Garamond" w:hAnsi="Garamond"/>
          <w:sz w:val="24"/>
          <w:szCs w:val="24"/>
        </w:rPr>
        <w:t>7</w:t>
      </w:r>
      <w:r w:rsidR="008B196F">
        <w:rPr>
          <w:rFonts w:ascii="Garamond" w:hAnsi="Garamond"/>
          <w:sz w:val="24"/>
          <w:szCs w:val="24"/>
        </w:rPr>
        <w:t>.000</w:t>
      </w:r>
      <w:r w:rsidR="00C543EC" w:rsidRPr="008B196F">
        <w:rPr>
          <w:rFonts w:ascii="Garamond" w:hAnsi="Garamond"/>
          <w:sz w:val="24"/>
          <w:szCs w:val="24"/>
        </w:rPr>
        <w:t xml:space="preserve"> </w:t>
      </w:r>
      <w:r w:rsidR="00D84821" w:rsidRPr="008B196F">
        <w:rPr>
          <w:rFonts w:ascii="Garamond" w:hAnsi="Garamond"/>
          <w:sz w:val="24"/>
          <w:szCs w:val="24"/>
        </w:rPr>
        <w:t>(</w:t>
      </w:r>
      <w:r w:rsidR="009513B4">
        <w:rPr>
          <w:rFonts w:ascii="Garamond" w:hAnsi="Garamond"/>
          <w:sz w:val="24"/>
          <w:szCs w:val="24"/>
        </w:rPr>
        <w:t>settemila</w:t>
      </w:r>
      <w:r w:rsidR="00D84821" w:rsidRPr="008B196F">
        <w:rPr>
          <w:rFonts w:ascii="Garamond" w:hAnsi="Garamond"/>
          <w:sz w:val="24"/>
          <w:szCs w:val="24"/>
        </w:rPr>
        <w:t xml:space="preserve"> euro) al lordo della ritenuta d’acconto per diritto d’autore;</w:t>
      </w:r>
      <w:r w:rsidR="00C543EC" w:rsidRPr="008B196F">
        <w:rPr>
          <w:rFonts w:ascii="Garamond" w:hAnsi="Garamond"/>
          <w:sz w:val="24"/>
          <w:szCs w:val="24"/>
        </w:rPr>
        <w:t xml:space="preserve"> </w:t>
      </w:r>
    </w:p>
    <w:p w14:paraId="2DE956F3" w14:textId="77777777" w:rsidR="00D84821" w:rsidRPr="00FC0DB6" w:rsidRDefault="00D84821" w:rsidP="00D84821">
      <w:pPr>
        <w:widowControl w:val="0"/>
        <w:spacing w:after="120"/>
        <w:ind w:firstLine="708"/>
        <w:jc w:val="both"/>
        <w:rPr>
          <w:rFonts w:ascii="Garamond" w:hAnsi="Garamond"/>
          <w:sz w:val="24"/>
          <w:szCs w:val="24"/>
        </w:rPr>
      </w:pPr>
      <w:r w:rsidDel="007563C5">
        <w:rPr>
          <w:rFonts w:ascii="Garamond" w:hAnsi="Garamond"/>
          <w:sz w:val="24"/>
          <w:szCs w:val="24"/>
        </w:rPr>
        <w:t xml:space="preserve"> </w:t>
      </w:r>
      <w:r w:rsidRPr="00DE5197">
        <w:rPr>
          <w:rFonts w:ascii="Garamond" w:hAnsi="Garamond"/>
          <w:sz w:val="24"/>
          <w:szCs w:val="24"/>
        </w:rPr>
        <w:t>(di seguito, complessivamente, il “</w:t>
      </w:r>
      <w:r w:rsidRPr="00DE5197">
        <w:rPr>
          <w:rFonts w:ascii="Garamond" w:hAnsi="Garamond"/>
          <w:b/>
          <w:sz w:val="24"/>
          <w:szCs w:val="24"/>
        </w:rPr>
        <w:t>Corrispettivo</w:t>
      </w:r>
      <w:r w:rsidRPr="00DE5197">
        <w:rPr>
          <w:rFonts w:ascii="Garamond" w:hAnsi="Garamond"/>
          <w:sz w:val="24"/>
          <w:szCs w:val="24"/>
        </w:rPr>
        <w:t>”).</w:t>
      </w:r>
      <w:r>
        <w:rPr>
          <w:rFonts w:ascii="Garamond" w:hAnsi="Garamond"/>
          <w:sz w:val="24"/>
          <w:szCs w:val="24"/>
        </w:rPr>
        <w:t xml:space="preserve"> </w:t>
      </w:r>
    </w:p>
    <w:p w14:paraId="6BB97095" w14:textId="77777777" w:rsidR="00D84821" w:rsidRPr="00DE5197" w:rsidRDefault="00D84821" w:rsidP="00D84821">
      <w:pPr>
        <w:pStyle w:val="Corpodeltesto2"/>
        <w:spacing w:after="120"/>
        <w:rPr>
          <w:rFonts w:ascii="Garamond" w:hAnsi="Garamond"/>
          <w:szCs w:val="24"/>
        </w:rPr>
      </w:pPr>
      <w:r w:rsidRPr="00FC0DB6">
        <w:rPr>
          <w:rFonts w:ascii="Garamond" w:hAnsi="Garamond"/>
          <w:szCs w:val="24"/>
        </w:rPr>
        <w:t>5.2</w:t>
      </w:r>
      <w:r w:rsidRPr="00FC0DB6">
        <w:rPr>
          <w:rFonts w:ascii="Garamond" w:hAnsi="Garamond"/>
          <w:szCs w:val="24"/>
        </w:rPr>
        <w:tab/>
      </w:r>
      <w:r w:rsidRPr="00DE5197">
        <w:rPr>
          <w:rFonts w:ascii="Garamond" w:hAnsi="Garamond"/>
          <w:szCs w:val="24"/>
        </w:rPr>
        <w:t>Il pagamento del Corrispettivo sarà corrisposto nelle seguenti modalità:</w:t>
      </w:r>
    </w:p>
    <w:p w14:paraId="4420E8D5" w14:textId="77777777" w:rsidR="00D84821" w:rsidRPr="00623707" w:rsidRDefault="00D84821" w:rsidP="00D84821">
      <w:pPr>
        <w:pStyle w:val="Corpodeltesto2"/>
        <w:numPr>
          <w:ilvl w:val="0"/>
          <w:numId w:val="50"/>
        </w:numPr>
        <w:spacing w:after="120"/>
        <w:ind w:left="709"/>
        <w:rPr>
          <w:rFonts w:ascii="Garamond" w:hAnsi="Garamond"/>
          <w:szCs w:val="24"/>
        </w:rPr>
      </w:pPr>
      <w:r w:rsidRPr="00623707">
        <w:rPr>
          <w:rFonts w:ascii="Garamond" w:hAnsi="Garamond"/>
          <w:szCs w:val="24"/>
        </w:rPr>
        <w:t>quanto alla somma di cui alla lettera a) del precedente art. 5.1:</w:t>
      </w:r>
    </w:p>
    <w:p w14:paraId="3D911204" w14:textId="2A636D28" w:rsidR="00D84821" w:rsidRPr="00623707" w:rsidRDefault="00D84821" w:rsidP="00D84821">
      <w:pPr>
        <w:pStyle w:val="Corpodeltesto2"/>
        <w:numPr>
          <w:ilvl w:val="0"/>
          <w:numId w:val="52"/>
        </w:numPr>
        <w:spacing w:after="120"/>
        <w:ind w:left="1134"/>
        <w:rPr>
          <w:rFonts w:ascii="Garamond" w:hAnsi="Garamond"/>
          <w:b/>
          <w:szCs w:val="24"/>
        </w:rPr>
      </w:pPr>
      <w:r w:rsidRPr="00623707">
        <w:rPr>
          <w:rFonts w:ascii="Garamond" w:hAnsi="Garamond"/>
          <w:szCs w:val="24"/>
        </w:rPr>
        <w:t>una prima tranche pari a €</w:t>
      </w:r>
      <w:r w:rsidR="00C543EC">
        <w:rPr>
          <w:rFonts w:ascii="Garamond" w:hAnsi="Garamond"/>
          <w:szCs w:val="24"/>
        </w:rPr>
        <w:t xml:space="preserve"> </w:t>
      </w:r>
      <w:r w:rsidR="009513B4">
        <w:rPr>
          <w:rFonts w:ascii="Garamond" w:hAnsi="Garamond"/>
          <w:szCs w:val="24"/>
        </w:rPr>
        <w:t>3.500</w:t>
      </w:r>
      <w:r w:rsidR="00C543EC">
        <w:rPr>
          <w:rFonts w:ascii="Garamond" w:hAnsi="Garamond"/>
          <w:szCs w:val="24"/>
        </w:rPr>
        <w:t xml:space="preserve"> (</w:t>
      </w:r>
      <w:r w:rsidR="009513B4">
        <w:rPr>
          <w:rFonts w:ascii="Garamond" w:hAnsi="Garamond"/>
          <w:szCs w:val="24"/>
        </w:rPr>
        <w:t xml:space="preserve">tremilacinquecento </w:t>
      </w:r>
      <w:r w:rsidR="00C543EC">
        <w:rPr>
          <w:rFonts w:ascii="Garamond" w:hAnsi="Garamond"/>
          <w:szCs w:val="24"/>
        </w:rPr>
        <w:t>euro)</w:t>
      </w:r>
      <w:r w:rsidRPr="00623707">
        <w:rPr>
          <w:rFonts w:ascii="Garamond" w:hAnsi="Garamond"/>
          <w:szCs w:val="24"/>
        </w:rPr>
        <w:t xml:space="preserve"> al</w:t>
      </w:r>
      <w:r>
        <w:rPr>
          <w:rFonts w:ascii="Garamond" w:hAnsi="Garamond"/>
          <w:szCs w:val="24"/>
        </w:rPr>
        <w:t xml:space="preserve"> </w:t>
      </w:r>
      <w:r w:rsidR="00F83D1E">
        <w:rPr>
          <w:rFonts w:ascii="Garamond" w:hAnsi="Garamond"/>
          <w:szCs w:val="24"/>
        </w:rPr>
        <w:t xml:space="preserve">30 </w:t>
      </w:r>
      <w:proofErr w:type="gramStart"/>
      <w:r w:rsidR="00F83D1E">
        <w:rPr>
          <w:rFonts w:ascii="Garamond" w:hAnsi="Garamond"/>
          <w:szCs w:val="24"/>
        </w:rPr>
        <w:t xml:space="preserve">giugno </w:t>
      </w:r>
      <w:r w:rsidR="009B43ED">
        <w:rPr>
          <w:rFonts w:ascii="Garamond" w:hAnsi="Garamond"/>
          <w:szCs w:val="24"/>
        </w:rPr>
        <w:t xml:space="preserve"> </w:t>
      </w:r>
      <w:r w:rsidR="00C543EC">
        <w:rPr>
          <w:rFonts w:ascii="Garamond" w:hAnsi="Garamond"/>
          <w:szCs w:val="24"/>
        </w:rPr>
        <w:t>202</w:t>
      </w:r>
      <w:r w:rsidR="000F2083">
        <w:rPr>
          <w:rFonts w:ascii="Garamond" w:hAnsi="Garamond"/>
          <w:szCs w:val="24"/>
        </w:rPr>
        <w:t>5</w:t>
      </w:r>
      <w:proofErr w:type="gramEnd"/>
      <w:r w:rsidRPr="00623707">
        <w:rPr>
          <w:rFonts w:ascii="Garamond" w:hAnsi="Garamond"/>
          <w:szCs w:val="24"/>
        </w:rPr>
        <w:t>;</w:t>
      </w:r>
    </w:p>
    <w:p w14:paraId="016CE6BE" w14:textId="07B6B771" w:rsidR="00D84821" w:rsidRPr="00623707" w:rsidRDefault="00D84821" w:rsidP="00D84821">
      <w:pPr>
        <w:pStyle w:val="Corpodeltesto2"/>
        <w:numPr>
          <w:ilvl w:val="0"/>
          <w:numId w:val="52"/>
        </w:numPr>
        <w:spacing w:after="120"/>
        <w:ind w:left="1134"/>
        <w:rPr>
          <w:rFonts w:ascii="Garamond" w:hAnsi="Garamond"/>
          <w:szCs w:val="24"/>
        </w:rPr>
      </w:pPr>
      <w:r w:rsidRPr="00623707">
        <w:rPr>
          <w:rFonts w:ascii="Garamond" w:hAnsi="Garamond"/>
          <w:szCs w:val="24"/>
        </w:rPr>
        <w:t>una seconda tranche pari a €</w:t>
      </w:r>
      <w:r w:rsidR="00880076">
        <w:rPr>
          <w:rFonts w:ascii="Garamond" w:hAnsi="Garamond"/>
          <w:szCs w:val="24"/>
        </w:rPr>
        <w:t xml:space="preserve"> </w:t>
      </w:r>
      <w:r w:rsidR="009513B4">
        <w:rPr>
          <w:rFonts w:ascii="Garamond" w:hAnsi="Garamond"/>
          <w:szCs w:val="24"/>
        </w:rPr>
        <w:t>3.500</w:t>
      </w:r>
      <w:r w:rsidR="009B43ED">
        <w:rPr>
          <w:rFonts w:ascii="Garamond" w:hAnsi="Garamond"/>
          <w:szCs w:val="24"/>
        </w:rPr>
        <w:t xml:space="preserve"> (</w:t>
      </w:r>
      <w:r w:rsidR="009513B4">
        <w:rPr>
          <w:rFonts w:ascii="Garamond" w:hAnsi="Garamond"/>
          <w:szCs w:val="24"/>
        </w:rPr>
        <w:t>tremilacinquecento euro</w:t>
      </w:r>
      <w:r w:rsidR="009B43ED">
        <w:rPr>
          <w:rFonts w:ascii="Garamond" w:hAnsi="Garamond"/>
          <w:szCs w:val="24"/>
        </w:rPr>
        <w:t>)</w:t>
      </w:r>
      <w:r w:rsidRPr="00623707">
        <w:rPr>
          <w:rFonts w:ascii="Garamond" w:hAnsi="Garamond"/>
          <w:szCs w:val="24"/>
        </w:rPr>
        <w:t xml:space="preserve">, al </w:t>
      </w:r>
      <w:r w:rsidR="00C543EC">
        <w:rPr>
          <w:rFonts w:ascii="Garamond" w:hAnsi="Garamond"/>
          <w:szCs w:val="24"/>
        </w:rPr>
        <w:t>3</w:t>
      </w:r>
      <w:r w:rsidR="009B43ED">
        <w:rPr>
          <w:rFonts w:ascii="Garamond" w:hAnsi="Garamond"/>
          <w:szCs w:val="24"/>
        </w:rPr>
        <w:t>0</w:t>
      </w:r>
      <w:r w:rsidR="00C543EC">
        <w:rPr>
          <w:rFonts w:ascii="Garamond" w:hAnsi="Garamond"/>
          <w:szCs w:val="24"/>
        </w:rPr>
        <w:t xml:space="preserve"> </w:t>
      </w:r>
      <w:r w:rsidR="009B43ED">
        <w:rPr>
          <w:rFonts w:ascii="Garamond" w:hAnsi="Garamond"/>
          <w:szCs w:val="24"/>
        </w:rPr>
        <w:lastRenderedPageBreak/>
        <w:t>novembre</w:t>
      </w:r>
      <w:r w:rsidR="00C543EC">
        <w:rPr>
          <w:rFonts w:ascii="Garamond" w:hAnsi="Garamond"/>
          <w:szCs w:val="24"/>
        </w:rPr>
        <w:t xml:space="preserve"> 202</w:t>
      </w:r>
      <w:r w:rsidR="000F2083">
        <w:rPr>
          <w:rFonts w:ascii="Garamond" w:hAnsi="Garamond"/>
          <w:szCs w:val="24"/>
        </w:rPr>
        <w:t>5</w:t>
      </w:r>
      <w:r w:rsidR="00C543EC">
        <w:rPr>
          <w:rFonts w:ascii="Garamond" w:hAnsi="Garamond"/>
          <w:szCs w:val="24"/>
        </w:rPr>
        <w:t xml:space="preserve">. </w:t>
      </w:r>
    </w:p>
    <w:p w14:paraId="1D0344F8" w14:textId="77777777" w:rsidR="002E52BA" w:rsidRPr="002E52BA" w:rsidRDefault="00A3042F" w:rsidP="002355A1">
      <w:pPr>
        <w:pStyle w:val="Corpodeltesto2"/>
        <w:spacing w:after="120"/>
        <w:rPr>
          <w:rFonts w:ascii="Garamond" w:hAnsi="Garamond"/>
          <w:szCs w:val="24"/>
        </w:rPr>
      </w:pPr>
      <w:r>
        <w:rPr>
          <w:rFonts w:ascii="Garamond" w:hAnsi="Garamond"/>
          <w:szCs w:val="24"/>
        </w:rPr>
        <w:t>L’Editore</w:t>
      </w:r>
      <w:r w:rsidR="002E52BA">
        <w:rPr>
          <w:rFonts w:ascii="Garamond" w:hAnsi="Garamond"/>
          <w:szCs w:val="24"/>
        </w:rPr>
        <w:t xml:space="preserve">, come da accordi presi, provvederà, </w:t>
      </w:r>
      <w:proofErr w:type="spellStart"/>
      <w:r w:rsidR="002E52BA">
        <w:rPr>
          <w:rFonts w:ascii="Garamond" w:hAnsi="Garamond"/>
          <w:szCs w:val="24"/>
        </w:rPr>
        <w:t>li</w:t>
      </w:r>
      <w:proofErr w:type="spellEnd"/>
      <w:r w:rsidR="002E52BA">
        <w:rPr>
          <w:rFonts w:ascii="Garamond" w:hAnsi="Garamond"/>
          <w:szCs w:val="24"/>
        </w:rPr>
        <w:t xml:space="preserve"> dove possibile, alla promozione delle attività professionali </w:t>
      </w:r>
      <w:r>
        <w:rPr>
          <w:rFonts w:ascii="Garamond" w:hAnsi="Garamond"/>
          <w:szCs w:val="24"/>
        </w:rPr>
        <w:t>dell’Autore</w:t>
      </w:r>
      <w:r w:rsidR="002E52BA">
        <w:rPr>
          <w:rFonts w:ascii="Garamond" w:hAnsi="Garamond"/>
          <w:szCs w:val="24"/>
        </w:rPr>
        <w:t>, attraverso i propri media on/off line.</w:t>
      </w:r>
    </w:p>
    <w:p w14:paraId="2179962E" w14:textId="77777777" w:rsidR="007B4BCE" w:rsidRDefault="00602C6B" w:rsidP="00602C6B">
      <w:pPr>
        <w:pStyle w:val="Corpodeltesto2"/>
        <w:spacing w:after="120"/>
        <w:rPr>
          <w:rFonts w:ascii="Garamond" w:hAnsi="Garamond"/>
          <w:szCs w:val="24"/>
        </w:rPr>
      </w:pPr>
      <w:r w:rsidRPr="00FC0DB6">
        <w:rPr>
          <w:rFonts w:ascii="Garamond" w:hAnsi="Garamond"/>
          <w:szCs w:val="24"/>
        </w:rPr>
        <w:t>In caso di esercizio dell’Opzione di cui al successivo art. 6.2, salvo diverso accordo tra le Parti, i termini di cui sopra saranno rispettati anche per il successivo anno di durata contrattuale.</w:t>
      </w:r>
    </w:p>
    <w:p w14:paraId="508327C2" w14:textId="77777777" w:rsidR="00602C6B" w:rsidRPr="008A273E" w:rsidRDefault="00602C6B" w:rsidP="00602C6B">
      <w:pPr>
        <w:pStyle w:val="Corpodeltesto2"/>
        <w:spacing w:after="120"/>
        <w:rPr>
          <w:rFonts w:ascii="Garamond" w:hAnsi="Garamond"/>
          <w:szCs w:val="24"/>
        </w:rPr>
      </w:pPr>
      <w:r w:rsidRPr="00FC0DB6">
        <w:rPr>
          <w:rFonts w:ascii="Garamond" w:hAnsi="Garamond"/>
          <w:b/>
          <w:smallCaps/>
          <w:szCs w:val="24"/>
        </w:rPr>
        <w:t xml:space="preserve">Art. 6 </w:t>
      </w:r>
      <w:proofErr w:type="gramStart"/>
      <w:r w:rsidR="00716D99" w:rsidRPr="00FC0DB6">
        <w:rPr>
          <w:rFonts w:ascii="Garamond" w:hAnsi="Garamond"/>
          <w:b/>
          <w:smallCaps/>
          <w:szCs w:val="24"/>
        </w:rPr>
        <w:t>-</w:t>
      </w:r>
      <w:r w:rsidRPr="00FC0DB6">
        <w:rPr>
          <w:rFonts w:ascii="Garamond" w:hAnsi="Garamond"/>
          <w:b/>
          <w:smallCaps/>
          <w:szCs w:val="24"/>
        </w:rPr>
        <w:t xml:space="preserve">  Durata</w:t>
      </w:r>
      <w:proofErr w:type="gramEnd"/>
      <w:r w:rsidRPr="00FC0DB6">
        <w:rPr>
          <w:rFonts w:ascii="Garamond" w:hAnsi="Garamond"/>
          <w:b/>
          <w:smallCaps/>
          <w:szCs w:val="24"/>
        </w:rPr>
        <w:t xml:space="preserve"> e Opzione</w:t>
      </w:r>
    </w:p>
    <w:p w14:paraId="529912C8" w14:textId="04BA45B7" w:rsidR="00602C6B" w:rsidRPr="00FC0DB6" w:rsidRDefault="00602C6B" w:rsidP="00602C6B">
      <w:pPr>
        <w:pStyle w:val="Corpodeltesto2"/>
        <w:spacing w:after="120"/>
        <w:rPr>
          <w:rFonts w:ascii="Garamond" w:hAnsi="Garamond"/>
          <w:szCs w:val="24"/>
        </w:rPr>
      </w:pPr>
      <w:r w:rsidRPr="00FC0DB6">
        <w:rPr>
          <w:rFonts w:ascii="Garamond" w:hAnsi="Garamond"/>
          <w:szCs w:val="24"/>
        </w:rPr>
        <w:t xml:space="preserve">6.1 </w:t>
      </w:r>
      <w:r w:rsidRPr="00FC0DB6">
        <w:rPr>
          <w:rFonts w:ascii="Garamond" w:hAnsi="Garamond"/>
          <w:szCs w:val="24"/>
        </w:rPr>
        <w:tab/>
      </w:r>
      <w:r w:rsidR="008F1618" w:rsidRPr="00FC0DB6">
        <w:rPr>
          <w:rFonts w:ascii="Garamond" w:hAnsi="Garamond"/>
          <w:szCs w:val="24"/>
        </w:rPr>
        <w:t xml:space="preserve">A prescindere dalla data di sottoscrizione del presente Contratto, l’incarico </w:t>
      </w:r>
      <w:r w:rsidRPr="00FC0DB6">
        <w:rPr>
          <w:rFonts w:ascii="Garamond" w:hAnsi="Garamond"/>
          <w:szCs w:val="24"/>
        </w:rPr>
        <w:t xml:space="preserve">si intende conferito </w:t>
      </w:r>
      <w:r w:rsidR="00C50D53" w:rsidRPr="00FC0DB6">
        <w:rPr>
          <w:rFonts w:ascii="Garamond" w:hAnsi="Garamond"/>
          <w:szCs w:val="24"/>
        </w:rPr>
        <w:t xml:space="preserve">all’Autore dal </w:t>
      </w:r>
      <w:proofErr w:type="gramStart"/>
      <w:r w:rsidR="00A8128F" w:rsidRPr="00B1016B">
        <w:rPr>
          <w:rFonts w:ascii="Garamond" w:hAnsi="Garamond"/>
          <w:b/>
          <w:bCs/>
          <w:szCs w:val="24"/>
        </w:rPr>
        <w:t>1</w:t>
      </w:r>
      <w:r w:rsidR="0022574D">
        <w:rPr>
          <w:rFonts w:ascii="Garamond" w:hAnsi="Garamond"/>
          <w:b/>
          <w:bCs/>
          <w:szCs w:val="24"/>
        </w:rPr>
        <w:t xml:space="preserve"> </w:t>
      </w:r>
      <w:r w:rsidR="009B43ED">
        <w:rPr>
          <w:rFonts w:ascii="Garamond" w:hAnsi="Garamond"/>
          <w:b/>
          <w:bCs/>
          <w:szCs w:val="24"/>
        </w:rPr>
        <w:t>gennaio</w:t>
      </w:r>
      <w:proofErr w:type="gramEnd"/>
      <w:r w:rsidR="002D5D44" w:rsidRPr="00B1016B">
        <w:rPr>
          <w:rFonts w:ascii="Garamond" w:hAnsi="Garamond"/>
          <w:b/>
          <w:bCs/>
          <w:szCs w:val="24"/>
        </w:rPr>
        <w:t xml:space="preserve"> 202</w:t>
      </w:r>
      <w:r w:rsidR="000F2083">
        <w:rPr>
          <w:rFonts w:ascii="Garamond" w:hAnsi="Garamond"/>
          <w:b/>
          <w:bCs/>
          <w:szCs w:val="24"/>
        </w:rPr>
        <w:t>5</w:t>
      </w:r>
      <w:r w:rsidR="002D5D44" w:rsidRPr="00604A10">
        <w:rPr>
          <w:rFonts w:ascii="Garamond" w:hAnsi="Garamond"/>
          <w:b/>
          <w:szCs w:val="24"/>
        </w:rPr>
        <w:t xml:space="preserve"> </w:t>
      </w:r>
      <w:r w:rsidRPr="00604A10">
        <w:rPr>
          <w:rFonts w:ascii="Garamond" w:hAnsi="Garamond"/>
          <w:b/>
          <w:szCs w:val="24"/>
        </w:rPr>
        <w:t xml:space="preserve">fino al 31 dicembre </w:t>
      </w:r>
      <w:r w:rsidR="002D5D44" w:rsidRPr="00604A10">
        <w:rPr>
          <w:rFonts w:ascii="Garamond" w:hAnsi="Garamond"/>
          <w:b/>
          <w:szCs w:val="24"/>
        </w:rPr>
        <w:t>202</w:t>
      </w:r>
      <w:r w:rsidR="000F2083">
        <w:rPr>
          <w:rFonts w:ascii="Garamond" w:hAnsi="Garamond"/>
          <w:b/>
          <w:szCs w:val="24"/>
        </w:rPr>
        <w:t>5</w:t>
      </w:r>
      <w:r w:rsidRPr="00FC0DB6">
        <w:rPr>
          <w:rFonts w:ascii="Garamond" w:hAnsi="Garamond"/>
          <w:szCs w:val="24"/>
        </w:rPr>
        <w:t>.  Nel corso del predetto periodo contrattuale, l’Autore sarà tenuto a fornire i Contributi nelle modalità indicate nel Contratto e nella quantità indicata nell’Allegato A.</w:t>
      </w:r>
    </w:p>
    <w:p w14:paraId="557267F5" w14:textId="77777777" w:rsidR="00602C6B" w:rsidRPr="00FC0DB6" w:rsidRDefault="00602C6B" w:rsidP="00602C6B">
      <w:pPr>
        <w:pStyle w:val="Corpodeltesto2"/>
        <w:spacing w:after="120"/>
        <w:rPr>
          <w:rFonts w:ascii="Garamond" w:hAnsi="Garamond"/>
          <w:szCs w:val="24"/>
        </w:rPr>
      </w:pPr>
      <w:r w:rsidRPr="00FC0DB6">
        <w:rPr>
          <w:rFonts w:ascii="Garamond" w:hAnsi="Garamond"/>
          <w:szCs w:val="24"/>
        </w:rPr>
        <w:t xml:space="preserve">6.2 </w:t>
      </w:r>
      <w:r w:rsidRPr="00FC0DB6">
        <w:rPr>
          <w:rFonts w:ascii="Garamond" w:hAnsi="Garamond"/>
          <w:szCs w:val="24"/>
        </w:rPr>
        <w:tab/>
        <w:t>È riconosciuto all’Editore il diritto di prolungare l’attività oggetto del presente Contratto anche per l’anno immediatamente successivo a quello sopra indicato ai medesimi termini e condizioni (di seguito “</w:t>
      </w:r>
      <w:r w:rsidRPr="00FC0DB6">
        <w:rPr>
          <w:rFonts w:ascii="Garamond" w:hAnsi="Garamond"/>
          <w:b/>
          <w:szCs w:val="24"/>
        </w:rPr>
        <w:t>Opzione</w:t>
      </w:r>
      <w:r w:rsidRPr="00FC0DB6">
        <w:rPr>
          <w:rFonts w:ascii="Garamond" w:hAnsi="Garamond"/>
          <w:szCs w:val="24"/>
        </w:rPr>
        <w:t>”).</w:t>
      </w:r>
    </w:p>
    <w:p w14:paraId="210B1206" w14:textId="77777777" w:rsidR="00602C6B" w:rsidRPr="00FC0DB6" w:rsidRDefault="00602C6B" w:rsidP="00602C6B">
      <w:pPr>
        <w:pStyle w:val="Corpodeltesto2"/>
        <w:spacing w:after="120"/>
        <w:rPr>
          <w:rFonts w:ascii="Garamond" w:hAnsi="Garamond"/>
          <w:szCs w:val="24"/>
        </w:rPr>
      </w:pPr>
      <w:r w:rsidRPr="00FC0DB6">
        <w:rPr>
          <w:rFonts w:ascii="Garamond" w:hAnsi="Garamond"/>
          <w:szCs w:val="24"/>
        </w:rPr>
        <w:t xml:space="preserve">L’Editore potrà esercitare l’Opzione mediante comunicazione da inviarsi all’Autore a mezzo racc. </w:t>
      </w:r>
      <w:proofErr w:type="spellStart"/>
      <w:r w:rsidRPr="00FC0DB6">
        <w:rPr>
          <w:rFonts w:ascii="Garamond" w:hAnsi="Garamond"/>
          <w:szCs w:val="24"/>
        </w:rPr>
        <w:t>a.r.</w:t>
      </w:r>
      <w:proofErr w:type="spellEnd"/>
      <w:r w:rsidRPr="00FC0DB6">
        <w:rPr>
          <w:rFonts w:ascii="Garamond" w:hAnsi="Garamond"/>
          <w:szCs w:val="24"/>
        </w:rPr>
        <w:t xml:space="preserve"> almeno 30 giorni precedenti la scadenza contrattuale.</w:t>
      </w:r>
    </w:p>
    <w:p w14:paraId="40BF38DC" w14:textId="77777777" w:rsidR="00602C6B" w:rsidRPr="00FC0DB6" w:rsidRDefault="00F34350" w:rsidP="00F34350">
      <w:pPr>
        <w:widowControl w:val="0"/>
        <w:tabs>
          <w:tab w:val="left" w:pos="7380"/>
        </w:tabs>
        <w:spacing w:after="120"/>
        <w:jc w:val="both"/>
        <w:rPr>
          <w:rFonts w:ascii="Garamond" w:hAnsi="Garamond"/>
          <w:sz w:val="24"/>
          <w:szCs w:val="24"/>
        </w:rPr>
      </w:pPr>
      <w:r w:rsidRPr="00FC0DB6">
        <w:rPr>
          <w:rFonts w:ascii="Garamond" w:hAnsi="Garamond"/>
          <w:sz w:val="24"/>
          <w:szCs w:val="24"/>
        </w:rPr>
        <w:tab/>
      </w:r>
    </w:p>
    <w:p w14:paraId="02F5311C"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7 – Modifiche e correzioni del Contributo</w:t>
      </w:r>
    </w:p>
    <w:p w14:paraId="1369A2D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7.1 </w:t>
      </w:r>
      <w:r w:rsidRPr="00FC0DB6">
        <w:rPr>
          <w:rFonts w:ascii="Garamond" w:hAnsi="Garamond"/>
          <w:sz w:val="24"/>
          <w:szCs w:val="24"/>
        </w:rPr>
        <w:tab/>
        <w:t>In conformità con quanto previsto all’art. 2.4, l’Autore si impegna ad eseguire entro i termini che saranno di volta in volta indicati dall’Editore, le modifiche che lo stesso riterrà necessario apportare sul Contributo o su singole parti di esso, in virtù di esigenze editoriali.</w:t>
      </w:r>
    </w:p>
    <w:p w14:paraId="5698D744"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In caso di mancata ottemperanza all’obbligo predetto e/o di ritardo nella consegna, l’Editore potrà apportare le prescritte modifiche anche incaricando terzi.</w:t>
      </w:r>
    </w:p>
    <w:p w14:paraId="40872F48"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7.2 </w:t>
      </w:r>
      <w:r w:rsidRPr="00FC0DB6">
        <w:rPr>
          <w:rFonts w:ascii="Garamond" w:hAnsi="Garamond"/>
          <w:sz w:val="24"/>
          <w:szCs w:val="24"/>
        </w:rPr>
        <w:tab/>
        <w:t>Per assicurare il corretto svolgimento del processo produttivo, l’Autore si impegna a correggere con chiarezza le bozze e a restituirle all’Editore nei termini di volta in volta indicati, restando inteso che delle correzioni eventualmente pervenute oltre tali termini verrà tenuto conto soltanto se l’Editore lo riterrà compatibile con le esigenze della produzione.</w:t>
      </w:r>
    </w:p>
    <w:p w14:paraId="001F6BCD" w14:textId="77777777" w:rsidR="00602C6B" w:rsidRPr="00FC0DB6" w:rsidRDefault="00602C6B" w:rsidP="00602C6B">
      <w:pPr>
        <w:widowControl w:val="0"/>
        <w:tabs>
          <w:tab w:val="left" w:pos="284"/>
        </w:tabs>
        <w:spacing w:after="120"/>
        <w:jc w:val="both"/>
        <w:rPr>
          <w:rFonts w:ascii="Garamond" w:hAnsi="Garamond"/>
          <w:b/>
          <w:smallCaps/>
          <w:sz w:val="24"/>
          <w:szCs w:val="24"/>
        </w:rPr>
      </w:pPr>
      <w:r w:rsidRPr="00FC0DB6">
        <w:rPr>
          <w:rFonts w:ascii="Garamond" w:hAnsi="Garamond"/>
          <w:b/>
          <w:smallCaps/>
          <w:sz w:val="24"/>
          <w:szCs w:val="24"/>
        </w:rPr>
        <w:t>Art. 8 – Dichiarazioni e garanzie dell’Autore e patto di non concorrenza</w:t>
      </w:r>
    </w:p>
    <w:p w14:paraId="507749AD" w14:textId="77777777" w:rsidR="00602C6B" w:rsidRPr="00FC0DB6" w:rsidRDefault="00602C6B" w:rsidP="00602C6B">
      <w:pPr>
        <w:widowControl w:val="0"/>
        <w:tabs>
          <w:tab w:val="left" w:pos="284"/>
        </w:tabs>
        <w:spacing w:after="120"/>
        <w:jc w:val="both"/>
        <w:rPr>
          <w:rFonts w:ascii="Garamond" w:hAnsi="Garamond"/>
          <w:sz w:val="24"/>
          <w:szCs w:val="24"/>
        </w:rPr>
      </w:pPr>
      <w:r w:rsidRPr="00FC0DB6">
        <w:rPr>
          <w:rFonts w:ascii="Garamond" w:hAnsi="Garamond"/>
          <w:sz w:val="24"/>
          <w:szCs w:val="24"/>
        </w:rPr>
        <w:t xml:space="preserve">8.1 </w:t>
      </w:r>
      <w:r w:rsidRPr="00FC0DB6">
        <w:rPr>
          <w:rFonts w:ascii="Garamond" w:hAnsi="Garamond"/>
          <w:sz w:val="24"/>
          <w:szCs w:val="24"/>
        </w:rPr>
        <w:tab/>
        <w:t>L’Autore dichiara e garantisce all’Editore che è e sarà unico autore del Contributo e pertanto dichiara di essere legittimato e di avere tutte le facoltà per sottoscrivere il presente Contratto e per cedere i diritti ai sensi dell’art. 4.</w:t>
      </w:r>
    </w:p>
    <w:p w14:paraId="0B52402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L’Autore garantisce il pacifico godimento dei diritti ceduti e assicura che l’utilizzazione del Contributo da parte dell’Editore ovvero di terzi cessionari, in qualsiasi forma, lingua o territorio avvenga, non viola né violerà in tutto o in parte diritti di terzi, obbligandosi comunque a manlevare l’Editore da tutti i danni e spese che potessero provenirgli in </w:t>
      </w:r>
      <w:r w:rsidRPr="00FC0DB6">
        <w:rPr>
          <w:rFonts w:ascii="Garamond" w:hAnsi="Garamond"/>
          <w:sz w:val="24"/>
          <w:szCs w:val="24"/>
        </w:rPr>
        <w:lastRenderedPageBreak/>
        <w:t xml:space="preserve">caso di violazione della predetta disposizione. Al riguardo l’Autore presterà assistenza all’Editore qualora da parte di terzi venisse turbato il pacifico godimento dei diritti ceduti di cui all’art. 4, manlevando e garantendo </w:t>
      </w:r>
      <w:r w:rsidR="008F1618" w:rsidRPr="00FC0DB6">
        <w:rPr>
          <w:rFonts w:ascii="Garamond" w:hAnsi="Garamond"/>
          <w:sz w:val="24"/>
          <w:szCs w:val="24"/>
        </w:rPr>
        <w:t xml:space="preserve">integralmente </w:t>
      </w:r>
      <w:r w:rsidRPr="00FC0DB6">
        <w:rPr>
          <w:rFonts w:ascii="Garamond" w:hAnsi="Garamond"/>
          <w:sz w:val="24"/>
          <w:szCs w:val="24"/>
        </w:rPr>
        <w:t>l’Editore.</w:t>
      </w:r>
    </w:p>
    <w:p w14:paraId="6668371C" w14:textId="31690D83" w:rsidR="00167BD1"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8.2 </w:t>
      </w:r>
      <w:r w:rsidRPr="00FC0DB6">
        <w:rPr>
          <w:rFonts w:ascii="Garamond" w:hAnsi="Garamond"/>
          <w:sz w:val="24"/>
          <w:szCs w:val="24"/>
        </w:rPr>
        <w:tab/>
        <w:t xml:space="preserve">Per tutta la durata del Contratto, l’Autore si impegna a non </w:t>
      </w:r>
      <w:r w:rsidR="008C3F9E">
        <w:rPr>
          <w:rFonts w:ascii="Garamond" w:hAnsi="Garamond"/>
          <w:sz w:val="24"/>
          <w:szCs w:val="24"/>
        </w:rPr>
        <w:t xml:space="preserve">cedere a terzi i diritti di utilizzazione economica del Contributo, restando inteso che il Contributo viene prodotto in esclusiva per l’Editore. </w:t>
      </w:r>
    </w:p>
    <w:p w14:paraId="34E161E5" w14:textId="26382E36" w:rsidR="00602C6B" w:rsidRPr="00FC0DB6" w:rsidRDefault="009A1613" w:rsidP="00602C6B">
      <w:pPr>
        <w:widowControl w:val="0"/>
        <w:spacing w:after="120"/>
        <w:jc w:val="both"/>
        <w:rPr>
          <w:rFonts w:ascii="Garamond" w:hAnsi="Garamond"/>
          <w:b/>
          <w:smallCaps/>
          <w:sz w:val="24"/>
          <w:szCs w:val="24"/>
        </w:rPr>
      </w:pPr>
      <w:r>
        <w:rPr>
          <w:rFonts w:ascii="Garamond" w:hAnsi="Garamond"/>
          <w:sz w:val="24"/>
          <w:szCs w:val="24"/>
        </w:rPr>
        <w:br/>
      </w:r>
      <w:r w:rsidR="00602C6B" w:rsidRPr="00FC0DB6">
        <w:rPr>
          <w:rFonts w:ascii="Garamond" w:hAnsi="Garamond"/>
          <w:b/>
          <w:smallCaps/>
          <w:sz w:val="24"/>
          <w:szCs w:val="24"/>
        </w:rPr>
        <w:t>Art. 9 – Risoluzione</w:t>
      </w:r>
    </w:p>
    <w:p w14:paraId="4575615D"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9.1 </w:t>
      </w:r>
      <w:r w:rsidRPr="00FC0DB6">
        <w:rPr>
          <w:rFonts w:ascii="Garamond" w:hAnsi="Garamond"/>
          <w:sz w:val="24"/>
          <w:szCs w:val="24"/>
        </w:rPr>
        <w:tab/>
        <w:t xml:space="preserve">L’Editore potrà risolvere il presente Contratto ai sensi e per gli effetti dell’art. 1456 c.c. mediante comunicazione da inviarsi a mezzo di lettera raccomandata </w:t>
      </w:r>
      <w:proofErr w:type="spellStart"/>
      <w:r w:rsidRPr="00FC0DB6">
        <w:rPr>
          <w:rFonts w:ascii="Garamond" w:hAnsi="Garamond"/>
          <w:sz w:val="24"/>
          <w:szCs w:val="24"/>
        </w:rPr>
        <w:t>a.r.</w:t>
      </w:r>
      <w:proofErr w:type="spellEnd"/>
      <w:r w:rsidRPr="00FC0DB6">
        <w:rPr>
          <w:rFonts w:ascii="Garamond" w:hAnsi="Garamond"/>
          <w:sz w:val="24"/>
          <w:szCs w:val="24"/>
        </w:rPr>
        <w:t>, in una delle ipotesi indicate all’art. 2.2 - e salvo che l’Editore abbia richiesto all’Autore di modificare il Contributo ai sensi dell’art. 2.4 e quest’ultimo vi abbia adempito in conformità con le disposizioni contrattuali - ovvero in caso di violazione delle garanzie di cui al precedente art. 8.</w:t>
      </w:r>
    </w:p>
    <w:p w14:paraId="4324F817"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La risoluzione avrà effetto immediato dalla data di invio della relativa raccomandata, da anticiparsi a tale fine all’Autore all’indirizzo e-mail oppure al numero di telefax indicati al successivo art. 13.5.</w:t>
      </w:r>
    </w:p>
    <w:p w14:paraId="7C4E52E2"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Resta in ogni caso salvo il diritto dell’Editore al risarcimento dei danni eventualmente subiti in conseguenza dell’inadempimento dell’Autore. </w:t>
      </w:r>
    </w:p>
    <w:p w14:paraId="63CEA1B5"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9.2 </w:t>
      </w:r>
      <w:r w:rsidRPr="00FC0DB6">
        <w:rPr>
          <w:rFonts w:ascii="Garamond" w:hAnsi="Garamond"/>
          <w:sz w:val="24"/>
          <w:szCs w:val="24"/>
        </w:rPr>
        <w:tab/>
        <w:t>Qualora, per qualsiasi motivo, l’Autore non potesse o non volesse portare a termine l’incarico commissionato, ma avesse consegnato o fosse in grado di consegnarne una parte, l’Editore potrà scegliere se risolvere il presente Contratto o dargli esecuzione per la sola parte ultimata.</w:t>
      </w:r>
    </w:p>
    <w:p w14:paraId="091E9578"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In questo ultimo caso il compenso pattuito verrà ridotto proporzionalmente e l’Editore avrà la facoltà di affidare ad altri il completamento del Contributo e l’eventuale attività di aggiornamento ai sensi dell’art. 7, segnalandone il contributo specifico nelle forme d’uso.</w:t>
      </w:r>
    </w:p>
    <w:p w14:paraId="7558C19B" w14:textId="77777777" w:rsidR="00602C6B" w:rsidRPr="00FC0DB6" w:rsidRDefault="00602C6B" w:rsidP="00602C6B">
      <w:pPr>
        <w:pStyle w:val="Testonormale"/>
        <w:spacing w:after="120"/>
        <w:jc w:val="both"/>
        <w:rPr>
          <w:rFonts w:ascii="Garamond" w:hAnsi="Garamond"/>
          <w:color w:val="auto"/>
          <w:sz w:val="24"/>
          <w:szCs w:val="24"/>
          <w:lang w:val="it-IT"/>
        </w:rPr>
      </w:pPr>
      <w:r w:rsidRPr="00FC0DB6">
        <w:rPr>
          <w:rFonts w:ascii="Garamond" w:hAnsi="Garamond"/>
          <w:color w:val="auto"/>
          <w:sz w:val="24"/>
          <w:szCs w:val="24"/>
          <w:lang w:val="it-IT"/>
        </w:rPr>
        <w:t xml:space="preserve">9.3 </w:t>
      </w:r>
      <w:r w:rsidRPr="00FC0DB6">
        <w:rPr>
          <w:rFonts w:ascii="Garamond" w:hAnsi="Garamond"/>
          <w:color w:val="auto"/>
          <w:sz w:val="24"/>
          <w:szCs w:val="24"/>
          <w:lang w:val="it-IT"/>
        </w:rPr>
        <w:tab/>
        <w:t>Fatto salvo il caso di inadempimento dell’Autore, in caso di cessazione degli effetti del Contratto, antecedente la scadenza, per qualsivoglia ragione o causa, all’Autore spetterà esclusivamente il Corrispettivo, nella misura di quanto effettivamente maturato alla data di cessazione del Contratto.</w:t>
      </w:r>
    </w:p>
    <w:p w14:paraId="7E85602E"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10 - Cessione del Contratto</w:t>
      </w:r>
    </w:p>
    <w:p w14:paraId="5DC7C4B0" w14:textId="4B2830EB"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L’Editore è autorizzato sin d’ora a cedere il presente Contratto in tutto o in parte a terzi </w:t>
      </w:r>
      <w:r w:rsidR="00237C24">
        <w:rPr>
          <w:rFonts w:ascii="Garamond" w:hAnsi="Garamond"/>
          <w:sz w:val="24"/>
          <w:szCs w:val="24"/>
        </w:rPr>
        <w:t xml:space="preserve">previo </w:t>
      </w:r>
      <w:r w:rsidRPr="00FC0DB6">
        <w:rPr>
          <w:rFonts w:ascii="Garamond" w:hAnsi="Garamond"/>
          <w:sz w:val="24"/>
          <w:szCs w:val="24"/>
        </w:rPr>
        <w:t>consenso da parte dell’Autore.</w:t>
      </w:r>
    </w:p>
    <w:p w14:paraId="25D1ACEE" w14:textId="77777777" w:rsidR="00602C6B"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11 – Trattamento dati</w:t>
      </w:r>
    </w:p>
    <w:p w14:paraId="77E3F38F" w14:textId="77777777" w:rsidR="00963C86" w:rsidRDefault="00171C79" w:rsidP="008C3F9E">
      <w:pPr>
        <w:jc w:val="both"/>
        <w:rPr>
          <w:rFonts w:ascii="Garamond" w:hAnsi="Garamond"/>
          <w:sz w:val="24"/>
          <w:szCs w:val="24"/>
        </w:rPr>
      </w:pPr>
      <w:r w:rsidRPr="00171C79">
        <w:rPr>
          <w:rFonts w:ascii="Garamond" w:hAnsi="Garamond"/>
          <w:sz w:val="24"/>
          <w:szCs w:val="24"/>
        </w:rPr>
        <w:t xml:space="preserve">L’Autore prende visione dell’Informativa privacy fornita ai sensi del Regolamento UE n. 679/2016 (“GDPR”) e del </w:t>
      </w:r>
      <w:proofErr w:type="spellStart"/>
      <w:r w:rsidRPr="00171C79">
        <w:rPr>
          <w:rFonts w:ascii="Garamond" w:hAnsi="Garamond"/>
          <w:sz w:val="24"/>
          <w:szCs w:val="24"/>
        </w:rPr>
        <w:t>D.Lgs.</w:t>
      </w:r>
      <w:proofErr w:type="spellEnd"/>
      <w:r w:rsidRPr="00171C79">
        <w:rPr>
          <w:rFonts w:ascii="Garamond" w:hAnsi="Garamond"/>
          <w:sz w:val="24"/>
          <w:szCs w:val="24"/>
        </w:rPr>
        <w:t xml:space="preserve"> 196/2003 come modificato dal </w:t>
      </w:r>
      <w:proofErr w:type="spellStart"/>
      <w:r w:rsidRPr="00171C79">
        <w:rPr>
          <w:rFonts w:ascii="Garamond" w:hAnsi="Garamond"/>
          <w:sz w:val="24"/>
          <w:szCs w:val="24"/>
        </w:rPr>
        <w:t>D.Lgs</w:t>
      </w:r>
      <w:proofErr w:type="spellEnd"/>
      <w:r w:rsidRPr="00171C79">
        <w:rPr>
          <w:rFonts w:ascii="Garamond" w:hAnsi="Garamond"/>
          <w:sz w:val="24"/>
          <w:szCs w:val="24"/>
        </w:rPr>
        <w:t xml:space="preserve"> 101/2018 che costituisce parte integrante del presente Contratto</w:t>
      </w:r>
      <w:r>
        <w:rPr>
          <w:rFonts w:ascii="Garamond" w:hAnsi="Garamond"/>
          <w:sz w:val="24"/>
          <w:szCs w:val="24"/>
        </w:rPr>
        <w:t>.</w:t>
      </w:r>
    </w:p>
    <w:p w14:paraId="7F03B1A0" w14:textId="77777777" w:rsidR="00602C6B" w:rsidRPr="00FC0DB6" w:rsidRDefault="00602C6B" w:rsidP="00602C6B">
      <w:pPr>
        <w:widowControl w:val="0"/>
        <w:spacing w:after="120"/>
        <w:jc w:val="both"/>
        <w:rPr>
          <w:rFonts w:ascii="Garamond" w:hAnsi="Garamond"/>
          <w:sz w:val="24"/>
          <w:szCs w:val="24"/>
        </w:rPr>
      </w:pPr>
    </w:p>
    <w:p w14:paraId="4BC250EB"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lastRenderedPageBreak/>
        <w:t>Art. 12 – Foro competente</w:t>
      </w:r>
    </w:p>
    <w:p w14:paraId="78A722B5" w14:textId="77777777" w:rsidR="00602C6B" w:rsidRPr="00FC0DB6" w:rsidRDefault="00602C6B" w:rsidP="00602C6B">
      <w:pPr>
        <w:widowControl w:val="0"/>
        <w:spacing w:after="120"/>
        <w:jc w:val="both"/>
        <w:rPr>
          <w:rFonts w:ascii="Garamond" w:hAnsi="Garamond"/>
          <w:sz w:val="24"/>
          <w:szCs w:val="24"/>
        </w:rPr>
      </w:pPr>
      <w:r w:rsidRPr="00FC0DB6">
        <w:rPr>
          <w:rFonts w:ascii="Garamond" w:hAnsi="Garamond"/>
          <w:sz w:val="24"/>
          <w:szCs w:val="24"/>
        </w:rPr>
        <w:t xml:space="preserve">Per ogni e qualsiasi eventuale controversia attinente </w:t>
      </w:r>
      <w:proofErr w:type="gramStart"/>
      <w:r w:rsidRPr="00FC0DB6">
        <w:rPr>
          <w:rFonts w:ascii="Garamond" w:hAnsi="Garamond"/>
          <w:sz w:val="24"/>
          <w:szCs w:val="24"/>
        </w:rPr>
        <w:t>l’interpretazione</w:t>
      </w:r>
      <w:proofErr w:type="gramEnd"/>
      <w:r w:rsidRPr="00FC0DB6">
        <w:rPr>
          <w:rFonts w:ascii="Garamond" w:hAnsi="Garamond"/>
          <w:sz w:val="24"/>
          <w:szCs w:val="24"/>
        </w:rPr>
        <w:t>, l’esecuzione e la risoluzione del presente accordo l’Autorità Giudiziaria competente in via esclusiva sarà il Foro di Milano.</w:t>
      </w:r>
    </w:p>
    <w:p w14:paraId="3EEB63B4" w14:textId="77777777" w:rsidR="00602C6B" w:rsidRPr="00FC0DB6" w:rsidRDefault="00602C6B" w:rsidP="00602C6B">
      <w:pPr>
        <w:widowControl w:val="0"/>
        <w:spacing w:after="120"/>
        <w:jc w:val="both"/>
        <w:rPr>
          <w:rFonts w:ascii="Garamond" w:hAnsi="Garamond"/>
          <w:sz w:val="24"/>
          <w:szCs w:val="24"/>
        </w:rPr>
      </w:pPr>
    </w:p>
    <w:p w14:paraId="675CC43C" w14:textId="77777777" w:rsidR="00602C6B" w:rsidRPr="00FC0DB6" w:rsidRDefault="00602C6B" w:rsidP="00602C6B">
      <w:pPr>
        <w:widowControl w:val="0"/>
        <w:spacing w:after="120"/>
        <w:jc w:val="both"/>
        <w:rPr>
          <w:rFonts w:ascii="Garamond" w:hAnsi="Garamond"/>
          <w:b/>
          <w:smallCaps/>
          <w:sz w:val="24"/>
          <w:szCs w:val="24"/>
        </w:rPr>
      </w:pPr>
      <w:r w:rsidRPr="00FC0DB6">
        <w:rPr>
          <w:rFonts w:ascii="Garamond" w:hAnsi="Garamond"/>
          <w:b/>
          <w:smallCaps/>
          <w:sz w:val="24"/>
          <w:szCs w:val="24"/>
        </w:rPr>
        <w:t>Art. 13 – Disposizioni generali</w:t>
      </w:r>
    </w:p>
    <w:p w14:paraId="6CE11573" w14:textId="77777777" w:rsidR="00602C6B" w:rsidRPr="00FC0DB6" w:rsidRDefault="00602C6B" w:rsidP="00602C6B">
      <w:pPr>
        <w:pStyle w:val="Articolo11"/>
        <w:numPr>
          <w:ilvl w:val="0"/>
          <w:numId w:val="0"/>
        </w:numPr>
        <w:rPr>
          <w:rFonts w:ascii="Garamond" w:hAnsi="Garamond"/>
        </w:rPr>
      </w:pPr>
      <w:r w:rsidRPr="00FC0DB6">
        <w:rPr>
          <w:rFonts w:ascii="Garamond" w:hAnsi="Garamond"/>
        </w:rPr>
        <w:t xml:space="preserve">13.1 </w:t>
      </w:r>
      <w:r w:rsidRPr="00FC0DB6">
        <w:rPr>
          <w:rFonts w:ascii="Garamond" w:hAnsi="Garamond"/>
        </w:rPr>
        <w:tab/>
        <w:t xml:space="preserve">L’Autore prende atto che qualunque informazione e/o documento comunicato, ovvero messo a disposizione dall’Editore in relazione al presente Contratto, dovrà essere considerato riservato e, per l’effetto, non sarà divulgati a terzi, salva la previa autorizzazione scritta dell’Editore. L’Autore proteggerà tali informazioni e/o documenti con lo stesso livello di tutela che essa regolarmente utilizza per salvaguardare i propri diritti di proprietà intellettuale o le proprie informazioni commerciali sensibili o riservate, per evitare che ne sia fatto uso o che gli stessi siano divulgati a terzi che non abbiano necessità di venirne a conoscenza. </w:t>
      </w:r>
    </w:p>
    <w:p w14:paraId="1200CCF3" w14:textId="77777777" w:rsidR="00602C6B" w:rsidRPr="00FC0DB6" w:rsidRDefault="00602C6B" w:rsidP="00602C6B">
      <w:pPr>
        <w:pStyle w:val="Articolo11"/>
        <w:numPr>
          <w:ilvl w:val="0"/>
          <w:numId w:val="0"/>
        </w:numPr>
        <w:rPr>
          <w:rFonts w:ascii="Garamond" w:hAnsi="Garamond"/>
        </w:rPr>
      </w:pPr>
      <w:r w:rsidRPr="00FC0DB6">
        <w:rPr>
          <w:rFonts w:ascii="Garamond" w:hAnsi="Garamond"/>
        </w:rPr>
        <w:t>13.2</w:t>
      </w:r>
      <w:r w:rsidRPr="00FC0DB6">
        <w:rPr>
          <w:rFonts w:ascii="Garamond" w:hAnsi="Garamond"/>
        </w:rPr>
        <w:tab/>
        <w:t xml:space="preserve">L’eventuale tolleranza di una Parte di comportamenti dell’altra posti in essere in violazione delle disposizioni contenute nel Contratto non costituisce rinuncia ai diritti derivanti da disposizioni violate né al diritto di esigere l’esatto adempimento di tutti i termini e le condizioni ivi previsti. </w:t>
      </w:r>
    </w:p>
    <w:p w14:paraId="43C3369B" w14:textId="77777777" w:rsidR="00602C6B" w:rsidRPr="00FC0DB6" w:rsidRDefault="00602C6B" w:rsidP="00602C6B">
      <w:pPr>
        <w:pStyle w:val="Articolo11"/>
        <w:numPr>
          <w:ilvl w:val="0"/>
          <w:numId w:val="0"/>
        </w:numPr>
        <w:rPr>
          <w:rFonts w:ascii="Garamond" w:hAnsi="Garamond"/>
        </w:rPr>
      </w:pPr>
      <w:r w:rsidRPr="00FC0DB6">
        <w:rPr>
          <w:rFonts w:ascii="Garamond" w:hAnsi="Garamond"/>
        </w:rPr>
        <w:t>13.3</w:t>
      </w:r>
      <w:r w:rsidRPr="00FC0DB6">
        <w:rPr>
          <w:rFonts w:ascii="Garamond" w:hAnsi="Garamond"/>
        </w:rPr>
        <w:tab/>
        <w:t>Ogni e qualsiasi modifica al presente Contratto non sarà valida e/o vincolante ove non risulti da atto sottoscritto da entrambe le Parti.</w:t>
      </w:r>
      <w:r w:rsidRPr="00FC0DB6">
        <w:rPr>
          <w:rFonts w:ascii="Garamond" w:hAnsi="Garamond"/>
        </w:rPr>
        <w:tab/>
      </w:r>
    </w:p>
    <w:p w14:paraId="3312B838" w14:textId="77777777" w:rsidR="00602C6B" w:rsidRPr="00FC0DB6" w:rsidRDefault="00602C6B" w:rsidP="00602C6B">
      <w:pPr>
        <w:pStyle w:val="Articolo11"/>
        <w:numPr>
          <w:ilvl w:val="0"/>
          <w:numId w:val="0"/>
        </w:numPr>
        <w:rPr>
          <w:rFonts w:ascii="Garamond" w:hAnsi="Garamond"/>
        </w:rPr>
      </w:pPr>
      <w:r w:rsidRPr="00FC0DB6">
        <w:rPr>
          <w:rFonts w:ascii="Garamond" w:hAnsi="Garamond"/>
        </w:rPr>
        <w:t>13.4</w:t>
      </w:r>
      <w:r w:rsidRPr="00FC0DB6">
        <w:rPr>
          <w:rFonts w:ascii="Garamond" w:hAnsi="Garamond"/>
          <w:b/>
        </w:rPr>
        <w:tab/>
      </w:r>
      <w:r w:rsidRPr="00FC0DB6">
        <w:rPr>
          <w:rFonts w:ascii="Garamond" w:hAnsi="Garamond"/>
        </w:rPr>
        <w:t>Ciascuna disposizione del Contratto sarà interpretata, sino a quando possibile, in modo che sia considerata valida ed efficace secondo le leggi applicabili. Qualora una disposizione del presente Contratto dovesse risultare illecita o invalida secondo le leggi applicabili e venisse dichiarata tale da qualsiasi Tribunale o competente Autorità, essa sarà automaticamente modificata in modo da conformarsi ai requisiti di validità espressi in quella sede.</w:t>
      </w:r>
      <w:r w:rsidRPr="00FC0DB6">
        <w:rPr>
          <w:rFonts w:ascii="Garamond" w:hAnsi="Garamond"/>
          <w:lang w:eastAsia="en-US"/>
        </w:rPr>
        <w:t xml:space="preserve"> </w:t>
      </w:r>
      <w:r w:rsidRPr="00FC0DB6">
        <w:rPr>
          <w:rFonts w:ascii="Garamond" w:hAnsi="Garamond"/>
        </w:rPr>
        <w:t>In ogni caso, le residue disposizioni del presente Contratto rimarranno pienamente valide ed efficaci.</w:t>
      </w:r>
    </w:p>
    <w:p w14:paraId="70320300" w14:textId="77777777" w:rsidR="00602C6B" w:rsidRPr="00FC0DB6" w:rsidRDefault="00602C6B" w:rsidP="00602C6B">
      <w:pPr>
        <w:pStyle w:val="Articolo11"/>
        <w:numPr>
          <w:ilvl w:val="0"/>
          <w:numId w:val="0"/>
        </w:numPr>
        <w:rPr>
          <w:rFonts w:ascii="Garamond" w:hAnsi="Garamond"/>
        </w:rPr>
      </w:pPr>
      <w:r w:rsidRPr="00FC0DB6">
        <w:rPr>
          <w:rFonts w:ascii="Garamond" w:hAnsi="Garamond"/>
        </w:rPr>
        <w:t>13.5</w:t>
      </w:r>
      <w:r w:rsidRPr="00FC0DB6">
        <w:rPr>
          <w:rFonts w:ascii="Garamond" w:hAnsi="Garamond"/>
          <w:lang w:eastAsia="en-US"/>
        </w:rPr>
        <w:t xml:space="preserve"> </w:t>
      </w:r>
      <w:r w:rsidRPr="00FC0DB6">
        <w:rPr>
          <w:rFonts w:ascii="Garamond" w:hAnsi="Garamond"/>
          <w:lang w:eastAsia="en-US"/>
        </w:rPr>
        <w:tab/>
      </w:r>
      <w:r w:rsidRPr="00FC0DB6">
        <w:rPr>
          <w:rFonts w:ascii="Garamond" w:hAnsi="Garamond"/>
        </w:rPr>
        <w:t>Tutte le comunicazioni e notifiche rilevanti agli effetti del Contratto ed alla sua esecuzione, dovranno essere effettuate, per essere valide ed efficaci, presso i seguenti domicili:</w:t>
      </w:r>
    </w:p>
    <w:p w14:paraId="77835E55" w14:textId="62EAA326" w:rsidR="00E163D7" w:rsidRDefault="00E163D7" w:rsidP="00602C6B">
      <w:pPr>
        <w:tabs>
          <w:tab w:val="left" w:pos="0"/>
          <w:tab w:val="left" w:pos="426"/>
        </w:tabs>
        <w:jc w:val="both"/>
        <w:rPr>
          <w:rFonts w:ascii="Garamond" w:hAnsi="Garamond"/>
          <w:sz w:val="24"/>
          <w:szCs w:val="24"/>
        </w:rPr>
      </w:pPr>
    </w:p>
    <w:p w14:paraId="49A9FBDA" w14:textId="5EC99C70" w:rsidR="00602C6B" w:rsidRPr="00FC0DB6" w:rsidRDefault="00602C6B" w:rsidP="00602C6B">
      <w:pPr>
        <w:tabs>
          <w:tab w:val="left" w:pos="0"/>
          <w:tab w:val="left" w:pos="426"/>
        </w:tabs>
        <w:jc w:val="both"/>
        <w:rPr>
          <w:rFonts w:ascii="Garamond" w:hAnsi="Garamond"/>
          <w:sz w:val="24"/>
          <w:szCs w:val="24"/>
        </w:rPr>
      </w:pPr>
      <w:r w:rsidRPr="00FC0DB6">
        <w:rPr>
          <w:rFonts w:ascii="Garamond" w:hAnsi="Garamond"/>
          <w:sz w:val="24"/>
          <w:szCs w:val="24"/>
        </w:rPr>
        <w:t>se all’</w:t>
      </w:r>
      <w:r w:rsidRPr="00FC0DB6">
        <w:rPr>
          <w:rFonts w:ascii="Garamond" w:hAnsi="Garamond"/>
          <w:b/>
          <w:sz w:val="24"/>
          <w:szCs w:val="24"/>
        </w:rPr>
        <w:t>Editore</w:t>
      </w:r>
      <w:r w:rsidRPr="00FC0DB6">
        <w:rPr>
          <w:rFonts w:ascii="Garamond" w:hAnsi="Garamond"/>
          <w:sz w:val="24"/>
          <w:szCs w:val="24"/>
        </w:rPr>
        <w:t>:</w:t>
      </w:r>
    </w:p>
    <w:p w14:paraId="192FC6EB" w14:textId="77777777" w:rsidR="00602C6B" w:rsidRPr="00FC0DB6" w:rsidRDefault="00602C6B" w:rsidP="00602C6B">
      <w:pPr>
        <w:tabs>
          <w:tab w:val="left" w:pos="0"/>
          <w:tab w:val="left" w:pos="426"/>
        </w:tabs>
        <w:jc w:val="both"/>
        <w:rPr>
          <w:rFonts w:ascii="Garamond" w:hAnsi="Garamond"/>
          <w:sz w:val="24"/>
          <w:szCs w:val="24"/>
        </w:rPr>
      </w:pPr>
      <w:r w:rsidRPr="00FC0DB6">
        <w:rPr>
          <w:rFonts w:ascii="Garamond" w:hAnsi="Garamond"/>
          <w:sz w:val="24"/>
          <w:szCs w:val="24"/>
        </w:rPr>
        <w:t>Il Sole 24 Ore S.p.A.</w:t>
      </w:r>
    </w:p>
    <w:p w14:paraId="58EEEE5A" w14:textId="77777777" w:rsidR="00602C6B" w:rsidRPr="00FC0DB6" w:rsidRDefault="00602C6B" w:rsidP="00602C6B">
      <w:pPr>
        <w:tabs>
          <w:tab w:val="left" w:pos="0"/>
          <w:tab w:val="left" w:pos="426"/>
        </w:tabs>
        <w:jc w:val="both"/>
        <w:rPr>
          <w:rFonts w:ascii="Garamond" w:hAnsi="Garamond"/>
          <w:sz w:val="24"/>
          <w:szCs w:val="24"/>
        </w:rPr>
      </w:pPr>
      <w:r w:rsidRPr="00FC0DB6">
        <w:rPr>
          <w:rFonts w:ascii="Garamond" w:hAnsi="Garamond"/>
          <w:sz w:val="24"/>
          <w:szCs w:val="24"/>
        </w:rPr>
        <w:t>Piazza Indipendenza, 23B</w:t>
      </w:r>
    </w:p>
    <w:p w14:paraId="613AC963" w14:textId="77777777" w:rsidR="00602C6B" w:rsidRPr="00FC0DB6" w:rsidRDefault="00602C6B" w:rsidP="00602C6B">
      <w:pPr>
        <w:tabs>
          <w:tab w:val="left" w:pos="0"/>
          <w:tab w:val="left" w:pos="426"/>
        </w:tabs>
        <w:jc w:val="both"/>
        <w:rPr>
          <w:rFonts w:ascii="Garamond" w:hAnsi="Garamond"/>
          <w:sz w:val="24"/>
          <w:szCs w:val="24"/>
        </w:rPr>
      </w:pPr>
      <w:r w:rsidRPr="00FC0DB6">
        <w:rPr>
          <w:rFonts w:ascii="Garamond" w:hAnsi="Garamond"/>
          <w:sz w:val="24"/>
          <w:szCs w:val="24"/>
        </w:rPr>
        <w:t>00185 Roma</w:t>
      </w:r>
    </w:p>
    <w:p w14:paraId="274CBAE0" w14:textId="5FE98AE0" w:rsidR="00602C6B" w:rsidRDefault="00602C6B" w:rsidP="00602C6B">
      <w:pPr>
        <w:tabs>
          <w:tab w:val="left" w:pos="0"/>
          <w:tab w:val="left" w:pos="426"/>
        </w:tabs>
        <w:jc w:val="both"/>
        <w:rPr>
          <w:rFonts w:ascii="Garamond" w:hAnsi="Garamond"/>
          <w:sz w:val="24"/>
          <w:szCs w:val="24"/>
        </w:rPr>
      </w:pPr>
      <w:r w:rsidRPr="00FC0DB6">
        <w:rPr>
          <w:rFonts w:ascii="Garamond" w:hAnsi="Garamond"/>
          <w:sz w:val="24"/>
          <w:szCs w:val="24"/>
        </w:rPr>
        <w:t xml:space="preserve">E-mail </w:t>
      </w:r>
      <w:r w:rsidR="003A0362">
        <w:rPr>
          <w:rFonts w:ascii="Garamond" w:hAnsi="Garamond"/>
          <w:sz w:val="24"/>
          <w:szCs w:val="24"/>
        </w:rPr>
        <w:t xml:space="preserve"> </w:t>
      </w:r>
      <w:hyperlink r:id="rId11" w:history="1">
        <w:r w:rsidR="002A2E52">
          <w:rPr>
            <w:rStyle w:val="Collegamentoipertestuale"/>
            <w:rFonts w:ascii="Garamond" w:hAnsi="Garamond"/>
            <w:sz w:val="24"/>
            <w:szCs w:val="24"/>
          </w:rPr>
          <w:t>isabella.ascione@ilsole24ore.com</w:t>
        </w:r>
      </w:hyperlink>
    </w:p>
    <w:p w14:paraId="45A9EA08" w14:textId="1D81959C" w:rsidR="00602C6B" w:rsidRPr="00FC0DB6" w:rsidRDefault="00602C6B" w:rsidP="00602C6B">
      <w:pPr>
        <w:tabs>
          <w:tab w:val="left" w:pos="0"/>
          <w:tab w:val="left" w:pos="426"/>
        </w:tabs>
        <w:jc w:val="both"/>
        <w:rPr>
          <w:rFonts w:ascii="Garamond" w:hAnsi="Garamond"/>
          <w:sz w:val="24"/>
          <w:szCs w:val="24"/>
        </w:rPr>
      </w:pPr>
      <w:r w:rsidRPr="00FC0DB6">
        <w:rPr>
          <w:rFonts w:ascii="Garamond" w:hAnsi="Garamond"/>
          <w:sz w:val="24"/>
          <w:szCs w:val="24"/>
        </w:rPr>
        <w:t xml:space="preserve">all’attenzione di: </w:t>
      </w:r>
      <w:r w:rsidR="002A2E52">
        <w:rPr>
          <w:rFonts w:ascii="Garamond" w:hAnsi="Garamond"/>
          <w:sz w:val="24"/>
          <w:szCs w:val="24"/>
        </w:rPr>
        <w:t>Isabella Ascione</w:t>
      </w:r>
    </w:p>
    <w:p w14:paraId="228419C3" w14:textId="77777777" w:rsidR="00602C6B" w:rsidRPr="00FC0DB6" w:rsidRDefault="00602C6B" w:rsidP="00602C6B">
      <w:pPr>
        <w:tabs>
          <w:tab w:val="left" w:pos="0"/>
          <w:tab w:val="left" w:pos="426"/>
        </w:tabs>
        <w:jc w:val="both"/>
        <w:rPr>
          <w:rFonts w:ascii="Garamond" w:hAnsi="Garamond"/>
          <w:sz w:val="24"/>
          <w:szCs w:val="24"/>
        </w:rPr>
      </w:pPr>
    </w:p>
    <w:p w14:paraId="41AE2157" w14:textId="77777777" w:rsidR="00850B44" w:rsidRDefault="00850B44" w:rsidP="00B1016B">
      <w:pPr>
        <w:tabs>
          <w:tab w:val="left" w:pos="0"/>
          <w:tab w:val="left" w:pos="426"/>
        </w:tabs>
        <w:rPr>
          <w:rFonts w:ascii="Garamond" w:hAnsi="Garamond"/>
          <w:sz w:val="24"/>
          <w:szCs w:val="24"/>
        </w:rPr>
      </w:pPr>
    </w:p>
    <w:p w14:paraId="07248B6E" w14:textId="77777777" w:rsidR="00850B44" w:rsidRDefault="00850B44" w:rsidP="00B1016B">
      <w:pPr>
        <w:tabs>
          <w:tab w:val="left" w:pos="0"/>
          <w:tab w:val="left" w:pos="426"/>
        </w:tabs>
        <w:rPr>
          <w:rFonts w:ascii="Garamond" w:hAnsi="Garamond"/>
          <w:sz w:val="24"/>
          <w:szCs w:val="24"/>
        </w:rPr>
      </w:pPr>
    </w:p>
    <w:p w14:paraId="1601A4DA" w14:textId="77777777" w:rsidR="00850B44" w:rsidRDefault="00850B44" w:rsidP="00B1016B">
      <w:pPr>
        <w:tabs>
          <w:tab w:val="left" w:pos="0"/>
          <w:tab w:val="left" w:pos="426"/>
        </w:tabs>
        <w:rPr>
          <w:rFonts w:ascii="Garamond" w:hAnsi="Garamond"/>
          <w:sz w:val="24"/>
          <w:szCs w:val="24"/>
        </w:rPr>
      </w:pPr>
    </w:p>
    <w:p w14:paraId="40DD140C" w14:textId="2005B51C" w:rsidR="00602C6B" w:rsidRPr="00B1016B" w:rsidRDefault="00602C6B" w:rsidP="00850B44">
      <w:pPr>
        <w:tabs>
          <w:tab w:val="left" w:pos="0"/>
          <w:tab w:val="left" w:pos="426"/>
        </w:tabs>
        <w:jc w:val="both"/>
        <w:rPr>
          <w:rFonts w:ascii="Garamond" w:hAnsi="Garamond"/>
          <w:sz w:val="24"/>
          <w:szCs w:val="24"/>
        </w:rPr>
      </w:pPr>
      <w:r w:rsidRPr="00B1016B">
        <w:rPr>
          <w:rFonts w:ascii="Garamond" w:hAnsi="Garamond"/>
          <w:sz w:val="24"/>
          <w:szCs w:val="24"/>
        </w:rPr>
        <w:lastRenderedPageBreak/>
        <w:t>se all’Autore:</w:t>
      </w:r>
    </w:p>
    <w:p w14:paraId="78D33599" w14:textId="77777777" w:rsidR="00850B44" w:rsidRPr="00850B44" w:rsidRDefault="00850B44" w:rsidP="00850B44">
      <w:pPr>
        <w:tabs>
          <w:tab w:val="left" w:pos="0"/>
          <w:tab w:val="left" w:pos="426"/>
        </w:tabs>
        <w:jc w:val="both"/>
        <w:rPr>
          <w:rFonts w:ascii="Garamond" w:hAnsi="Garamond"/>
          <w:sz w:val="24"/>
          <w:szCs w:val="24"/>
        </w:rPr>
      </w:pPr>
      <w:r w:rsidRPr="00850B44">
        <w:rPr>
          <w:rFonts w:ascii="Garamond" w:hAnsi="Garamond"/>
          <w:sz w:val="24"/>
          <w:szCs w:val="24"/>
        </w:rPr>
        <w:t xml:space="preserve">Dott Alessandro Merciari </w:t>
      </w:r>
    </w:p>
    <w:p w14:paraId="59BC227F" w14:textId="77777777" w:rsidR="00850B44" w:rsidRPr="00850B44" w:rsidRDefault="00850B44" w:rsidP="00850B44">
      <w:pPr>
        <w:tabs>
          <w:tab w:val="left" w:pos="0"/>
          <w:tab w:val="left" w:pos="426"/>
        </w:tabs>
        <w:jc w:val="both"/>
        <w:rPr>
          <w:rFonts w:ascii="Garamond" w:hAnsi="Garamond"/>
          <w:sz w:val="24"/>
          <w:szCs w:val="24"/>
        </w:rPr>
      </w:pPr>
      <w:r w:rsidRPr="00850B44">
        <w:rPr>
          <w:rFonts w:ascii="Garamond" w:hAnsi="Garamond"/>
          <w:sz w:val="24"/>
          <w:szCs w:val="24"/>
        </w:rPr>
        <w:t>Via Fontana Nera 8/A</w:t>
      </w:r>
    </w:p>
    <w:p w14:paraId="21843BFA" w14:textId="77777777" w:rsidR="00850B44" w:rsidRPr="00850B44" w:rsidRDefault="00850B44" w:rsidP="00850B44">
      <w:pPr>
        <w:tabs>
          <w:tab w:val="left" w:pos="0"/>
          <w:tab w:val="left" w:pos="426"/>
        </w:tabs>
        <w:jc w:val="both"/>
        <w:rPr>
          <w:rFonts w:ascii="Garamond" w:hAnsi="Garamond"/>
          <w:sz w:val="24"/>
          <w:szCs w:val="24"/>
        </w:rPr>
      </w:pPr>
      <w:r w:rsidRPr="00850B44">
        <w:rPr>
          <w:rFonts w:ascii="Garamond" w:hAnsi="Garamond"/>
          <w:sz w:val="24"/>
          <w:szCs w:val="24"/>
        </w:rPr>
        <w:t>19038 Sarzana (SP)</w:t>
      </w:r>
    </w:p>
    <w:p w14:paraId="68FDB77D" w14:textId="77777777" w:rsidR="00850B44" w:rsidRPr="00850B44" w:rsidRDefault="00850B44" w:rsidP="00850B44">
      <w:pPr>
        <w:tabs>
          <w:tab w:val="left" w:pos="0"/>
          <w:tab w:val="left" w:pos="426"/>
        </w:tabs>
        <w:jc w:val="both"/>
        <w:rPr>
          <w:rFonts w:ascii="Garamond" w:hAnsi="Garamond"/>
          <w:sz w:val="24"/>
          <w:szCs w:val="24"/>
        </w:rPr>
      </w:pPr>
      <w:r w:rsidRPr="00850B44">
        <w:rPr>
          <w:rFonts w:ascii="Garamond" w:hAnsi="Garamond"/>
          <w:sz w:val="24"/>
          <w:szCs w:val="24"/>
        </w:rPr>
        <w:t>CF: MRCLSN69S18E463C</w:t>
      </w:r>
    </w:p>
    <w:p w14:paraId="1CB14B57" w14:textId="30F2A52E" w:rsidR="00850B44" w:rsidRDefault="00850B44" w:rsidP="00850B44">
      <w:pPr>
        <w:tabs>
          <w:tab w:val="left" w:pos="0"/>
          <w:tab w:val="left" w:pos="426"/>
        </w:tabs>
        <w:jc w:val="both"/>
        <w:rPr>
          <w:rFonts w:ascii="Garamond" w:hAnsi="Garamond"/>
          <w:sz w:val="24"/>
          <w:szCs w:val="24"/>
        </w:rPr>
      </w:pPr>
      <w:r w:rsidRPr="00850B44">
        <w:rPr>
          <w:rFonts w:ascii="Garamond" w:hAnsi="Garamond"/>
          <w:sz w:val="24"/>
          <w:szCs w:val="24"/>
        </w:rPr>
        <w:t>e-mail: alemerciari@gmail.com</w:t>
      </w:r>
      <w:r w:rsidR="00740CB4" w:rsidRPr="00850B44">
        <w:rPr>
          <w:rFonts w:ascii="Garamond" w:hAnsi="Garamond"/>
          <w:sz w:val="24"/>
          <w:szCs w:val="24"/>
        </w:rPr>
        <w:t xml:space="preserve"> </w:t>
      </w:r>
    </w:p>
    <w:p w14:paraId="2AA22E68" w14:textId="77777777" w:rsidR="00850B44" w:rsidRDefault="00850B44" w:rsidP="00850B44">
      <w:pPr>
        <w:spacing w:after="120"/>
        <w:jc w:val="both"/>
        <w:rPr>
          <w:rFonts w:ascii="Garamond" w:hAnsi="Garamond"/>
          <w:sz w:val="24"/>
          <w:szCs w:val="24"/>
        </w:rPr>
      </w:pPr>
    </w:p>
    <w:p w14:paraId="096C9CBC" w14:textId="58A41ABA" w:rsidR="00740CB4" w:rsidRDefault="00740CB4" w:rsidP="00850B44">
      <w:pPr>
        <w:spacing w:after="120"/>
        <w:jc w:val="both"/>
        <w:rPr>
          <w:rFonts w:ascii="Garamond" w:hAnsi="Garamond"/>
          <w:b/>
          <w:bCs/>
          <w:smallCaps/>
          <w:sz w:val="24"/>
          <w:szCs w:val="24"/>
        </w:rPr>
      </w:pPr>
      <w:r w:rsidRPr="00850B44">
        <w:rPr>
          <w:rFonts w:ascii="Garamond" w:hAnsi="Garamond"/>
          <w:b/>
          <w:bCs/>
          <w:smallCaps/>
          <w:sz w:val="24"/>
          <w:szCs w:val="24"/>
        </w:rPr>
        <w:t>Modello di organizzazione</w:t>
      </w:r>
      <w:r>
        <w:rPr>
          <w:rFonts w:ascii="Garamond" w:hAnsi="Garamond"/>
          <w:b/>
          <w:bCs/>
          <w:smallCaps/>
          <w:sz w:val="24"/>
          <w:szCs w:val="24"/>
        </w:rPr>
        <w:t xml:space="preserve"> gestione e controllo D.lgs. n. 231/2001 </w:t>
      </w:r>
    </w:p>
    <w:p w14:paraId="26C5973D" w14:textId="77777777" w:rsidR="00740CB4" w:rsidRDefault="00740CB4" w:rsidP="00740CB4">
      <w:pPr>
        <w:pStyle w:val="Articolo11"/>
        <w:numPr>
          <w:ilvl w:val="0"/>
          <w:numId w:val="0"/>
        </w:numPr>
        <w:tabs>
          <w:tab w:val="left" w:pos="708"/>
        </w:tabs>
        <w:rPr>
          <w:rFonts w:ascii="Garamond" w:hAnsi="Garamond"/>
        </w:rPr>
      </w:pPr>
      <w:r>
        <w:rPr>
          <w:rFonts w:ascii="Garamond" w:hAnsi="Garamond"/>
        </w:rPr>
        <w:t>14.1 L’Autore:</w:t>
      </w:r>
    </w:p>
    <w:p w14:paraId="00C30B82" w14:textId="77777777" w:rsidR="0085133C" w:rsidRPr="00B1016B" w:rsidRDefault="0085133C" w:rsidP="00B1016B">
      <w:pPr>
        <w:jc w:val="both"/>
        <w:rPr>
          <w:rFonts w:ascii="Garamond" w:hAnsi="Garamond"/>
          <w:sz w:val="24"/>
          <w:szCs w:val="24"/>
        </w:rPr>
      </w:pPr>
      <w:r w:rsidRPr="00B1016B">
        <w:rPr>
          <w:rFonts w:ascii="Garamond" w:hAnsi="Garamond"/>
          <w:sz w:val="24"/>
          <w:szCs w:val="24"/>
        </w:rPr>
        <w:t>(a)</w:t>
      </w:r>
      <w:r w:rsidRPr="00B1016B">
        <w:rPr>
          <w:rFonts w:ascii="Garamond" w:hAnsi="Garamond"/>
          <w:sz w:val="24"/>
          <w:szCs w:val="24"/>
        </w:rPr>
        <w:tab/>
        <w:t xml:space="preserve">dichiara di avere preso visione e di conoscere i principi contenuti nella Parte Generale del “Modello di Organizzazione, Gestione e Controllo ex D. Lgs. n.231/2001" (di seguito il “Modello”) </w:t>
      </w:r>
      <w:proofErr w:type="gramStart"/>
      <w:r w:rsidRPr="00B1016B">
        <w:rPr>
          <w:rFonts w:ascii="Garamond" w:hAnsi="Garamond"/>
          <w:sz w:val="24"/>
          <w:szCs w:val="24"/>
        </w:rPr>
        <w:t>de Il</w:t>
      </w:r>
      <w:proofErr w:type="gramEnd"/>
      <w:r w:rsidRPr="00B1016B">
        <w:rPr>
          <w:rFonts w:ascii="Garamond" w:hAnsi="Garamond"/>
          <w:sz w:val="24"/>
          <w:szCs w:val="24"/>
        </w:rPr>
        <w:t xml:space="preserve"> Sole 24 Ore, pubblicato sul sito internet www.gruppo24ore.ilsole24ore.com, nonché del D. Lgs. n. 231/2001 e successive modifiche ed integrazioni; dichiara inoltre di avere preso visione e di conoscere il contenuto del Codice Etico adottato dal Gruppo Sole 24 ORE e pubblicato sul sito internet www.gruppo24ore.ilsole24ore.com;</w:t>
      </w:r>
    </w:p>
    <w:p w14:paraId="559D3A5D" w14:textId="77777777" w:rsidR="0085133C" w:rsidRPr="00B1016B" w:rsidRDefault="0085133C" w:rsidP="00B1016B">
      <w:pPr>
        <w:jc w:val="both"/>
        <w:rPr>
          <w:rFonts w:ascii="Garamond" w:hAnsi="Garamond"/>
          <w:sz w:val="24"/>
          <w:szCs w:val="24"/>
        </w:rPr>
      </w:pPr>
      <w:r w:rsidRPr="00B1016B">
        <w:rPr>
          <w:rFonts w:ascii="Garamond" w:hAnsi="Garamond"/>
          <w:sz w:val="24"/>
          <w:szCs w:val="24"/>
        </w:rPr>
        <w:t>(b)</w:t>
      </w:r>
      <w:r w:rsidRPr="00B1016B">
        <w:rPr>
          <w:rFonts w:ascii="Garamond" w:hAnsi="Garamond"/>
          <w:sz w:val="24"/>
          <w:szCs w:val="24"/>
        </w:rPr>
        <w:tab/>
        <w:t xml:space="preserve">si impegna - anche per i propri eventuali dipendenti/lavoratori in somministrazione lavoro/collaboratori che vengano in contatto con Il Sole 24 Ore e/o con altre società del Gruppo 24 ORE nell’esecuzione del presente Contratto - a conformarsi alle regole ed ai principi contenuti nel Modello e nel Codice Etico, per quanto ad esso applicabili e ad informare tempestivamente l’Organismo di Vigilanza de Il Sole 24 Ore con propria comunicazione (da inviare a mezzo posta all’indirizzo “Il Sole 24 ORE S.p.A. - Organismo di Vigilanza, viale Sarca 223 - 20126 - Milano” ovvero a mezzo e-mail all’indirizzo odv231.ilsole24ore@ilsole24ore.com) di qualsiasi atto, fatto o comportamento di cui venga a conoscenza nell’esecuzione del presente Contratto, che possa integrare la fattispecie di uno degli illeciti penali inclusi nell’ambito di applicazione del D. Lgs. n. 231/2001 e comportare la responsabilità amministrativa </w:t>
      </w:r>
      <w:proofErr w:type="gramStart"/>
      <w:r w:rsidRPr="00B1016B">
        <w:rPr>
          <w:rFonts w:ascii="Garamond" w:hAnsi="Garamond"/>
          <w:sz w:val="24"/>
          <w:szCs w:val="24"/>
        </w:rPr>
        <w:t>de Il</w:t>
      </w:r>
      <w:proofErr w:type="gramEnd"/>
      <w:r w:rsidRPr="00B1016B">
        <w:rPr>
          <w:rFonts w:ascii="Garamond" w:hAnsi="Garamond"/>
          <w:sz w:val="24"/>
          <w:szCs w:val="24"/>
        </w:rPr>
        <w:t xml:space="preserve"> Sole 24 Ore;</w:t>
      </w:r>
    </w:p>
    <w:p w14:paraId="0BD4EE36" w14:textId="77777777" w:rsidR="0085133C" w:rsidRPr="00B1016B" w:rsidRDefault="0085133C" w:rsidP="00B1016B">
      <w:pPr>
        <w:jc w:val="both"/>
        <w:rPr>
          <w:rFonts w:ascii="Garamond" w:hAnsi="Garamond"/>
          <w:sz w:val="24"/>
          <w:szCs w:val="24"/>
        </w:rPr>
      </w:pPr>
      <w:r w:rsidRPr="00B1016B">
        <w:rPr>
          <w:rFonts w:ascii="Garamond" w:hAnsi="Garamond"/>
          <w:sz w:val="24"/>
          <w:szCs w:val="24"/>
        </w:rPr>
        <w:t>(c)</w:t>
      </w:r>
      <w:r w:rsidRPr="00B1016B">
        <w:rPr>
          <w:rFonts w:ascii="Garamond" w:hAnsi="Garamond"/>
          <w:sz w:val="24"/>
          <w:szCs w:val="24"/>
        </w:rPr>
        <w:tab/>
        <w:t>laddove sia a sua volta soggetto alla disciplina di cui al D. Lgs. n. 231/2001, dichiara di aver posto in essere i necessari adempimenti e cautele finalizzati alla prevenzione degli illeciti penali inclusi nell’ambito di applicazione del D. Lgs. n. 231/2001, avendo dotato la propria struttura aziendale di procedure interne e sistemi di organizzazione, gestione e controllo del tutto adeguati e conformi alle previsioni di legge in tema di responsabilità amministrativa degli enti;</w:t>
      </w:r>
    </w:p>
    <w:p w14:paraId="02C34631" w14:textId="77777777" w:rsidR="0085133C" w:rsidRPr="00B1016B" w:rsidRDefault="0085133C" w:rsidP="00B1016B">
      <w:pPr>
        <w:jc w:val="both"/>
        <w:rPr>
          <w:rFonts w:ascii="Garamond" w:hAnsi="Garamond"/>
          <w:sz w:val="24"/>
          <w:szCs w:val="24"/>
        </w:rPr>
      </w:pPr>
      <w:r w:rsidRPr="00B1016B">
        <w:rPr>
          <w:rFonts w:ascii="Garamond" w:hAnsi="Garamond"/>
          <w:sz w:val="24"/>
          <w:szCs w:val="24"/>
        </w:rPr>
        <w:t>(d)</w:t>
      </w:r>
      <w:r w:rsidRPr="00B1016B">
        <w:rPr>
          <w:rFonts w:ascii="Garamond" w:hAnsi="Garamond"/>
          <w:sz w:val="24"/>
          <w:szCs w:val="24"/>
        </w:rPr>
        <w:tab/>
        <w:t xml:space="preserve">dichiara di essere consapevole che la violazione dell’impegno di cui alla lettera (b) che precede ovvero la non veridicità delle dichiarazioni di cui alla lettera (c) che precede ovvero, comunque, la commissione e/o il tentativo di commissione di uno degli illeciti penali inclusi nell’ambito di applicazione del D. Lgs. n. 231/2001, posto in essere da propri dipendenti/lavoratori in somministrazione lavoro/collaboratori che vengano in contatto con Il Sole 24 Ore e/o con altre società del Gruppo 24 ORE ai fini dell’esecuzione dell’Incarico di cui al presente Contratto, costituisce a tutti gli effetti grave inadempimento da parte del Consulente ai sensi e per gli effetti </w:t>
      </w:r>
      <w:r w:rsidRPr="00B1016B">
        <w:rPr>
          <w:rFonts w:ascii="Garamond" w:hAnsi="Garamond"/>
          <w:sz w:val="24"/>
          <w:szCs w:val="24"/>
        </w:rPr>
        <w:lastRenderedPageBreak/>
        <w:t>dell’articolo 1455 del codice civile e pertanto legittimerà Il Sole 24 Ore a risolvere il presente Contratto con le modalità di cui all’articolo 1456 del codice civile.</w:t>
      </w:r>
    </w:p>
    <w:p w14:paraId="18687E99" w14:textId="7D57A28C" w:rsidR="0085133C" w:rsidRDefault="0085133C">
      <w:pPr>
        <w:jc w:val="both"/>
        <w:rPr>
          <w:rFonts w:ascii="Calibri" w:hAnsi="Calibri"/>
        </w:rPr>
      </w:pPr>
    </w:p>
    <w:p w14:paraId="402514C5" w14:textId="77777777" w:rsidR="00D73023" w:rsidRPr="0085133C" w:rsidRDefault="00D73023" w:rsidP="00B1016B">
      <w:pPr>
        <w:jc w:val="both"/>
        <w:rPr>
          <w:rFonts w:ascii="Calibri" w:hAnsi="Calibri"/>
        </w:rPr>
      </w:pPr>
    </w:p>
    <w:p w14:paraId="6095BFFE" w14:textId="77777777" w:rsidR="00740CB4" w:rsidRDefault="00740CB4" w:rsidP="00740CB4">
      <w:pPr>
        <w:rPr>
          <w:rFonts w:ascii="Calibri" w:hAnsi="Calibri"/>
        </w:rPr>
      </w:pPr>
    </w:p>
    <w:p w14:paraId="2AE00CC0" w14:textId="5B59A942" w:rsidR="00430831" w:rsidRPr="00B1016B" w:rsidRDefault="00430831" w:rsidP="00430831">
      <w:pPr>
        <w:widowControl w:val="0"/>
        <w:tabs>
          <w:tab w:val="left" w:pos="5518"/>
        </w:tabs>
        <w:spacing w:after="120"/>
        <w:jc w:val="both"/>
        <w:rPr>
          <w:rFonts w:ascii="Garamond" w:hAnsi="Garamond"/>
          <w:sz w:val="24"/>
          <w:szCs w:val="24"/>
        </w:rPr>
      </w:pPr>
      <w:r w:rsidRPr="00B1016B">
        <w:rPr>
          <w:rFonts w:ascii="Garamond" w:hAnsi="Garamond"/>
          <w:sz w:val="24"/>
          <w:szCs w:val="24"/>
        </w:rPr>
        <w:t xml:space="preserve">Roma, </w:t>
      </w:r>
      <w:r w:rsidR="00B943B1" w:rsidRPr="00B1016B">
        <w:rPr>
          <w:rFonts w:ascii="Garamond" w:hAnsi="Garamond"/>
          <w:sz w:val="24"/>
          <w:szCs w:val="24"/>
        </w:rPr>
        <w:t xml:space="preserve">lì </w:t>
      </w:r>
      <w:r w:rsidR="000F2083">
        <w:rPr>
          <w:rFonts w:ascii="Garamond" w:hAnsi="Garamond"/>
          <w:sz w:val="24"/>
          <w:szCs w:val="24"/>
        </w:rPr>
        <w:t>2</w:t>
      </w:r>
      <w:r w:rsidR="00F83D1E">
        <w:rPr>
          <w:rFonts w:ascii="Garamond" w:hAnsi="Garamond"/>
          <w:sz w:val="24"/>
          <w:szCs w:val="24"/>
        </w:rPr>
        <w:t>7</w:t>
      </w:r>
      <w:r w:rsidR="00E038BE">
        <w:rPr>
          <w:rFonts w:ascii="Garamond" w:hAnsi="Garamond"/>
          <w:sz w:val="24"/>
          <w:szCs w:val="24"/>
        </w:rPr>
        <w:t xml:space="preserve"> </w:t>
      </w:r>
      <w:r w:rsidR="00F83D1E">
        <w:rPr>
          <w:rFonts w:ascii="Garamond" w:hAnsi="Garamond"/>
          <w:sz w:val="24"/>
          <w:szCs w:val="24"/>
        </w:rPr>
        <w:t xml:space="preserve">marzo 2025 </w:t>
      </w:r>
    </w:p>
    <w:p w14:paraId="7055EC9A" w14:textId="77777777" w:rsidR="00656D26" w:rsidRDefault="00740CB4" w:rsidP="00430831">
      <w:pPr>
        <w:widowControl w:val="0"/>
        <w:tabs>
          <w:tab w:val="left" w:pos="6737"/>
        </w:tabs>
        <w:spacing w:after="120"/>
        <w:jc w:val="both"/>
        <w:rPr>
          <w:rFonts w:ascii="Garamond" w:hAnsi="Garamond"/>
          <w:sz w:val="24"/>
          <w:szCs w:val="24"/>
        </w:rPr>
      </w:pPr>
      <w:r w:rsidRPr="00B1016B">
        <w:rPr>
          <w:rFonts w:ascii="Garamond" w:hAnsi="Garamond"/>
          <w:sz w:val="24"/>
          <w:szCs w:val="24"/>
        </w:rPr>
        <w:t>L’Autore</w:t>
      </w:r>
    </w:p>
    <w:p w14:paraId="05BBD774" w14:textId="77777777" w:rsidR="00430831" w:rsidRPr="00FC0DB6" w:rsidRDefault="00430831" w:rsidP="00430831">
      <w:pPr>
        <w:jc w:val="both"/>
        <w:rPr>
          <w:rFonts w:ascii="Garamond" w:hAnsi="Garamond"/>
          <w:sz w:val="24"/>
          <w:szCs w:val="24"/>
        </w:rPr>
      </w:pPr>
      <w:r w:rsidRPr="00FC0DB6">
        <w:rPr>
          <w:rFonts w:ascii="Garamond" w:hAnsi="Garamond"/>
          <w:sz w:val="24"/>
          <w:szCs w:val="24"/>
        </w:rPr>
        <w:br/>
        <w:t>_________________________</w:t>
      </w:r>
    </w:p>
    <w:p w14:paraId="124534BE" w14:textId="77777777" w:rsidR="00430831" w:rsidRPr="00FC0DB6" w:rsidRDefault="00430831" w:rsidP="00430831">
      <w:pPr>
        <w:jc w:val="both"/>
        <w:rPr>
          <w:rFonts w:ascii="Garamond" w:hAnsi="Garamond"/>
          <w:sz w:val="24"/>
          <w:szCs w:val="24"/>
          <w:highlight w:val="yellow"/>
        </w:rPr>
      </w:pPr>
      <w:r w:rsidRPr="00FC0DB6">
        <w:rPr>
          <w:rFonts w:ascii="Garamond" w:hAnsi="Garamond"/>
          <w:sz w:val="24"/>
          <w:szCs w:val="24"/>
          <w:highlight w:val="yellow"/>
        </w:rPr>
        <w:t> </w:t>
      </w:r>
    </w:p>
    <w:p w14:paraId="040507F6" w14:textId="0260CE3B" w:rsidR="00430831" w:rsidRPr="00FC0DB6" w:rsidRDefault="00430831" w:rsidP="00430831">
      <w:pPr>
        <w:widowControl w:val="0"/>
        <w:tabs>
          <w:tab w:val="left" w:pos="6737"/>
        </w:tabs>
        <w:jc w:val="both"/>
        <w:rPr>
          <w:rFonts w:ascii="Garamond" w:hAnsi="Garamond"/>
          <w:b/>
          <w:sz w:val="24"/>
          <w:szCs w:val="24"/>
        </w:rPr>
      </w:pPr>
      <w:r w:rsidRPr="00FC0DB6">
        <w:rPr>
          <w:rFonts w:ascii="Garamond" w:hAnsi="Garamond"/>
          <w:b/>
          <w:sz w:val="24"/>
          <w:szCs w:val="24"/>
          <w:highlight w:val="yellow"/>
        </w:rPr>
        <w:br/>
      </w:r>
    </w:p>
    <w:p w14:paraId="500F1EEA" w14:textId="77777777" w:rsidR="00430831" w:rsidRDefault="00430831" w:rsidP="00430831">
      <w:pPr>
        <w:widowControl w:val="0"/>
        <w:tabs>
          <w:tab w:val="left" w:pos="6737"/>
        </w:tabs>
        <w:ind w:left="4536"/>
        <w:jc w:val="center"/>
        <w:rPr>
          <w:rFonts w:ascii="Garamond" w:hAnsi="Garamond"/>
          <w:b/>
          <w:sz w:val="24"/>
          <w:szCs w:val="24"/>
        </w:rPr>
      </w:pPr>
      <w:r w:rsidRPr="00FC0DB6">
        <w:rPr>
          <w:rFonts w:ascii="Garamond" w:hAnsi="Garamond"/>
          <w:b/>
          <w:sz w:val="24"/>
          <w:szCs w:val="24"/>
        </w:rPr>
        <w:t>Il Sole 24 Ore S.p.A.</w:t>
      </w:r>
    </w:p>
    <w:p w14:paraId="6F21D9D6" w14:textId="77777777" w:rsidR="00714D98" w:rsidRPr="00FC0DB6" w:rsidRDefault="00714D98" w:rsidP="00430831">
      <w:pPr>
        <w:widowControl w:val="0"/>
        <w:tabs>
          <w:tab w:val="left" w:pos="6737"/>
        </w:tabs>
        <w:ind w:left="4536"/>
        <w:jc w:val="center"/>
        <w:rPr>
          <w:rFonts w:ascii="Garamond" w:hAnsi="Garamond"/>
          <w:b/>
          <w:sz w:val="24"/>
          <w:szCs w:val="24"/>
        </w:rPr>
      </w:pPr>
    </w:p>
    <w:p w14:paraId="00AED6FD" w14:textId="77777777" w:rsidR="00714D98" w:rsidRPr="00276BC1" w:rsidRDefault="00714D98" w:rsidP="00714D98">
      <w:pPr>
        <w:widowControl w:val="0"/>
        <w:tabs>
          <w:tab w:val="left" w:pos="6737"/>
        </w:tabs>
        <w:ind w:left="4536"/>
        <w:jc w:val="both"/>
        <w:rPr>
          <w:rFonts w:ascii="Garamond" w:hAnsi="Garamond" w:cs="Arial"/>
          <w:i/>
          <w:sz w:val="24"/>
          <w:szCs w:val="24"/>
        </w:rPr>
      </w:pPr>
      <w:r w:rsidRPr="00276BC1">
        <w:rPr>
          <w:rFonts w:ascii="Garamond" w:hAnsi="Garamond" w:cs="Arial"/>
          <w:i/>
          <w:sz w:val="24"/>
          <w:szCs w:val="24"/>
        </w:rPr>
        <w:t>Responsabile Redazione Diritto, Fonti Normative, Aree Tecniche e Preparazione</w:t>
      </w:r>
    </w:p>
    <w:p w14:paraId="4E7A5F48" w14:textId="77777777" w:rsidR="00276BC1" w:rsidRPr="00276BC1" w:rsidRDefault="00276BC1" w:rsidP="00714D98">
      <w:pPr>
        <w:widowControl w:val="0"/>
        <w:tabs>
          <w:tab w:val="left" w:pos="6737"/>
        </w:tabs>
        <w:ind w:left="4536"/>
        <w:jc w:val="both"/>
        <w:rPr>
          <w:rFonts w:ascii="Garamond" w:hAnsi="Garamond" w:cs="Arial"/>
          <w:i/>
          <w:sz w:val="24"/>
          <w:szCs w:val="24"/>
        </w:rPr>
      </w:pPr>
      <w:r w:rsidRPr="00276BC1">
        <w:rPr>
          <w:rFonts w:ascii="Garamond" w:hAnsi="Garamond" w:cs="Arial"/>
          <w:i/>
          <w:sz w:val="24"/>
          <w:szCs w:val="24"/>
        </w:rPr>
        <w:t>Direzione Generale Aree Professionali</w:t>
      </w:r>
    </w:p>
    <w:p w14:paraId="47A62FEA" w14:textId="77777777" w:rsidR="00276BC1" w:rsidRDefault="00276BC1" w:rsidP="00430831">
      <w:pPr>
        <w:widowControl w:val="0"/>
        <w:tabs>
          <w:tab w:val="left" w:pos="6737"/>
        </w:tabs>
        <w:ind w:left="4536"/>
        <w:jc w:val="center"/>
        <w:rPr>
          <w:rFonts w:ascii="Garamond" w:hAnsi="Garamond" w:cs="Arial"/>
          <w:sz w:val="24"/>
          <w:szCs w:val="24"/>
        </w:rPr>
      </w:pPr>
    </w:p>
    <w:p w14:paraId="4D88F262" w14:textId="77777777" w:rsidR="00430831" w:rsidRPr="00FC0DB6" w:rsidRDefault="00430831" w:rsidP="00430831">
      <w:pPr>
        <w:widowControl w:val="0"/>
        <w:tabs>
          <w:tab w:val="left" w:pos="6737"/>
        </w:tabs>
        <w:ind w:left="4536"/>
        <w:jc w:val="center"/>
        <w:rPr>
          <w:rFonts w:ascii="Garamond" w:hAnsi="Garamond" w:cs="Arial"/>
          <w:sz w:val="24"/>
          <w:szCs w:val="24"/>
        </w:rPr>
      </w:pPr>
      <w:r w:rsidRPr="00FC0DB6">
        <w:rPr>
          <w:rFonts w:ascii="Garamond" w:hAnsi="Garamond" w:cs="Arial"/>
          <w:sz w:val="24"/>
          <w:szCs w:val="24"/>
        </w:rPr>
        <w:t>Dott. Ennio Bulgarelli</w:t>
      </w:r>
    </w:p>
    <w:p w14:paraId="19C7734B" w14:textId="77777777" w:rsidR="00430831" w:rsidRPr="00FC0DB6" w:rsidRDefault="00430831" w:rsidP="00430831">
      <w:pPr>
        <w:widowControl w:val="0"/>
        <w:tabs>
          <w:tab w:val="left" w:pos="6737"/>
        </w:tabs>
        <w:ind w:left="4536"/>
        <w:jc w:val="center"/>
        <w:rPr>
          <w:rFonts w:ascii="Garamond" w:hAnsi="Garamond" w:cs="Arial"/>
          <w:sz w:val="24"/>
          <w:szCs w:val="24"/>
        </w:rPr>
      </w:pPr>
    </w:p>
    <w:p w14:paraId="139EC7FC" w14:textId="77777777" w:rsidR="00430831" w:rsidRPr="00FC0DB6" w:rsidRDefault="00430831" w:rsidP="00430831">
      <w:pPr>
        <w:widowControl w:val="0"/>
        <w:tabs>
          <w:tab w:val="left" w:pos="6737"/>
        </w:tabs>
        <w:ind w:left="4536"/>
        <w:jc w:val="center"/>
        <w:rPr>
          <w:rFonts w:ascii="Garamond" w:hAnsi="Garamond" w:cs="Arial"/>
          <w:sz w:val="24"/>
          <w:szCs w:val="24"/>
        </w:rPr>
      </w:pPr>
      <w:r w:rsidRPr="00FC0DB6">
        <w:rPr>
          <w:rFonts w:ascii="Garamond" w:hAnsi="Garamond"/>
          <w:sz w:val="24"/>
          <w:szCs w:val="24"/>
        </w:rPr>
        <w:t>____________________</w:t>
      </w:r>
    </w:p>
    <w:p w14:paraId="1CFA5637" w14:textId="77777777" w:rsidR="00430831" w:rsidRDefault="00430831" w:rsidP="00430831">
      <w:pPr>
        <w:widowControl w:val="0"/>
        <w:tabs>
          <w:tab w:val="left" w:pos="6737"/>
        </w:tabs>
        <w:jc w:val="both"/>
        <w:rPr>
          <w:rFonts w:ascii="Garamond" w:hAnsi="Garamond"/>
          <w:sz w:val="24"/>
          <w:szCs w:val="24"/>
        </w:rPr>
      </w:pPr>
    </w:p>
    <w:p w14:paraId="4ACA4ACE" w14:textId="77777777" w:rsidR="006015D0" w:rsidRDefault="006015D0" w:rsidP="00430831">
      <w:pPr>
        <w:widowControl w:val="0"/>
        <w:tabs>
          <w:tab w:val="left" w:pos="6737"/>
        </w:tabs>
        <w:jc w:val="both"/>
        <w:rPr>
          <w:rFonts w:ascii="Garamond" w:hAnsi="Garamond"/>
          <w:sz w:val="24"/>
          <w:szCs w:val="24"/>
        </w:rPr>
      </w:pPr>
    </w:p>
    <w:p w14:paraId="1CF031E7" w14:textId="77777777" w:rsidR="009B4605" w:rsidRDefault="009B4605" w:rsidP="00430831">
      <w:pPr>
        <w:widowControl w:val="0"/>
        <w:tabs>
          <w:tab w:val="left" w:pos="6737"/>
        </w:tabs>
        <w:jc w:val="both"/>
        <w:rPr>
          <w:rFonts w:ascii="Garamond" w:hAnsi="Garamond"/>
          <w:sz w:val="24"/>
          <w:szCs w:val="24"/>
        </w:rPr>
      </w:pPr>
    </w:p>
    <w:p w14:paraId="45B7352C"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Ai sensi e per gli effetti dell’art. 1341 e 1342 c.c., l’Autore dichiara di espressamente di aver letto ed approvato le seguenti clausole:</w:t>
      </w:r>
    </w:p>
    <w:p w14:paraId="207FB30D"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2.2 (rifiuto del Contributo);</w:t>
      </w:r>
    </w:p>
    <w:p w14:paraId="5E04B9EF"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3 (Accettazione del Contributo);</w:t>
      </w:r>
    </w:p>
    <w:p w14:paraId="765DF936"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4 (Cessione dei diritti);</w:t>
      </w:r>
    </w:p>
    <w:p w14:paraId="0E2E8255"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artt. 5 (Condizioni economiche e termini di pagamento);</w:t>
      </w:r>
    </w:p>
    <w:p w14:paraId="294AB825"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6.2 (Opzione);</w:t>
      </w:r>
    </w:p>
    <w:p w14:paraId="32871EF0"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8 (Dichiarazioni e garanzie dell’Autore e patto di non concorrenza);</w:t>
      </w:r>
    </w:p>
    <w:p w14:paraId="04BA9936"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9 (Risoluzione);</w:t>
      </w:r>
    </w:p>
    <w:p w14:paraId="05944CB1"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10 (Cessione del Contratto);</w:t>
      </w:r>
    </w:p>
    <w:p w14:paraId="254ECBE3"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11 (Trattamento dati);</w:t>
      </w:r>
    </w:p>
    <w:p w14:paraId="5AF09609" w14:textId="77777777" w:rsidR="00430831" w:rsidRPr="00FC0DB6" w:rsidRDefault="00430831" w:rsidP="00430831">
      <w:pPr>
        <w:widowControl w:val="0"/>
        <w:tabs>
          <w:tab w:val="left" w:pos="6737"/>
        </w:tabs>
        <w:jc w:val="both"/>
        <w:rPr>
          <w:rFonts w:ascii="Garamond" w:hAnsi="Garamond"/>
          <w:sz w:val="24"/>
          <w:szCs w:val="24"/>
        </w:rPr>
      </w:pPr>
      <w:r w:rsidRPr="00FC0DB6">
        <w:rPr>
          <w:rFonts w:ascii="Garamond" w:hAnsi="Garamond"/>
          <w:sz w:val="24"/>
          <w:szCs w:val="24"/>
        </w:rPr>
        <w:t>- art. 12 (Foro competente).</w:t>
      </w:r>
    </w:p>
    <w:p w14:paraId="5AB8B78D" w14:textId="77777777" w:rsidR="00430831" w:rsidRPr="00FC0DB6" w:rsidRDefault="00430831" w:rsidP="00430831">
      <w:pPr>
        <w:widowControl w:val="0"/>
        <w:tabs>
          <w:tab w:val="left" w:pos="6737"/>
        </w:tabs>
        <w:jc w:val="both"/>
        <w:rPr>
          <w:rFonts w:ascii="Garamond" w:hAnsi="Garamond"/>
          <w:sz w:val="24"/>
          <w:szCs w:val="24"/>
        </w:rPr>
      </w:pPr>
    </w:p>
    <w:p w14:paraId="7B6685B8" w14:textId="77777777" w:rsidR="003D3944" w:rsidRDefault="00430831" w:rsidP="00430831">
      <w:pPr>
        <w:widowControl w:val="0"/>
        <w:tabs>
          <w:tab w:val="left" w:pos="6737"/>
        </w:tabs>
        <w:spacing w:after="120"/>
        <w:jc w:val="both"/>
        <w:rPr>
          <w:rFonts w:ascii="Garamond" w:hAnsi="Garamond"/>
          <w:sz w:val="24"/>
          <w:szCs w:val="24"/>
        </w:rPr>
      </w:pPr>
      <w:r w:rsidRPr="00FC0DB6">
        <w:rPr>
          <w:rFonts w:ascii="Garamond" w:hAnsi="Garamond"/>
          <w:sz w:val="24"/>
          <w:szCs w:val="24"/>
        </w:rPr>
        <w:t xml:space="preserve">          </w:t>
      </w:r>
    </w:p>
    <w:p w14:paraId="2724DA75" w14:textId="77777777" w:rsidR="00430831" w:rsidRDefault="00430831" w:rsidP="00430831">
      <w:pPr>
        <w:widowControl w:val="0"/>
        <w:tabs>
          <w:tab w:val="left" w:pos="6737"/>
        </w:tabs>
        <w:spacing w:after="120"/>
        <w:jc w:val="both"/>
        <w:rPr>
          <w:rFonts w:ascii="Garamond" w:hAnsi="Garamond"/>
          <w:b/>
          <w:sz w:val="24"/>
          <w:szCs w:val="24"/>
        </w:rPr>
      </w:pPr>
      <w:r w:rsidRPr="00FC0DB6">
        <w:rPr>
          <w:rFonts w:ascii="Garamond" w:hAnsi="Garamond"/>
          <w:b/>
          <w:sz w:val="24"/>
          <w:szCs w:val="24"/>
        </w:rPr>
        <w:t>L’Autore</w:t>
      </w:r>
    </w:p>
    <w:p w14:paraId="4BDD82A9" w14:textId="77777777" w:rsidR="00430831" w:rsidRPr="00FC0DB6" w:rsidRDefault="00430831" w:rsidP="00430831">
      <w:pPr>
        <w:jc w:val="both"/>
        <w:rPr>
          <w:rFonts w:ascii="Garamond" w:hAnsi="Garamond"/>
          <w:sz w:val="24"/>
          <w:szCs w:val="24"/>
          <w:highlight w:val="yellow"/>
        </w:rPr>
      </w:pPr>
    </w:p>
    <w:p w14:paraId="0BEA642A" w14:textId="77777777" w:rsidR="00430831" w:rsidRPr="00FC0DB6" w:rsidRDefault="00430831" w:rsidP="00430831">
      <w:pPr>
        <w:jc w:val="both"/>
        <w:rPr>
          <w:rFonts w:ascii="Garamond" w:hAnsi="Garamond"/>
          <w:sz w:val="24"/>
          <w:szCs w:val="24"/>
        </w:rPr>
      </w:pPr>
      <w:r w:rsidRPr="00FC0DB6">
        <w:rPr>
          <w:rFonts w:ascii="Garamond" w:hAnsi="Garamond"/>
          <w:sz w:val="24"/>
          <w:szCs w:val="24"/>
        </w:rPr>
        <w:t>_________________________</w:t>
      </w:r>
    </w:p>
    <w:p w14:paraId="2AB0F048" w14:textId="3F80096C" w:rsidR="0023133C" w:rsidRPr="00FC0DB6" w:rsidRDefault="00430831" w:rsidP="00430831">
      <w:pPr>
        <w:jc w:val="both"/>
        <w:rPr>
          <w:rFonts w:ascii="Garamond" w:hAnsi="Garamond"/>
          <w:sz w:val="24"/>
          <w:szCs w:val="24"/>
          <w:highlight w:val="yellow"/>
        </w:rPr>
      </w:pPr>
      <w:r w:rsidRPr="00FC0DB6">
        <w:rPr>
          <w:rFonts w:ascii="Garamond" w:hAnsi="Garamond"/>
          <w:sz w:val="24"/>
          <w:szCs w:val="24"/>
          <w:highlight w:val="yellow"/>
        </w:rPr>
        <w:t> </w:t>
      </w:r>
    </w:p>
    <w:p w14:paraId="4793F177" w14:textId="77777777" w:rsidR="00602C6B" w:rsidRPr="00FC0DB6" w:rsidRDefault="00602C6B" w:rsidP="00FE08AC">
      <w:pPr>
        <w:overflowPunct/>
        <w:autoSpaceDE/>
        <w:autoSpaceDN/>
        <w:adjustRightInd/>
        <w:jc w:val="both"/>
        <w:textAlignment w:val="auto"/>
        <w:rPr>
          <w:rFonts w:ascii="Garamond" w:hAnsi="Garamond"/>
          <w:b/>
          <w:sz w:val="24"/>
          <w:szCs w:val="24"/>
        </w:rPr>
      </w:pPr>
    </w:p>
    <w:p w14:paraId="3E4DCC1A" w14:textId="11BFEA2A" w:rsidR="006D1A45" w:rsidRPr="006D1A45" w:rsidRDefault="0022574D" w:rsidP="00B1016B">
      <w:pPr>
        <w:jc w:val="center"/>
        <w:rPr>
          <w:rFonts w:ascii="Garamond" w:hAnsi="Garamond"/>
          <w:b/>
          <w:sz w:val="24"/>
          <w:szCs w:val="24"/>
        </w:rPr>
      </w:pPr>
      <w:r>
        <w:rPr>
          <w:rFonts w:ascii="Garamond" w:hAnsi="Garamond"/>
          <w:b/>
          <w:sz w:val="24"/>
          <w:szCs w:val="24"/>
        </w:rPr>
        <w:lastRenderedPageBreak/>
        <w:t>AL</w:t>
      </w:r>
      <w:r w:rsidR="006D1A45" w:rsidRPr="006D1A45">
        <w:rPr>
          <w:rFonts w:ascii="Garamond" w:hAnsi="Garamond"/>
          <w:b/>
          <w:sz w:val="24"/>
          <w:szCs w:val="24"/>
        </w:rPr>
        <w:t>LEGATO A</w:t>
      </w:r>
    </w:p>
    <w:p w14:paraId="499BCC13" w14:textId="77777777" w:rsidR="006D1A45" w:rsidRPr="006D1A45" w:rsidRDefault="006D1A45" w:rsidP="006D1A45">
      <w:pPr>
        <w:pStyle w:val="Paragrafoelenco"/>
        <w:tabs>
          <w:tab w:val="left" w:pos="0"/>
        </w:tabs>
        <w:jc w:val="both"/>
        <w:rPr>
          <w:rFonts w:ascii="Garamond" w:hAnsi="Garamond"/>
          <w:b/>
          <w:sz w:val="24"/>
          <w:szCs w:val="24"/>
        </w:rPr>
      </w:pPr>
    </w:p>
    <w:p w14:paraId="78F0CB71" w14:textId="77777777" w:rsidR="006D1A45" w:rsidRPr="006D1A45" w:rsidRDefault="006D1A45" w:rsidP="006D1A45">
      <w:pPr>
        <w:pStyle w:val="Paragrafoelenco"/>
        <w:tabs>
          <w:tab w:val="left" w:pos="0"/>
        </w:tabs>
        <w:jc w:val="both"/>
        <w:rPr>
          <w:rFonts w:ascii="Garamond" w:hAnsi="Garamond"/>
          <w:b/>
          <w:sz w:val="24"/>
          <w:szCs w:val="24"/>
        </w:rPr>
      </w:pPr>
    </w:p>
    <w:p w14:paraId="48B9A663" w14:textId="77777777" w:rsidR="006D1A45" w:rsidRPr="00B1016B" w:rsidRDefault="006D1A45" w:rsidP="00B1016B">
      <w:pPr>
        <w:tabs>
          <w:tab w:val="left" w:pos="0"/>
        </w:tabs>
        <w:jc w:val="both"/>
        <w:rPr>
          <w:rFonts w:ascii="Garamond" w:hAnsi="Garamond"/>
          <w:b/>
          <w:sz w:val="24"/>
          <w:szCs w:val="24"/>
        </w:rPr>
      </w:pPr>
      <w:r w:rsidRPr="00B1016B">
        <w:rPr>
          <w:rFonts w:ascii="Garamond" w:hAnsi="Garamond"/>
          <w:b/>
          <w:sz w:val="24"/>
          <w:szCs w:val="24"/>
        </w:rPr>
        <w:t>CONTRIBUTI OGGETTO DEL CONTRATTO</w:t>
      </w:r>
    </w:p>
    <w:p w14:paraId="1530F304" w14:textId="77777777" w:rsidR="006D1A45" w:rsidRPr="006D1A45" w:rsidRDefault="006D1A45" w:rsidP="006D1A45">
      <w:pPr>
        <w:pStyle w:val="Paragrafoelenco"/>
        <w:tabs>
          <w:tab w:val="left" w:pos="0"/>
        </w:tabs>
        <w:jc w:val="both"/>
        <w:rPr>
          <w:rFonts w:ascii="Garamond" w:hAnsi="Garamond"/>
          <w:b/>
          <w:sz w:val="24"/>
          <w:szCs w:val="24"/>
        </w:rPr>
      </w:pPr>
    </w:p>
    <w:p w14:paraId="1971F769" w14:textId="50350827" w:rsidR="00830528" w:rsidRPr="00B1016B" w:rsidRDefault="00830528" w:rsidP="00B1016B">
      <w:pPr>
        <w:pStyle w:val="Paragrafoelenco"/>
        <w:numPr>
          <w:ilvl w:val="0"/>
          <w:numId w:val="59"/>
        </w:numPr>
        <w:overflowPunct/>
        <w:textAlignment w:val="auto"/>
        <w:rPr>
          <w:rFonts w:ascii="Garamond,Bold" w:hAnsi="Garamond,Bold" w:cs="Garamond,Bold"/>
          <w:b/>
          <w:bCs/>
          <w:sz w:val="24"/>
          <w:szCs w:val="24"/>
        </w:rPr>
      </w:pPr>
      <w:r w:rsidRPr="00B1016B">
        <w:rPr>
          <w:rFonts w:ascii="Garamond,Bold" w:hAnsi="Garamond,Bold" w:cs="Garamond,Bold"/>
          <w:b/>
          <w:bCs/>
          <w:sz w:val="24"/>
          <w:szCs w:val="24"/>
        </w:rPr>
        <w:t>Oggetto dei Contributi</w:t>
      </w:r>
    </w:p>
    <w:p w14:paraId="7902DB1F" w14:textId="3A7D10D8" w:rsidR="00895484" w:rsidRPr="00895484" w:rsidRDefault="00895484" w:rsidP="00895484">
      <w:pPr>
        <w:rPr>
          <w:rFonts w:ascii="Garamond" w:hAnsi="Garamond"/>
          <w:bCs/>
          <w:sz w:val="24"/>
          <w:szCs w:val="24"/>
        </w:rPr>
      </w:pPr>
    </w:p>
    <w:p w14:paraId="739BEADE" w14:textId="77777777" w:rsidR="00895484" w:rsidRPr="00395EFA" w:rsidRDefault="00895484" w:rsidP="00895484">
      <w:pPr>
        <w:pStyle w:val="Paragrafoelenco"/>
        <w:rPr>
          <w:rFonts w:ascii="Garamond" w:hAnsi="Garamond"/>
          <w:bCs/>
          <w:sz w:val="24"/>
          <w:szCs w:val="24"/>
        </w:rPr>
      </w:pPr>
    </w:p>
    <w:p w14:paraId="08E3252F" w14:textId="166D81BD" w:rsidR="009B43ED" w:rsidRPr="00395EFA" w:rsidRDefault="00895484" w:rsidP="009B43ED">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sidRPr="00395EFA">
        <w:rPr>
          <w:rFonts w:ascii="Garamond" w:hAnsi="Garamond"/>
          <w:bCs/>
          <w:sz w:val="24"/>
          <w:szCs w:val="24"/>
        </w:rPr>
        <w:t xml:space="preserve">Soluzioni e approfondimenti </w:t>
      </w:r>
      <w:r w:rsidRPr="00895484">
        <w:rPr>
          <w:rFonts w:ascii="Garamond" w:hAnsi="Garamond"/>
          <w:bCs/>
          <w:sz w:val="24"/>
          <w:szCs w:val="24"/>
        </w:rPr>
        <w:t>sui temi di gestione del CUP e Canone Mercatale</w:t>
      </w:r>
      <w:r w:rsidRPr="00395EFA">
        <w:rPr>
          <w:rFonts w:ascii="Garamond" w:hAnsi="Garamond"/>
          <w:bCs/>
          <w:sz w:val="24"/>
          <w:szCs w:val="24"/>
        </w:rPr>
        <w:t xml:space="preserve"> </w:t>
      </w:r>
      <w:r w:rsidR="009B43ED">
        <w:rPr>
          <w:rFonts w:ascii="Garamond" w:hAnsi="Garamond"/>
          <w:bCs/>
          <w:sz w:val="24"/>
          <w:szCs w:val="24"/>
        </w:rPr>
        <w:t>(n. 4 contributi al mese)</w:t>
      </w:r>
    </w:p>
    <w:p w14:paraId="4F4F75CE" w14:textId="77777777" w:rsidR="00895484" w:rsidRPr="00895484" w:rsidRDefault="00895484" w:rsidP="00895484">
      <w:pPr>
        <w:pStyle w:val="Paragrafoelenco"/>
        <w:rPr>
          <w:rFonts w:ascii="Garamond" w:hAnsi="Garamond"/>
          <w:bCs/>
          <w:sz w:val="24"/>
          <w:szCs w:val="24"/>
        </w:rPr>
      </w:pPr>
    </w:p>
    <w:p w14:paraId="36674118" w14:textId="77777777" w:rsidR="00895484" w:rsidRPr="00895484" w:rsidRDefault="00895484" w:rsidP="00895484">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sidRPr="00395EFA">
        <w:rPr>
          <w:rFonts w:ascii="Garamond" w:hAnsi="Garamond"/>
          <w:bCs/>
          <w:sz w:val="24"/>
          <w:szCs w:val="24"/>
        </w:rPr>
        <w:t>Sviluppo dell’osservatorio di giurisprudenza</w:t>
      </w:r>
      <w:r w:rsidRPr="00895484">
        <w:rPr>
          <w:rFonts w:ascii="Garamond" w:hAnsi="Garamond"/>
          <w:bCs/>
          <w:sz w:val="24"/>
          <w:szCs w:val="24"/>
        </w:rPr>
        <w:t xml:space="preserve"> in materia di CUP e Canone Mercatale </w:t>
      </w:r>
    </w:p>
    <w:p w14:paraId="323906B8" w14:textId="77777777" w:rsidR="00895484" w:rsidRPr="00895484" w:rsidRDefault="00895484" w:rsidP="00895484">
      <w:pPr>
        <w:pStyle w:val="Paragrafoelenco"/>
        <w:rPr>
          <w:rFonts w:ascii="Garamond" w:hAnsi="Garamond"/>
          <w:bCs/>
          <w:sz w:val="24"/>
          <w:szCs w:val="24"/>
        </w:rPr>
      </w:pPr>
    </w:p>
    <w:p w14:paraId="50C381E1" w14:textId="77777777" w:rsidR="00895484" w:rsidRPr="00895484" w:rsidRDefault="00895484" w:rsidP="00895484">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sidRPr="00895484">
        <w:rPr>
          <w:rFonts w:ascii="Garamond" w:hAnsi="Garamond"/>
          <w:bCs/>
          <w:sz w:val="24"/>
          <w:szCs w:val="24"/>
        </w:rPr>
        <w:t xml:space="preserve">Cura della </w:t>
      </w:r>
      <w:r w:rsidRPr="00395EFA">
        <w:rPr>
          <w:rFonts w:ascii="Garamond" w:hAnsi="Garamond"/>
          <w:bCs/>
          <w:sz w:val="24"/>
          <w:szCs w:val="24"/>
        </w:rPr>
        <w:t>sezione l’esperto risponde</w:t>
      </w:r>
      <w:r w:rsidRPr="00895484">
        <w:rPr>
          <w:rFonts w:ascii="Garamond" w:hAnsi="Garamond"/>
          <w:bCs/>
          <w:sz w:val="24"/>
          <w:szCs w:val="24"/>
        </w:rPr>
        <w:t xml:space="preserve"> per tutti i quesiti ricevuti in materia di CUP e Canone Mercatale </w:t>
      </w:r>
    </w:p>
    <w:p w14:paraId="775A880D" w14:textId="77777777" w:rsidR="00895484" w:rsidRPr="00A953FB" w:rsidRDefault="00895484" w:rsidP="00895484">
      <w:pPr>
        <w:pStyle w:val="Paragrafoelenco"/>
        <w:rPr>
          <w:b/>
          <w:bCs/>
        </w:rPr>
      </w:pPr>
    </w:p>
    <w:p w14:paraId="67224977" w14:textId="31D437DD" w:rsidR="00895484" w:rsidRPr="00395EFA" w:rsidRDefault="00395EFA" w:rsidP="00895484">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sidRPr="00395EFA">
        <w:rPr>
          <w:rFonts w:ascii="Garamond" w:hAnsi="Garamond"/>
          <w:bCs/>
          <w:sz w:val="24"/>
          <w:szCs w:val="24"/>
        </w:rPr>
        <w:t xml:space="preserve">Elaborazione di articoli </w:t>
      </w:r>
      <w:r w:rsidR="00895484" w:rsidRPr="00395EFA">
        <w:rPr>
          <w:rFonts w:ascii="Garamond" w:hAnsi="Garamond"/>
          <w:bCs/>
          <w:sz w:val="24"/>
          <w:szCs w:val="24"/>
        </w:rPr>
        <w:t xml:space="preserve">su temi di attualità e di maggior interesse in materia di CUP, Canone Mercatale, Riscossione Coattiva ed altri settori legati alle Entrate degli Enti Locali </w:t>
      </w:r>
      <w:r w:rsidR="009B43ED">
        <w:rPr>
          <w:rFonts w:ascii="Garamond" w:hAnsi="Garamond"/>
          <w:bCs/>
          <w:sz w:val="24"/>
          <w:szCs w:val="24"/>
        </w:rPr>
        <w:t xml:space="preserve">(n. </w:t>
      </w:r>
      <w:r w:rsidR="00E038BE">
        <w:rPr>
          <w:rFonts w:ascii="Garamond" w:hAnsi="Garamond"/>
          <w:bCs/>
          <w:sz w:val="24"/>
          <w:szCs w:val="24"/>
        </w:rPr>
        <w:t xml:space="preserve">8 </w:t>
      </w:r>
      <w:r w:rsidR="009B43ED">
        <w:rPr>
          <w:rFonts w:ascii="Garamond" w:hAnsi="Garamond"/>
          <w:bCs/>
          <w:sz w:val="24"/>
          <w:szCs w:val="24"/>
        </w:rPr>
        <w:t>articoli al mese)</w:t>
      </w:r>
    </w:p>
    <w:p w14:paraId="2969460E" w14:textId="77777777" w:rsidR="00895484" w:rsidRPr="00A953FB" w:rsidRDefault="00895484" w:rsidP="00895484">
      <w:pPr>
        <w:pStyle w:val="Paragrafoelenco"/>
        <w:rPr>
          <w:b/>
          <w:bCs/>
        </w:rPr>
      </w:pPr>
    </w:p>
    <w:p w14:paraId="46B1492C" w14:textId="221C6539" w:rsidR="00895484" w:rsidRDefault="00395EFA" w:rsidP="00895484">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sidRPr="00395EFA">
        <w:rPr>
          <w:rFonts w:ascii="Garamond" w:hAnsi="Garamond"/>
          <w:bCs/>
          <w:sz w:val="24"/>
          <w:szCs w:val="24"/>
        </w:rPr>
        <w:t xml:space="preserve">Supporto in tutte le sezioni </w:t>
      </w:r>
      <w:r w:rsidR="00895484" w:rsidRPr="00395EFA">
        <w:rPr>
          <w:rFonts w:ascii="Garamond" w:hAnsi="Garamond"/>
          <w:bCs/>
          <w:sz w:val="24"/>
          <w:szCs w:val="24"/>
        </w:rPr>
        <w:t>per quanto riguarda le attività di riscossione coattiva, con particolare riguardo alle Ingiunzioni Fiscali e alle Procedure Cautelari ed Esecutive previste dal DPR 602/73 attivabili dagli enti e dalle società concessionarie iscritte all’Albo Nazionale per il recupero delle entrate degli Enti Locali.  Modelli organizzativi alternativi all’affidamento all’Agente Nazionale della Riscossione. Soluzioni e approfondimenti sulle procedure attivabili e sui modelli di gestione</w:t>
      </w:r>
    </w:p>
    <w:p w14:paraId="44B01BF5" w14:textId="77777777" w:rsidR="00C21843" w:rsidRDefault="00C21843" w:rsidP="00C21843">
      <w:pPr>
        <w:pStyle w:val="Paragrafoelenco"/>
        <w:overflowPunct/>
        <w:autoSpaceDE/>
        <w:autoSpaceDN/>
        <w:adjustRightInd/>
        <w:spacing w:after="160" w:line="259" w:lineRule="auto"/>
        <w:jc w:val="both"/>
        <w:textAlignment w:val="auto"/>
        <w:rPr>
          <w:rFonts w:ascii="Garamond" w:hAnsi="Garamond"/>
          <w:bCs/>
          <w:sz w:val="24"/>
          <w:szCs w:val="24"/>
        </w:rPr>
      </w:pPr>
    </w:p>
    <w:p w14:paraId="5E1B29E7" w14:textId="40E0E026" w:rsidR="0060117B" w:rsidRDefault="0060117B" w:rsidP="0060117B">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Pr>
          <w:rFonts w:ascii="Garamond" w:hAnsi="Garamond"/>
          <w:bCs/>
          <w:sz w:val="24"/>
          <w:szCs w:val="24"/>
        </w:rPr>
        <w:t>Elaborazione delle seguenti monografie:</w:t>
      </w:r>
    </w:p>
    <w:p w14:paraId="2C7DC8A4" w14:textId="0051580C" w:rsidR="0060117B" w:rsidRPr="0060117B" w:rsidRDefault="0060117B" w:rsidP="00C21843">
      <w:pPr>
        <w:pStyle w:val="Paragrafoelenco"/>
        <w:numPr>
          <w:ilvl w:val="0"/>
          <w:numId w:val="65"/>
        </w:numPr>
        <w:overflowPunct/>
        <w:autoSpaceDE/>
        <w:autoSpaceDN/>
        <w:adjustRightInd/>
        <w:spacing w:after="160" w:line="259" w:lineRule="auto"/>
        <w:jc w:val="both"/>
        <w:textAlignment w:val="auto"/>
        <w:rPr>
          <w:rFonts w:ascii="Garamond" w:hAnsi="Garamond"/>
          <w:bCs/>
          <w:sz w:val="24"/>
          <w:szCs w:val="24"/>
        </w:rPr>
      </w:pPr>
      <w:r w:rsidRPr="0060117B">
        <w:rPr>
          <w:rFonts w:ascii="Garamond" w:hAnsi="Garamond"/>
          <w:bCs/>
          <w:sz w:val="24"/>
          <w:szCs w:val="24"/>
        </w:rPr>
        <w:t xml:space="preserve">La figura del Pubblico Ufficiale in ambito CUP (oppure in ambito delle Entrate locali) </w:t>
      </w:r>
    </w:p>
    <w:p w14:paraId="708705C1" w14:textId="77777777" w:rsidR="0060117B" w:rsidRPr="0060117B" w:rsidRDefault="0060117B" w:rsidP="00C21843">
      <w:pPr>
        <w:pStyle w:val="Paragrafoelenco"/>
        <w:numPr>
          <w:ilvl w:val="0"/>
          <w:numId w:val="65"/>
        </w:numPr>
        <w:overflowPunct/>
        <w:autoSpaceDE/>
        <w:autoSpaceDN/>
        <w:adjustRightInd/>
        <w:spacing w:after="160" w:line="259" w:lineRule="auto"/>
        <w:jc w:val="both"/>
        <w:textAlignment w:val="auto"/>
        <w:rPr>
          <w:rFonts w:ascii="Garamond" w:hAnsi="Garamond"/>
          <w:bCs/>
          <w:sz w:val="24"/>
          <w:szCs w:val="24"/>
        </w:rPr>
      </w:pPr>
      <w:r w:rsidRPr="0060117B">
        <w:rPr>
          <w:rFonts w:ascii="Garamond" w:hAnsi="Garamond"/>
          <w:bCs/>
          <w:sz w:val="24"/>
          <w:szCs w:val="24"/>
        </w:rPr>
        <w:t>L’attività di accertamento per le diffusioni pubblicitarie e per le occupazioni di suolo pubblico</w:t>
      </w:r>
    </w:p>
    <w:p w14:paraId="06F4B693" w14:textId="77777777" w:rsidR="0060117B" w:rsidRPr="0060117B" w:rsidRDefault="0060117B" w:rsidP="00C21843">
      <w:pPr>
        <w:pStyle w:val="Paragrafoelenco"/>
        <w:numPr>
          <w:ilvl w:val="0"/>
          <w:numId w:val="65"/>
        </w:numPr>
        <w:overflowPunct/>
        <w:autoSpaceDE/>
        <w:autoSpaceDN/>
        <w:adjustRightInd/>
        <w:spacing w:after="160" w:line="259" w:lineRule="auto"/>
        <w:jc w:val="both"/>
        <w:textAlignment w:val="auto"/>
        <w:rPr>
          <w:rFonts w:ascii="Garamond" w:hAnsi="Garamond"/>
          <w:bCs/>
          <w:sz w:val="24"/>
          <w:szCs w:val="24"/>
        </w:rPr>
      </w:pPr>
      <w:r w:rsidRPr="0060117B">
        <w:rPr>
          <w:rFonts w:ascii="Garamond" w:hAnsi="Garamond"/>
          <w:bCs/>
          <w:sz w:val="24"/>
          <w:szCs w:val="24"/>
        </w:rPr>
        <w:t>Le questioni ancora irrisolte della disciplina CUP e la mancata riorganizzazione delle procedure gestionali</w:t>
      </w:r>
    </w:p>
    <w:p w14:paraId="750CE9CF" w14:textId="77777777" w:rsidR="0060117B" w:rsidRPr="0060117B" w:rsidRDefault="0060117B" w:rsidP="00C21843">
      <w:pPr>
        <w:pStyle w:val="Paragrafoelenco"/>
        <w:numPr>
          <w:ilvl w:val="0"/>
          <w:numId w:val="65"/>
        </w:numPr>
        <w:overflowPunct/>
        <w:autoSpaceDE/>
        <w:autoSpaceDN/>
        <w:adjustRightInd/>
        <w:spacing w:after="160" w:line="259" w:lineRule="auto"/>
        <w:jc w:val="both"/>
        <w:textAlignment w:val="auto"/>
        <w:rPr>
          <w:rFonts w:ascii="Garamond" w:hAnsi="Garamond"/>
          <w:bCs/>
          <w:sz w:val="24"/>
          <w:szCs w:val="24"/>
        </w:rPr>
      </w:pPr>
      <w:r w:rsidRPr="0060117B">
        <w:rPr>
          <w:rFonts w:ascii="Garamond" w:hAnsi="Garamond"/>
          <w:bCs/>
          <w:sz w:val="24"/>
          <w:szCs w:val="24"/>
        </w:rPr>
        <w:t>Il canone per le Antenne e ripetitori ex comma 831/bis, art. 1 L. 160/2019</w:t>
      </w:r>
    </w:p>
    <w:p w14:paraId="1A50FEC5" w14:textId="77777777" w:rsidR="00895484" w:rsidRDefault="00895484" w:rsidP="00895484">
      <w:pPr>
        <w:pStyle w:val="Paragrafoelenco"/>
      </w:pPr>
    </w:p>
    <w:p w14:paraId="72DB4C3A" w14:textId="43580615" w:rsidR="009B43ED" w:rsidRPr="009B43ED" w:rsidRDefault="009B43ED" w:rsidP="00C21843">
      <w:pPr>
        <w:pStyle w:val="Paragrafoelenco"/>
        <w:numPr>
          <w:ilvl w:val="0"/>
          <w:numId w:val="62"/>
        </w:numPr>
        <w:overflowPunct/>
        <w:autoSpaceDE/>
        <w:autoSpaceDN/>
        <w:adjustRightInd/>
        <w:spacing w:after="160" w:line="259" w:lineRule="auto"/>
        <w:jc w:val="both"/>
        <w:textAlignment w:val="auto"/>
        <w:rPr>
          <w:rFonts w:ascii="Garamond" w:hAnsi="Garamond"/>
          <w:bCs/>
          <w:sz w:val="24"/>
          <w:szCs w:val="24"/>
        </w:rPr>
      </w:pPr>
      <w:r w:rsidRPr="00C21843">
        <w:rPr>
          <w:rFonts w:ascii="Garamond" w:hAnsi="Garamond"/>
          <w:bCs/>
          <w:sz w:val="24"/>
          <w:szCs w:val="24"/>
        </w:rPr>
        <w:t xml:space="preserve">n. </w:t>
      </w:r>
      <w:r w:rsidR="00C21843">
        <w:rPr>
          <w:rFonts w:ascii="Garamond" w:hAnsi="Garamond"/>
          <w:bCs/>
          <w:sz w:val="24"/>
          <w:szCs w:val="24"/>
        </w:rPr>
        <w:t>1</w:t>
      </w:r>
      <w:r w:rsidRPr="00C21843">
        <w:rPr>
          <w:rFonts w:ascii="Garamond" w:hAnsi="Garamond"/>
          <w:bCs/>
          <w:sz w:val="24"/>
          <w:szCs w:val="24"/>
        </w:rPr>
        <w:t xml:space="preserve"> video “Pillola formativa” al mese.</w:t>
      </w:r>
      <w:r w:rsidRPr="009B43ED">
        <w:rPr>
          <w:rFonts w:ascii="Garamond" w:hAnsi="Garamond"/>
          <w:bCs/>
          <w:sz w:val="24"/>
          <w:szCs w:val="24"/>
        </w:rPr>
        <w:t xml:space="preserve"> </w:t>
      </w:r>
    </w:p>
    <w:p w14:paraId="7A1FEB0E" w14:textId="77777777" w:rsidR="00C21F99" w:rsidRDefault="00C21F99" w:rsidP="00C21F99">
      <w:pPr>
        <w:tabs>
          <w:tab w:val="left" w:pos="0"/>
        </w:tabs>
        <w:jc w:val="both"/>
        <w:rPr>
          <w:rFonts w:ascii="Garamond" w:hAnsi="Garamond"/>
          <w:bCs/>
          <w:sz w:val="24"/>
          <w:szCs w:val="24"/>
        </w:rPr>
      </w:pPr>
    </w:p>
    <w:p w14:paraId="2E038191" w14:textId="77777777" w:rsidR="00C21F99" w:rsidRDefault="00C21F99" w:rsidP="00C21F99">
      <w:pPr>
        <w:tabs>
          <w:tab w:val="left" w:pos="0"/>
        </w:tabs>
        <w:rPr>
          <w:rFonts w:ascii="Garamond" w:hAnsi="Garamond"/>
          <w:bCs/>
          <w:sz w:val="24"/>
          <w:szCs w:val="24"/>
        </w:rPr>
      </w:pPr>
    </w:p>
    <w:p w14:paraId="266D051B" w14:textId="77777777" w:rsidR="00C21843" w:rsidRDefault="00C21843" w:rsidP="00C21F99">
      <w:pPr>
        <w:tabs>
          <w:tab w:val="left" w:pos="0"/>
        </w:tabs>
        <w:rPr>
          <w:rFonts w:ascii="Garamond" w:hAnsi="Garamond"/>
          <w:bCs/>
          <w:sz w:val="24"/>
          <w:szCs w:val="24"/>
        </w:rPr>
      </w:pPr>
    </w:p>
    <w:p w14:paraId="578E5A5C" w14:textId="77777777" w:rsidR="00C21F99" w:rsidRDefault="00C21F99" w:rsidP="00C21F99">
      <w:pPr>
        <w:pStyle w:val="Paragrafoelenco"/>
        <w:numPr>
          <w:ilvl w:val="0"/>
          <w:numId w:val="59"/>
        </w:numPr>
        <w:overflowPunct/>
        <w:textAlignment w:val="auto"/>
        <w:rPr>
          <w:rFonts w:ascii="Garamond,Bold" w:hAnsi="Garamond,Bold" w:cs="Garamond,Bold"/>
          <w:b/>
          <w:bCs/>
          <w:sz w:val="24"/>
          <w:szCs w:val="24"/>
        </w:rPr>
      </w:pPr>
      <w:r w:rsidRPr="00665BEE">
        <w:rPr>
          <w:rFonts w:ascii="Garamond,Bold" w:hAnsi="Garamond,Bold" w:cs="Garamond,Bold"/>
          <w:b/>
          <w:bCs/>
          <w:sz w:val="24"/>
          <w:szCs w:val="24"/>
        </w:rPr>
        <w:lastRenderedPageBreak/>
        <w:t>Tempi di consegna</w:t>
      </w:r>
    </w:p>
    <w:p w14:paraId="46F9184B" w14:textId="5E4E9EC4" w:rsidR="00DA3019" w:rsidRDefault="00DA3019" w:rsidP="00C21F99">
      <w:pPr>
        <w:pStyle w:val="Paragrafoelenco"/>
        <w:tabs>
          <w:tab w:val="left" w:pos="0"/>
        </w:tabs>
        <w:jc w:val="both"/>
        <w:rPr>
          <w:rFonts w:ascii="Garamond" w:hAnsi="Garamond"/>
          <w:bCs/>
          <w:sz w:val="24"/>
          <w:szCs w:val="24"/>
        </w:rPr>
      </w:pPr>
    </w:p>
    <w:p w14:paraId="092DA32B" w14:textId="7F07ED7C" w:rsidR="00C3461E" w:rsidRDefault="00395EFA" w:rsidP="00395EFA">
      <w:pPr>
        <w:overflowPunct/>
        <w:textAlignment w:val="auto"/>
        <w:rPr>
          <w:rFonts w:ascii="Garamond" w:hAnsi="Garamond"/>
          <w:bCs/>
          <w:sz w:val="24"/>
          <w:szCs w:val="24"/>
        </w:rPr>
      </w:pPr>
      <w:r>
        <w:rPr>
          <w:rFonts w:ascii="Garamond" w:hAnsi="Garamond"/>
          <w:bCs/>
          <w:sz w:val="24"/>
          <w:szCs w:val="24"/>
        </w:rPr>
        <w:t xml:space="preserve">Consegna settimanale di contributi sulle tematiche sopra indicate. </w:t>
      </w:r>
    </w:p>
    <w:p w14:paraId="4A674B7F" w14:textId="77C829F7" w:rsidR="00C3461E" w:rsidRDefault="00C3461E" w:rsidP="00C21F99">
      <w:pPr>
        <w:pStyle w:val="Paragrafoelenco"/>
        <w:tabs>
          <w:tab w:val="left" w:pos="0"/>
        </w:tabs>
        <w:jc w:val="both"/>
        <w:rPr>
          <w:rFonts w:ascii="Garamond" w:hAnsi="Garamond"/>
          <w:bCs/>
          <w:sz w:val="24"/>
          <w:szCs w:val="24"/>
        </w:rPr>
      </w:pPr>
    </w:p>
    <w:p w14:paraId="54FED8F9" w14:textId="77777777" w:rsidR="00C3461E" w:rsidRDefault="00C3461E" w:rsidP="00C21F99">
      <w:pPr>
        <w:pStyle w:val="Paragrafoelenco"/>
        <w:tabs>
          <w:tab w:val="left" w:pos="0"/>
        </w:tabs>
        <w:jc w:val="both"/>
        <w:rPr>
          <w:rFonts w:ascii="Garamond" w:hAnsi="Garamond"/>
          <w:bCs/>
          <w:sz w:val="24"/>
          <w:szCs w:val="24"/>
        </w:rPr>
      </w:pPr>
    </w:p>
    <w:p w14:paraId="5414459F" w14:textId="076895D4" w:rsidR="00830528" w:rsidRDefault="00830528" w:rsidP="00B1016B">
      <w:pPr>
        <w:pStyle w:val="Paragrafoelenco"/>
        <w:numPr>
          <w:ilvl w:val="0"/>
          <w:numId w:val="59"/>
        </w:numPr>
        <w:tabs>
          <w:tab w:val="left" w:pos="0"/>
        </w:tabs>
        <w:jc w:val="both"/>
        <w:rPr>
          <w:rFonts w:ascii="Garamond" w:hAnsi="Garamond"/>
          <w:b/>
          <w:sz w:val="24"/>
          <w:szCs w:val="24"/>
        </w:rPr>
      </w:pPr>
      <w:r w:rsidRPr="00B1016B">
        <w:rPr>
          <w:rFonts w:ascii="Garamond" w:hAnsi="Garamond"/>
          <w:b/>
          <w:sz w:val="24"/>
          <w:szCs w:val="24"/>
        </w:rPr>
        <w:t>Elaborazione degli aggiornamenti dei Contributi</w:t>
      </w:r>
    </w:p>
    <w:p w14:paraId="0B0CDC35" w14:textId="77777777" w:rsidR="00830528" w:rsidRPr="00B1016B" w:rsidRDefault="00830528" w:rsidP="00B1016B">
      <w:pPr>
        <w:pStyle w:val="Paragrafoelenco"/>
        <w:tabs>
          <w:tab w:val="left" w:pos="0"/>
        </w:tabs>
        <w:jc w:val="both"/>
        <w:rPr>
          <w:rFonts w:ascii="Garamond" w:hAnsi="Garamond"/>
          <w:b/>
          <w:sz w:val="24"/>
          <w:szCs w:val="24"/>
        </w:rPr>
      </w:pPr>
    </w:p>
    <w:p w14:paraId="63162EBD" w14:textId="0EEDCE69" w:rsidR="00830528" w:rsidRPr="00CC715A" w:rsidRDefault="00830528" w:rsidP="00830528">
      <w:pPr>
        <w:overflowPunct/>
        <w:textAlignment w:val="auto"/>
        <w:rPr>
          <w:rFonts w:ascii="Garamond" w:hAnsi="Garamond"/>
          <w:bCs/>
          <w:sz w:val="24"/>
          <w:szCs w:val="24"/>
        </w:rPr>
      </w:pPr>
      <w:r w:rsidRPr="00CC715A">
        <w:rPr>
          <w:rFonts w:ascii="Garamond" w:hAnsi="Garamond"/>
          <w:bCs/>
          <w:sz w:val="24"/>
          <w:szCs w:val="24"/>
        </w:rPr>
        <w:t>L’Autore si impegna a monitorare la produzione di provvedimenti normativi,</w:t>
      </w:r>
    </w:p>
    <w:p w14:paraId="650C057D" w14:textId="77777777" w:rsidR="00830528" w:rsidRPr="0065110D" w:rsidRDefault="00830528" w:rsidP="00830528">
      <w:pPr>
        <w:overflowPunct/>
        <w:textAlignment w:val="auto"/>
        <w:rPr>
          <w:rFonts w:ascii="Garamond" w:hAnsi="Garamond"/>
          <w:bCs/>
          <w:sz w:val="24"/>
          <w:szCs w:val="24"/>
        </w:rPr>
      </w:pPr>
      <w:r w:rsidRPr="0065110D">
        <w:rPr>
          <w:rFonts w:ascii="Garamond" w:hAnsi="Garamond"/>
          <w:bCs/>
          <w:sz w:val="24"/>
          <w:szCs w:val="24"/>
        </w:rPr>
        <w:t>interpretativi e giurisprudenziali sui temi di cui al punto 1 al fine dei successivi</w:t>
      </w:r>
    </w:p>
    <w:p w14:paraId="193B7DC8" w14:textId="77777777" w:rsidR="00830528" w:rsidRPr="00D14B84" w:rsidRDefault="00830528" w:rsidP="00830528">
      <w:pPr>
        <w:overflowPunct/>
        <w:textAlignment w:val="auto"/>
        <w:rPr>
          <w:rFonts w:ascii="Garamond" w:hAnsi="Garamond"/>
          <w:bCs/>
          <w:sz w:val="24"/>
          <w:szCs w:val="24"/>
        </w:rPr>
      </w:pPr>
      <w:r w:rsidRPr="00D14B84">
        <w:rPr>
          <w:rFonts w:ascii="Garamond" w:hAnsi="Garamond"/>
          <w:bCs/>
          <w:sz w:val="24"/>
          <w:szCs w:val="24"/>
        </w:rPr>
        <w:t>aggiornamenti.</w:t>
      </w:r>
    </w:p>
    <w:p w14:paraId="1A550E51" w14:textId="77777777" w:rsidR="00830528" w:rsidRPr="0072074C" w:rsidRDefault="00830528" w:rsidP="00830528">
      <w:pPr>
        <w:overflowPunct/>
        <w:textAlignment w:val="auto"/>
        <w:rPr>
          <w:rFonts w:ascii="Garamond" w:hAnsi="Garamond"/>
          <w:bCs/>
          <w:sz w:val="24"/>
          <w:szCs w:val="24"/>
        </w:rPr>
      </w:pPr>
      <w:r w:rsidRPr="0072074C">
        <w:rPr>
          <w:rFonts w:ascii="Garamond" w:hAnsi="Garamond"/>
          <w:bCs/>
          <w:sz w:val="24"/>
          <w:szCs w:val="24"/>
        </w:rPr>
        <w:t>L’Autore si impegna inoltre a rivedere l’impostazione complessiva dei Contributi</w:t>
      </w:r>
    </w:p>
    <w:p w14:paraId="4C12F6CB" w14:textId="77777777" w:rsidR="00830528" w:rsidRPr="00FB1F02" w:rsidRDefault="00830528" w:rsidP="00830528">
      <w:pPr>
        <w:overflowPunct/>
        <w:textAlignment w:val="auto"/>
        <w:rPr>
          <w:rFonts w:ascii="Garamond" w:hAnsi="Garamond"/>
          <w:bCs/>
          <w:sz w:val="24"/>
          <w:szCs w:val="24"/>
        </w:rPr>
      </w:pPr>
      <w:r w:rsidRPr="00A5415F">
        <w:rPr>
          <w:rFonts w:ascii="Garamond" w:hAnsi="Garamond"/>
          <w:bCs/>
          <w:sz w:val="24"/>
          <w:szCs w:val="24"/>
        </w:rPr>
        <w:t>laddove siano inserite parti nuove o aggiornate ch</w:t>
      </w:r>
      <w:r w:rsidRPr="00382A22">
        <w:rPr>
          <w:rFonts w:ascii="Garamond" w:hAnsi="Garamond"/>
          <w:bCs/>
          <w:sz w:val="24"/>
          <w:szCs w:val="24"/>
        </w:rPr>
        <w:t>e richiedono un intervento di</w:t>
      </w:r>
    </w:p>
    <w:p w14:paraId="14EFEDC8" w14:textId="29054FF4" w:rsidR="006D1A45" w:rsidRDefault="00830528" w:rsidP="00830528">
      <w:pPr>
        <w:pStyle w:val="Paragrafoelenco"/>
        <w:tabs>
          <w:tab w:val="left" w:pos="0"/>
        </w:tabs>
        <w:ind w:left="0"/>
        <w:jc w:val="both"/>
        <w:rPr>
          <w:rFonts w:ascii="Garamond" w:hAnsi="Garamond"/>
          <w:bCs/>
          <w:sz w:val="24"/>
          <w:szCs w:val="24"/>
        </w:rPr>
      </w:pPr>
      <w:r w:rsidRPr="00BA00FB">
        <w:rPr>
          <w:rFonts w:ascii="Garamond" w:hAnsi="Garamond"/>
          <w:bCs/>
          <w:sz w:val="24"/>
          <w:szCs w:val="24"/>
        </w:rPr>
        <w:t>sistematizzazione.</w:t>
      </w:r>
    </w:p>
    <w:p w14:paraId="4BD90B7F" w14:textId="77777777" w:rsidR="00830528" w:rsidRPr="00B1016B" w:rsidRDefault="00830528" w:rsidP="00830528">
      <w:pPr>
        <w:pStyle w:val="Paragrafoelenco"/>
        <w:tabs>
          <w:tab w:val="left" w:pos="0"/>
        </w:tabs>
        <w:ind w:left="0"/>
        <w:jc w:val="both"/>
        <w:rPr>
          <w:rFonts w:ascii="Garamond" w:hAnsi="Garamond"/>
          <w:bCs/>
          <w:sz w:val="24"/>
          <w:szCs w:val="24"/>
        </w:rPr>
      </w:pPr>
    </w:p>
    <w:p w14:paraId="198A760E" w14:textId="14C6C878" w:rsidR="00830528" w:rsidRDefault="00830528" w:rsidP="00B1016B">
      <w:pPr>
        <w:pStyle w:val="Paragrafoelenco"/>
        <w:numPr>
          <w:ilvl w:val="0"/>
          <w:numId w:val="59"/>
        </w:numPr>
        <w:tabs>
          <w:tab w:val="left" w:pos="0"/>
        </w:tabs>
        <w:jc w:val="both"/>
        <w:rPr>
          <w:rFonts w:ascii="Garamond" w:hAnsi="Garamond"/>
          <w:b/>
          <w:sz w:val="24"/>
          <w:szCs w:val="24"/>
        </w:rPr>
      </w:pPr>
      <w:r w:rsidRPr="00B1016B">
        <w:rPr>
          <w:rFonts w:ascii="Garamond" w:hAnsi="Garamond"/>
          <w:b/>
          <w:sz w:val="24"/>
          <w:szCs w:val="24"/>
        </w:rPr>
        <w:t>Consegna degli aggiornamenti dei Contributi</w:t>
      </w:r>
    </w:p>
    <w:p w14:paraId="08DCAC33" w14:textId="77777777" w:rsidR="00830528" w:rsidRPr="00B1016B" w:rsidRDefault="00830528" w:rsidP="00B1016B">
      <w:pPr>
        <w:pStyle w:val="Paragrafoelenco"/>
        <w:tabs>
          <w:tab w:val="left" w:pos="0"/>
        </w:tabs>
        <w:jc w:val="both"/>
        <w:rPr>
          <w:rFonts w:ascii="Garamond" w:hAnsi="Garamond"/>
          <w:b/>
          <w:sz w:val="24"/>
          <w:szCs w:val="24"/>
        </w:rPr>
      </w:pPr>
    </w:p>
    <w:p w14:paraId="6FDFB4D3" w14:textId="77777777" w:rsidR="00830528" w:rsidRDefault="00830528" w:rsidP="00830528">
      <w:pPr>
        <w:overflowPunct/>
        <w:textAlignment w:val="auto"/>
        <w:rPr>
          <w:rFonts w:ascii="Garamond" w:hAnsi="Garamond" w:cs="Garamond"/>
          <w:color w:val="000000"/>
          <w:sz w:val="24"/>
          <w:szCs w:val="24"/>
        </w:rPr>
      </w:pPr>
      <w:r>
        <w:rPr>
          <w:rFonts w:ascii="Garamond" w:hAnsi="Garamond" w:cs="Garamond"/>
          <w:color w:val="000000"/>
          <w:sz w:val="24"/>
          <w:szCs w:val="24"/>
        </w:rPr>
        <w:t>In caso di provvedimenti di particolare rilevanza gli aggiornamenti dovranno essere</w:t>
      </w:r>
    </w:p>
    <w:p w14:paraId="7428F644" w14:textId="77777777" w:rsidR="00830528" w:rsidRDefault="00830528" w:rsidP="00830528">
      <w:pPr>
        <w:overflowPunct/>
        <w:textAlignment w:val="auto"/>
        <w:rPr>
          <w:rFonts w:ascii="Garamond" w:hAnsi="Garamond" w:cs="Garamond"/>
          <w:color w:val="000000"/>
          <w:sz w:val="24"/>
          <w:szCs w:val="24"/>
        </w:rPr>
      </w:pPr>
      <w:r>
        <w:rPr>
          <w:rFonts w:ascii="Garamond" w:hAnsi="Garamond" w:cs="Garamond"/>
          <w:color w:val="000000"/>
          <w:sz w:val="24"/>
          <w:szCs w:val="24"/>
        </w:rPr>
        <w:t>consegnati prontamente alla redazione rispetto alla loro emanazione, ma in un tempo</w:t>
      </w:r>
    </w:p>
    <w:p w14:paraId="627C7308" w14:textId="609AE864" w:rsidR="00830528" w:rsidRDefault="00830528" w:rsidP="00830528">
      <w:pPr>
        <w:overflowPunct/>
        <w:textAlignment w:val="auto"/>
        <w:rPr>
          <w:rFonts w:ascii="Garamond" w:hAnsi="Garamond" w:cs="Garamond"/>
          <w:color w:val="000000"/>
          <w:sz w:val="24"/>
          <w:szCs w:val="24"/>
        </w:rPr>
      </w:pPr>
      <w:r>
        <w:rPr>
          <w:rFonts w:ascii="Garamond" w:hAnsi="Garamond" w:cs="Garamond"/>
          <w:color w:val="000000"/>
          <w:sz w:val="24"/>
          <w:szCs w:val="24"/>
        </w:rPr>
        <w:t>adeguato e ragionevole, comunque concordato di volta in volta con la redazione.</w:t>
      </w:r>
    </w:p>
    <w:p w14:paraId="31D23BB1" w14:textId="77777777" w:rsidR="00830528" w:rsidRDefault="00830528" w:rsidP="00830528">
      <w:pPr>
        <w:overflowPunct/>
        <w:textAlignment w:val="auto"/>
        <w:rPr>
          <w:rFonts w:ascii="Garamond" w:hAnsi="Garamond" w:cs="Garamond"/>
          <w:color w:val="000000"/>
          <w:sz w:val="24"/>
          <w:szCs w:val="24"/>
        </w:rPr>
      </w:pPr>
    </w:p>
    <w:p w14:paraId="5B55DC23" w14:textId="5A60E701" w:rsidR="00830528" w:rsidRPr="00B1016B" w:rsidRDefault="00830528" w:rsidP="00B1016B">
      <w:pPr>
        <w:pStyle w:val="Paragrafoelenco"/>
        <w:numPr>
          <w:ilvl w:val="0"/>
          <w:numId w:val="59"/>
        </w:numPr>
        <w:tabs>
          <w:tab w:val="left" w:pos="0"/>
        </w:tabs>
        <w:jc w:val="both"/>
        <w:rPr>
          <w:rFonts w:ascii="Garamond" w:hAnsi="Garamond"/>
          <w:b/>
          <w:sz w:val="24"/>
          <w:szCs w:val="24"/>
        </w:rPr>
      </w:pPr>
      <w:r w:rsidRPr="00B1016B">
        <w:rPr>
          <w:rFonts w:ascii="Garamond" w:hAnsi="Garamond"/>
          <w:b/>
          <w:sz w:val="24"/>
          <w:szCs w:val="24"/>
        </w:rPr>
        <w:t xml:space="preserve"> Modalità di trasmissione di aggiornamenti</w:t>
      </w:r>
    </w:p>
    <w:p w14:paraId="07EB0994" w14:textId="77777777" w:rsidR="00830528" w:rsidRDefault="00830528" w:rsidP="00830528">
      <w:pPr>
        <w:overflowPunct/>
        <w:textAlignment w:val="auto"/>
        <w:rPr>
          <w:rFonts w:ascii="Garamond" w:hAnsi="Garamond" w:cs="Garamond"/>
          <w:color w:val="000000"/>
          <w:sz w:val="24"/>
          <w:szCs w:val="24"/>
        </w:rPr>
      </w:pPr>
      <w:r>
        <w:rPr>
          <w:rFonts w:ascii="Garamond" w:hAnsi="Garamond" w:cs="Garamond"/>
          <w:color w:val="000000"/>
          <w:sz w:val="24"/>
          <w:szCs w:val="24"/>
        </w:rPr>
        <w:t>Gli aggiornamenti dovranno essere inviati tramite posta elettronica in formato</w:t>
      </w:r>
    </w:p>
    <w:p w14:paraId="5EDB2497" w14:textId="77777777" w:rsidR="00830528" w:rsidRDefault="00830528" w:rsidP="00830528">
      <w:pPr>
        <w:overflowPunct/>
        <w:textAlignment w:val="auto"/>
        <w:rPr>
          <w:rFonts w:ascii="Garamond" w:hAnsi="Garamond" w:cs="Garamond"/>
          <w:color w:val="000000"/>
          <w:sz w:val="24"/>
          <w:szCs w:val="24"/>
        </w:rPr>
      </w:pPr>
      <w:r>
        <w:rPr>
          <w:rFonts w:ascii="Garamond" w:hAnsi="Garamond" w:cs="Garamond"/>
          <w:color w:val="000000"/>
          <w:sz w:val="24"/>
          <w:szCs w:val="24"/>
        </w:rPr>
        <w:t>word o pdf ai seguenti indirizzi:</w:t>
      </w:r>
    </w:p>
    <w:p w14:paraId="1ADDF54B" w14:textId="2D0420E2" w:rsidR="00830528" w:rsidRDefault="00830528" w:rsidP="00830528">
      <w:pPr>
        <w:jc w:val="both"/>
        <w:rPr>
          <w:rFonts w:ascii="Garamond" w:hAnsi="Garamond" w:cs="Garamond"/>
          <w:color w:val="0000FF"/>
          <w:sz w:val="24"/>
          <w:szCs w:val="24"/>
        </w:rPr>
      </w:pPr>
      <w:hyperlink r:id="rId12" w:history="1">
        <w:r w:rsidRPr="00A92418">
          <w:rPr>
            <w:rStyle w:val="Collegamentoipertestuale"/>
            <w:rFonts w:ascii="Garamond" w:hAnsi="Garamond" w:cs="Garamond"/>
            <w:sz w:val="24"/>
            <w:szCs w:val="24"/>
          </w:rPr>
          <w:t>isabella.ascione@ilsole24ore.com</w:t>
        </w:r>
      </w:hyperlink>
    </w:p>
    <w:p w14:paraId="7033FD0A" w14:textId="15F0F3B0" w:rsidR="002F77C8" w:rsidRPr="00FC0DB6" w:rsidRDefault="00395EFA">
      <w:pPr>
        <w:jc w:val="both"/>
        <w:rPr>
          <w:rFonts w:ascii="Garamond" w:hAnsi="Garamond"/>
          <w:sz w:val="24"/>
          <w:szCs w:val="24"/>
        </w:rPr>
      </w:pPr>
      <w:hyperlink r:id="rId13" w:history="1">
        <w:r w:rsidRPr="00763403">
          <w:rPr>
            <w:rStyle w:val="Collegamentoipertestuale"/>
            <w:rFonts w:ascii="Garamond" w:hAnsi="Garamond" w:cs="Garamond"/>
            <w:sz w:val="24"/>
            <w:szCs w:val="24"/>
          </w:rPr>
          <w:t>monica.tudini@ilsole24ore.com</w:t>
        </w:r>
      </w:hyperlink>
      <w:r>
        <w:rPr>
          <w:rFonts w:ascii="Garamond" w:hAnsi="Garamond" w:cs="Garamond"/>
          <w:sz w:val="24"/>
          <w:szCs w:val="24"/>
        </w:rPr>
        <w:t xml:space="preserve"> </w:t>
      </w:r>
      <w:r w:rsidR="00830528">
        <w:rPr>
          <w:rFonts w:ascii="Garamond" w:hAnsi="Garamond" w:cs="Garamond"/>
          <w:color w:val="0000FF"/>
          <w:sz w:val="24"/>
          <w:szCs w:val="24"/>
        </w:rPr>
        <w:t xml:space="preserve"> </w:t>
      </w:r>
    </w:p>
    <w:sectPr w:rsidR="002F77C8" w:rsidRPr="00FC0DB6" w:rsidSect="00083978">
      <w:headerReference w:type="default" r:id="rId14"/>
      <w:headerReference w:type="first" r:id="rId15"/>
      <w:footerReference w:type="first" r:id="rId16"/>
      <w:type w:val="continuous"/>
      <w:pgSz w:w="11907" w:h="16840" w:code="9"/>
      <w:pgMar w:top="3260" w:right="1701" w:bottom="1418" w:left="2268" w:header="1843" w:footer="567" w:gutter="0"/>
      <w:cols w:space="720"/>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BD9E7" w14:textId="77777777" w:rsidR="00166CE8" w:rsidRDefault="00166CE8">
      <w:r>
        <w:separator/>
      </w:r>
    </w:p>
  </w:endnote>
  <w:endnote w:type="continuationSeparator" w:id="0">
    <w:p w14:paraId="088E94E7" w14:textId="77777777" w:rsidR="00166CE8" w:rsidRDefault="0016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Bold">
    <w:altName w:val="Garamon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BD74" w14:textId="6736442A" w:rsidR="004F76A5" w:rsidRPr="007F08FD" w:rsidRDefault="00353483" w:rsidP="007F08FD">
    <w:pPr>
      <w:pStyle w:val="Pidipagina"/>
      <w:spacing w:before="600"/>
      <w:ind w:left="-57"/>
      <w:rPr>
        <w:szCs w:val="14"/>
      </w:rPr>
    </w:pPr>
    <w:r>
      <w:rPr>
        <w:noProof/>
      </w:rPr>
      <w:drawing>
        <wp:inline distT="0" distB="0" distL="0" distR="0" wp14:anchorId="2B657E6B" wp14:editId="2075EDF3">
          <wp:extent cx="3314700" cy="571500"/>
          <wp:effectExtent l="0" t="0" r="0" b="0"/>
          <wp:docPr id="3" name="Immagine 3" descr="exp_Gruppo_standard c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_Gruppo_standard cop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4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75EE7" w14:textId="77777777" w:rsidR="00166CE8" w:rsidRDefault="00166CE8">
      <w:r>
        <w:separator/>
      </w:r>
    </w:p>
  </w:footnote>
  <w:footnote w:type="continuationSeparator" w:id="0">
    <w:p w14:paraId="0294F14A" w14:textId="77777777" w:rsidR="00166CE8" w:rsidRDefault="0016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427E" w14:textId="0A582F1A" w:rsidR="004F76A5" w:rsidRPr="008F10C8" w:rsidRDefault="00353483" w:rsidP="009D115D">
    <w:pPr>
      <w:pStyle w:val="Intestazione"/>
      <w:ind w:left="-1134"/>
    </w:pPr>
    <w:r>
      <w:rPr>
        <w:noProof/>
      </w:rPr>
      <w:drawing>
        <wp:inline distT="0" distB="0" distL="0" distR="0" wp14:anchorId="35A25F15" wp14:editId="3AD4A203">
          <wp:extent cx="1441450" cy="406400"/>
          <wp:effectExtent l="0" t="0" r="0" b="0"/>
          <wp:docPr id="1" name="Immagine 1" descr="Gruppo24o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uppo24ore_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450" cy="406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90EA" w14:textId="127129F0" w:rsidR="004F76A5" w:rsidRDefault="00353483" w:rsidP="0030708B">
    <w:pPr>
      <w:pStyle w:val="Intestazione"/>
      <w:ind w:left="-1134"/>
    </w:pPr>
    <w:r>
      <w:rPr>
        <w:noProof/>
      </w:rPr>
      <w:drawing>
        <wp:inline distT="0" distB="0" distL="0" distR="0" wp14:anchorId="3126750F" wp14:editId="26B54051">
          <wp:extent cx="1441450" cy="406400"/>
          <wp:effectExtent l="0" t="0" r="0" b="0"/>
          <wp:docPr id="2" name="Immagine 2" descr="Gruppo24o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uppo24ore_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450" cy="406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F4B"/>
    <w:multiLevelType w:val="hybridMultilevel"/>
    <w:tmpl w:val="9892951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3F03BE3"/>
    <w:multiLevelType w:val="hybridMultilevel"/>
    <w:tmpl w:val="F9D06B5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43065E0"/>
    <w:multiLevelType w:val="hybridMultilevel"/>
    <w:tmpl w:val="5DB8CF8E"/>
    <w:lvl w:ilvl="0" w:tplc="C89A4CEC">
      <w:start w:val="1"/>
      <w:numFmt w:val="bullet"/>
      <w:lvlText w:val="-"/>
      <w:lvlJc w:val="left"/>
      <w:pPr>
        <w:ind w:left="1069" w:hanging="360"/>
      </w:pPr>
      <w:rPr>
        <w:rFonts w:ascii="Garamond" w:eastAsia="Times New Roman" w:hAnsi="Garamond" w:cs="Times New Roman"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 w15:restartNumberingAfterBreak="0">
    <w:nsid w:val="06CC5F31"/>
    <w:multiLevelType w:val="hybridMultilevel"/>
    <w:tmpl w:val="37DA0FE6"/>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4" w15:restartNumberingAfterBreak="0">
    <w:nsid w:val="08A56367"/>
    <w:multiLevelType w:val="hybridMultilevel"/>
    <w:tmpl w:val="4120D868"/>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5" w15:restartNumberingAfterBreak="0">
    <w:nsid w:val="0AA16991"/>
    <w:multiLevelType w:val="hybridMultilevel"/>
    <w:tmpl w:val="0C6E5D50"/>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CD62793"/>
    <w:multiLevelType w:val="hybridMultilevel"/>
    <w:tmpl w:val="5AD040FC"/>
    <w:lvl w:ilvl="0" w:tplc="04100001">
      <w:start w:val="1"/>
      <w:numFmt w:val="bullet"/>
      <w:lvlText w:val=""/>
      <w:lvlJc w:val="left"/>
      <w:pPr>
        <w:tabs>
          <w:tab w:val="num" w:pos="1004"/>
        </w:tabs>
        <w:ind w:left="1004" w:hanging="360"/>
      </w:pPr>
      <w:rPr>
        <w:rFonts w:ascii="Symbol" w:hAnsi="Symbol" w:hint="default"/>
      </w:rPr>
    </w:lvl>
    <w:lvl w:ilvl="1" w:tplc="04100003">
      <w:start w:val="1"/>
      <w:numFmt w:val="bullet"/>
      <w:lvlText w:val="o"/>
      <w:lvlJc w:val="left"/>
      <w:pPr>
        <w:tabs>
          <w:tab w:val="num" w:pos="1724"/>
        </w:tabs>
        <w:ind w:left="1724" w:hanging="360"/>
      </w:pPr>
      <w:rPr>
        <w:rFonts w:ascii="Courier New" w:hAnsi="Courier New" w:cs="Courier New" w:hint="default"/>
      </w:rPr>
    </w:lvl>
    <w:lvl w:ilvl="2" w:tplc="04100005">
      <w:start w:val="1"/>
      <w:numFmt w:val="bullet"/>
      <w:lvlText w:val=""/>
      <w:lvlJc w:val="left"/>
      <w:pPr>
        <w:tabs>
          <w:tab w:val="num" w:pos="2444"/>
        </w:tabs>
        <w:ind w:left="2444" w:hanging="360"/>
      </w:pPr>
      <w:rPr>
        <w:rFonts w:ascii="Wingdings" w:hAnsi="Wingdings" w:hint="default"/>
      </w:rPr>
    </w:lvl>
    <w:lvl w:ilvl="3" w:tplc="04100001">
      <w:start w:val="1"/>
      <w:numFmt w:val="bullet"/>
      <w:lvlText w:val=""/>
      <w:lvlJc w:val="left"/>
      <w:pPr>
        <w:tabs>
          <w:tab w:val="num" w:pos="3164"/>
        </w:tabs>
        <w:ind w:left="3164" w:hanging="360"/>
      </w:pPr>
      <w:rPr>
        <w:rFonts w:ascii="Symbol" w:hAnsi="Symbol" w:hint="default"/>
      </w:rPr>
    </w:lvl>
    <w:lvl w:ilvl="4" w:tplc="04100003">
      <w:start w:val="1"/>
      <w:numFmt w:val="bullet"/>
      <w:lvlText w:val="o"/>
      <w:lvlJc w:val="left"/>
      <w:pPr>
        <w:tabs>
          <w:tab w:val="num" w:pos="3884"/>
        </w:tabs>
        <w:ind w:left="3884" w:hanging="360"/>
      </w:pPr>
      <w:rPr>
        <w:rFonts w:ascii="Courier New" w:hAnsi="Courier New" w:cs="Courier New" w:hint="default"/>
      </w:rPr>
    </w:lvl>
    <w:lvl w:ilvl="5" w:tplc="04100005">
      <w:start w:val="1"/>
      <w:numFmt w:val="bullet"/>
      <w:lvlText w:val=""/>
      <w:lvlJc w:val="left"/>
      <w:pPr>
        <w:tabs>
          <w:tab w:val="num" w:pos="4604"/>
        </w:tabs>
        <w:ind w:left="4604" w:hanging="360"/>
      </w:pPr>
      <w:rPr>
        <w:rFonts w:ascii="Wingdings" w:hAnsi="Wingdings" w:hint="default"/>
      </w:rPr>
    </w:lvl>
    <w:lvl w:ilvl="6" w:tplc="04100001">
      <w:start w:val="1"/>
      <w:numFmt w:val="bullet"/>
      <w:lvlText w:val=""/>
      <w:lvlJc w:val="left"/>
      <w:pPr>
        <w:tabs>
          <w:tab w:val="num" w:pos="5324"/>
        </w:tabs>
        <w:ind w:left="5324" w:hanging="360"/>
      </w:pPr>
      <w:rPr>
        <w:rFonts w:ascii="Symbol" w:hAnsi="Symbol" w:hint="default"/>
      </w:rPr>
    </w:lvl>
    <w:lvl w:ilvl="7" w:tplc="04100003">
      <w:start w:val="1"/>
      <w:numFmt w:val="bullet"/>
      <w:lvlText w:val="o"/>
      <w:lvlJc w:val="left"/>
      <w:pPr>
        <w:tabs>
          <w:tab w:val="num" w:pos="6044"/>
        </w:tabs>
        <w:ind w:left="6044" w:hanging="360"/>
      </w:pPr>
      <w:rPr>
        <w:rFonts w:ascii="Courier New" w:hAnsi="Courier New" w:cs="Courier New" w:hint="default"/>
      </w:rPr>
    </w:lvl>
    <w:lvl w:ilvl="8" w:tplc="04100005">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0E5806D3"/>
    <w:multiLevelType w:val="hybridMultilevel"/>
    <w:tmpl w:val="02585C3C"/>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8" w15:restartNumberingAfterBreak="0">
    <w:nsid w:val="12420FBD"/>
    <w:multiLevelType w:val="multilevel"/>
    <w:tmpl w:val="104A6626"/>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4413922"/>
    <w:multiLevelType w:val="hybridMultilevel"/>
    <w:tmpl w:val="47E0D93E"/>
    <w:lvl w:ilvl="0" w:tplc="F954B160">
      <w:start w:val="3"/>
      <w:numFmt w:val="bullet"/>
      <w:lvlText w:val="-"/>
      <w:lvlJc w:val="left"/>
      <w:pPr>
        <w:ind w:left="720" w:hanging="360"/>
      </w:pPr>
      <w:rPr>
        <w:rFonts w:ascii="Verdana" w:eastAsia="Times New Roman" w:hAnsi="Verdana" w:cs="Verdan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4454125"/>
    <w:multiLevelType w:val="hybridMultilevel"/>
    <w:tmpl w:val="076622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AA449B5"/>
    <w:multiLevelType w:val="hybridMultilevel"/>
    <w:tmpl w:val="E0DE561E"/>
    <w:lvl w:ilvl="0" w:tplc="04100001">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2" w15:restartNumberingAfterBreak="0">
    <w:nsid w:val="1B610CF2"/>
    <w:multiLevelType w:val="hybridMultilevel"/>
    <w:tmpl w:val="6F6E62D6"/>
    <w:lvl w:ilvl="0" w:tplc="04100001">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13" w15:restartNumberingAfterBreak="0">
    <w:nsid w:val="1D865172"/>
    <w:multiLevelType w:val="hybridMultilevel"/>
    <w:tmpl w:val="F5B028A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F7F0C2E"/>
    <w:multiLevelType w:val="hybridMultilevel"/>
    <w:tmpl w:val="C220FF94"/>
    <w:lvl w:ilvl="0" w:tplc="F954B160">
      <w:start w:val="3"/>
      <w:numFmt w:val="bullet"/>
      <w:lvlText w:val="-"/>
      <w:lvlJc w:val="left"/>
      <w:pPr>
        <w:ind w:left="960" w:hanging="360"/>
      </w:pPr>
      <w:rPr>
        <w:rFonts w:ascii="Verdana" w:eastAsia="Times New Roman" w:hAnsi="Verdana" w:cs="Verdana"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15" w15:restartNumberingAfterBreak="0">
    <w:nsid w:val="2AA24D23"/>
    <w:multiLevelType w:val="hybridMultilevel"/>
    <w:tmpl w:val="BDC84AA2"/>
    <w:lvl w:ilvl="0" w:tplc="26E6C8D8">
      <w:start w:val="19"/>
      <w:numFmt w:val="bullet"/>
      <w:lvlText w:val="-"/>
      <w:lvlJc w:val="left"/>
      <w:pPr>
        <w:ind w:left="786" w:hanging="360"/>
      </w:pPr>
      <w:rPr>
        <w:rFonts w:ascii="Garamond" w:eastAsia="Times New Roman" w:hAnsi="Garamond" w:cs="Times New Roman" w:hint="default"/>
        <w:b w:val="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4A7E97"/>
    <w:multiLevelType w:val="hybridMultilevel"/>
    <w:tmpl w:val="9FE48656"/>
    <w:lvl w:ilvl="0" w:tplc="23D609FC">
      <w:start w:val="1"/>
      <w:numFmt w:val="decimal"/>
      <w:lvlText w:val="%1."/>
      <w:lvlJc w:val="left"/>
      <w:pPr>
        <w:ind w:left="1080" w:hanging="720"/>
      </w:pPr>
      <w:rPr>
        <w:rFonts w:ascii="Calibri" w:eastAsia="Calibri" w:hAnsi="Calibri" w:cs="Times New Roman"/>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D1F2AFF"/>
    <w:multiLevelType w:val="hybridMultilevel"/>
    <w:tmpl w:val="82D4A640"/>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18" w15:restartNumberingAfterBreak="0">
    <w:nsid w:val="2E424B14"/>
    <w:multiLevelType w:val="hybridMultilevel"/>
    <w:tmpl w:val="15C4841C"/>
    <w:lvl w:ilvl="0" w:tplc="09A0B7D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E856393"/>
    <w:multiLevelType w:val="hybridMultilevel"/>
    <w:tmpl w:val="0F0EFF1E"/>
    <w:lvl w:ilvl="0" w:tplc="A998C924">
      <w:start w:val="1"/>
      <w:numFmt w:val="decimal"/>
      <w:lvlText w:val="%1."/>
      <w:lvlJc w:val="left"/>
      <w:pPr>
        <w:ind w:left="927" w:hanging="360"/>
      </w:pPr>
      <w:rPr>
        <w:rFonts w:hint="default"/>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0" w15:restartNumberingAfterBreak="0">
    <w:nsid w:val="30E323A9"/>
    <w:multiLevelType w:val="hybridMultilevel"/>
    <w:tmpl w:val="908E420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18B5FCF"/>
    <w:multiLevelType w:val="multilevel"/>
    <w:tmpl w:val="8B48F2C6"/>
    <w:lvl w:ilvl="0">
      <w:start w:val="2"/>
      <w:numFmt w:val="decimal"/>
      <w:lvlText w:val="%1"/>
      <w:lvlJc w:val="left"/>
      <w:pPr>
        <w:tabs>
          <w:tab w:val="num" w:pos="360"/>
        </w:tabs>
        <w:ind w:left="360" w:hanging="360"/>
      </w:pPr>
      <w:rPr>
        <w:rFonts w:ascii="Arial" w:hAnsi="Arial" w:cs="Arial" w:hint="default"/>
        <w:sz w:val="24"/>
      </w:rPr>
    </w:lvl>
    <w:lvl w:ilvl="1">
      <w:start w:val="2"/>
      <w:numFmt w:val="decimal"/>
      <w:lvlText w:val="%1.%2"/>
      <w:lvlJc w:val="left"/>
      <w:pPr>
        <w:tabs>
          <w:tab w:val="num" w:pos="720"/>
        </w:tabs>
        <w:ind w:left="720" w:hanging="360"/>
      </w:pPr>
      <w:rPr>
        <w:rFonts w:ascii="Arial" w:hAnsi="Arial" w:cs="Arial" w:hint="default"/>
        <w:sz w:val="24"/>
      </w:rPr>
    </w:lvl>
    <w:lvl w:ilvl="2">
      <w:start w:val="1"/>
      <w:numFmt w:val="decimal"/>
      <w:lvlText w:val="%1.%2.%3"/>
      <w:lvlJc w:val="left"/>
      <w:pPr>
        <w:tabs>
          <w:tab w:val="num" w:pos="1440"/>
        </w:tabs>
        <w:ind w:left="1440" w:hanging="720"/>
      </w:pPr>
      <w:rPr>
        <w:rFonts w:ascii="Arial" w:hAnsi="Arial" w:cs="Arial" w:hint="default"/>
        <w:sz w:val="24"/>
      </w:rPr>
    </w:lvl>
    <w:lvl w:ilvl="3">
      <w:start w:val="1"/>
      <w:numFmt w:val="decimal"/>
      <w:lvlText w:val="%1.%2.%3.%4"/>
      <w:lvlJc w:val="left"/>
      <w:pPr>
        <w:tabs>
          <w:tab w:val="num" w:pos="1800"/>
        </w:tabs>
        <w:ind w:left="1800" w:hanging="720"/>
      </w:pPr>
      <w:rPr>
        <w:rFonts w:ascii="Arial" w:hAnsi="Arial" w:cs="Arial" w:hint="default"/>
        <w:sz w:val="24"/>
      </w:rPr>
    </w:lvl>
    <w:lvl w:ilvl="4">
      <w:start w:val="1"/>
      <w:numFmt w:val="decimal"/>
      <w:lvlText w:val="%1.%2.%3.%4.%5"/>
      <w:lvlJc w:val="left"/>
      <w:pPr>
        <w:tabs>
          <w:tab w:val="num" w:pos="2160"/>
        </w:tabs>
        <w:ind w:left="2160" w:hanging="720"/>
      </w:pPr>
      <w:rPr>
        <w:rFonts w:ascii="Arial" w:hAnsi="Arial" w:cs="Arial" w:hint="default"/>
        <w:sz w:val="24"/>
      </w:rPr>
    </w:lvl>
    <w:lvl w:ilvl="5">
      <w:start w:val="1"/>
      <w:numFmt w:val="decimal"/>
      <w:lvlText w:val="%1.%2.%3.%4.%5.%6"/>
      <w:lvlJc w:val="left"/>
      <w:pPr>
        <w:tabs>
          <w:tab w:val="num" w:pos="2880"/>
        </w:tabs>
        <w:ind w:left="2880" w:hanging="1080"/>
      </w:pPr>
      <w:rPr>
        <w:rFonts w:ascii="Arial" w:hAnsi="Arial" w:cs="Arial" w:hint="default"/>
        <w:sz w:val="24"/>
      </w:rPr>
    </w:lvl>
    <w:lvl w:ilvl="6">
      <w:start w:val="1"/>
      <w:numFmt w:val="decimal"/>
      <w:lvlText w:val="%1.%2.%3.%4.%5.%6.%7"/>
      <w:lvlJc w:val="left"/>
      <w:pPr>
        <w:tabs>
          <w:tab w:val="num" w:pos="3240"/>
        </w:tabs>
        <w:ind w:left="3240" w:hanging="1080"/>
      </w:pPr>
      <w:rPr>
        <w:rFonts w:ascii="Arial" w:hAnsi="Arial" w:cs="Arial" w:hint="default"/>
        <w:sz w:val="24"/>
      </w:rPr>
    </w:lvl>
    <w:lvl w:ilvl="7">
      <w:start w:val="1"/>
      <w:numFmt w:val="decimal"/>
      <w:lvlText w:val="%1.%2.%3.%4.%5.%6.%7.%8"/>
      <w:lvlJc w:val="left"/>
      <w:pPr>
        <w:tabs>
          <w:tab w:val="num" w:pos="3960"/>
        </w:tabs>
        <w:ind w:left="3960" w:hanging="1440"/>
      </w:pPr>
      <w:rPr>
        <w:rFonts w:ascii="Arial" w:hAnsi="Arial" w:cs="Arial" w:hint="default"/>
        <w:sz w:val="24"/>
      </w:rPr>
    </w:lvl>
    <w:lvl w:ilvl="8">
      <w:start w:val="1"/>
      <w:numFmt w:val="decimal"/>
      <w:lvlText w:val="%1.%2.%3.%4.%5.%6.%7.%8.%9"/>
      <w:lvlJc w:val="left"/>
      <w:pPr>
        <w:tabs>
          <w:tab w:val="num" w:pos="4320"/>
        </w:tabs>
        <w:ind w:left="4320" w:hanging="1440"/>
      </w:pPr>
      <w:rPr>
        <w:rFonts w:ascii="Arial" w:hAnsi="Arial" w:cs="Arial" w:hint="default"/>
        <w:sz w:val="24"/>
      </w:rPr>
    </w:lvl>
  </w:abstractNum>
  <w:abstractNum w:abstractNumId="22" w15:restartNumberingAfterBreak="0">
    <w:nsid w:val="34111E47"/>
    <w:multiLevelType w:val="hybridMultilevel"/>
    <w:tmpl w:val="F796B94C"/>
    <w:lvl w:ilvl="0" w:tplc="AC12D63A">
      <w:numFmt w:val="bullet"/>
      <w:lvlText w:val="-"/>
      <w:lvlJc w:val="left"/>
      <w:pPr>
        <w:ind w:left="720" w:hanging="360"/>
      </w:pPr>
      <w:rPr>
        <w:rFonts w:ascii="Calibri" w:eastAsiaTheme="minorHAnsi" w:hAnsi="Calibri" w:cs="Calibri"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5967470"/>
    <w:multiLevelType w:val="hybridMultilevel"/>
    <w:tmpl w:val="81F629A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375F03A2"/>
    <w:multiLevelType w:val="hybridMultilevel"/>
    <w:tmpl w:val="3FD68364"/>
    <w:lvl w:ilvl="0" w:tplc="9872BC8E">
      <w:start w:val="1"/>
      <w:numFmt w:val="bullet"/>
      <w:lvlText w:val=""/>
      <w:lvlJc w:val="left"/>
      <w:pPr>
        <w:ind w:left="720" w:hanging="360"/>
      </w:pPr>
      <w:rPr>
        <w:rFonts w:ascii="Symbol"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390825D0"/>
    <w:multiLevelType w:val="hybridMultilevel"/>
    <w:tmpl w:val="55A4E96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3B4F0146"/>
    <w:multiLevelType w:val="hybridMultilevel"/>
    <w:tmpl w:val="20D605AE"/>
    <w:lvl w:ilvl="0" w:tplc="04100003">
      <w:start w:val="1"/>
      <w:numFmt w:val="bullet"/>
      <w:lvlText w:val="o"/>
      <w:lvlJc w:val="left"/>
      <w:pPr>
        <w:ind w:left="720" w:hanging="360"/>
      </w:pPr>
      <w:rPr>
        <w:rFonts w:ascii="Courier New" w:hAnsi="Courier New" w:cs="Courier New"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3E615F43"/>
    <w:multiLevelType w:val="hybridMultilevel"/>
    <w:tmpl w:val="8F3C727E"/>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28" w15:restartNumberingAfterBreak="0">
    <w:nsid w:val="40B52E64"/>
    <w:multiLevelType w:val="multilevel"/>
    <w:tmpl w:val="2410DDFA"/>
    <w:lvl w:ilvl="0">
      <w:start w:val="1"/>
      <w:numFmt w:val="decimal"/>
      <w:pStyle w:val="Titolo1"/>
      <w:suff w:val="nothing"/>
      <w:lvlText w:val="Art. %1 - "/>
      <w:lvlJc w:val="left"/>
      <w:pPr>
        <w:ind w:left="142"/>
      </w:pPr>
      <w:rPr>
        <w:rFonts w:ascii="Garamond" w:hAnsi="Garamond" w:cs="Times New Roman" w:hint="default"/>
        <w:b/>
      </w:rPr>
    </w:lvl>
    <w:lvl w:ilvl="1">
      <w:start w:val="1"/>
      <w:numFmt w:val="decimal"/>
      <w:pStyle w:val="Articolo11"/>
      <w:lvlText w:val="%1.%2"/>
      <w:lvlJc w:val="left"/>
      <w:pPr>
        <w:tabs>
          <w:tab w:val="num" w:pos="425"/>
        </w:tabs>
      </w:pPr>
      <w:rPr>
        <w:rFonts w:ascii="Garamond" w:hAnsi="Garamond" w:cs="Times New Roman" w:hint="default"/>
        <w:b/>
      </w:rPr>
    </w:lvl>
    <w:lvl w:ilvl="2">
      <w:start w:val="1"/>
      <w:numFmt w:val="decimal"/>
      <w:lvlText w:val="%1.%2.%3"/>
      <w:lvlJc w:val="left"/>
      <w:pPr>
        <w:tabs>
          <w:tab w:val="num" w:pos="1572"/>
        </w:tabs>
        <w:ind w:left="1572" w:hanging="720"/>
      </w:pPr>
      <w:rPr>
        <w:rFonts w:ascii="Times New Roman" w:hAnsi="Times New Roman" w:cs="Times New Roman" w:hint="default"/>
        <w:b/>
      </w:rPr>
    </w:lvl>
    <w:lvl w:ilvl="3">
      <w:start w:val="1"/>
      <w:numFmt w:val="decimal"/>
      <w:lvlText w:val="%1.%2.%3.%4"/>
      <w:lvlJc w:val="left"/>
      <w:pPr>
        <w:tabs>
          <w:tab w:val="num" w:pos="2358"/>
        </w:tabs>
        <w:ind w:left="2358" w:hanging="1080"/>
      </w:pPr>
      <w:rPr>
        <w:rFonts w:ascii="Times New Roman" w:hAnsi="Times New Roman" w:cs="Times New Roman" w:hint="default"/>
        <w:b/>
      </w:rPr>
    </w:lvl>
    <w:lvl w:ilvl="4">
      <w:start w:val="1"/>
      <w:numFmt w:val="decimal"/>
      <w:lvlText w:val="%1.%2.%3.%4.%5"/>
      <w:lvlJc w:val="left"/>
      <w:pPr>
        <w:tabs>
          <w:tab w:val="num" w:pos="2784"/>
        </w:tabs>
        <w:ind w:left="2784" w:hanging="1080"/>
      </w:pPr>
      <w:rPr>
        <w:rFonts w:ascii="Times New Roman" w:hAnsi="Times New Roman" w:cs="Times New Roman" w:hint="default"/>
        <w:b/>
      </w:rPr>
    </w:lvl>
    <w:lvl w:ilvl="5">
      <w:start w:val="1"/>
      <w:numFmt w:val="decimal"/>
      <w:lvlText w:val="%1.%2.%3.%4.%5.%6"/>
      <w:lvlJc w:val="left"/>
      <w:pPr>
        <w:tabs>
          <w:tab w:val="num" w:pos="3570"/>
        </w:tabs>
        <w:ind w:left="3570" w:hanging="1440"/>
      </w:pPr>
      <w:rPr>
        <w:rFonts w:ascii="Times New Roman" w:hAnsi="Times New Roman" w:cs="Times New Roman" w:hint="default"/>
        <w:b/>
      </w:rPr>
    </w:lvl>
    <w:lvl w:ilvl="6">
      <w:start w:val="1"/>
      <w:numFmt w:val="decimal"/>
      <w:lvlText w:val="%1.%2.%3.%4.%5.%6.%7"/>
      <w:lvlJc w:val="left"/>
      <w:pPr>
        <w:tabs>
          <w:tab w:val="num" w:pos="3996"/>
        </w:tabs>
        <w:ind w:left="3996" w:hanging="1440"/>
      </w:pPr>
      <w:rPr>
        <w:rFonts w:ascii="Times New Roman" w:hAnsi="Times New Roman" w:cs="Times New Roman" w:hint="default"/>
        <w:b/>
      </w:rPr>
    </w:lvl>
    <w:lvl w:ilvl="7">
      <w:start w:val="1"/>
      <w:numFmt w:val="decimal"/>
      <w:lvlText w:val="%1.%2.%3.%4.%5.%6.%7.%8"/>
      <w:lvlJc w:val="left"/>
      <w:pPr>
        <w:tabs>
          <w:tab w:val="num" w:pos="4782"/>
        </w:tabs>
        <w:ind w:left="4782" w:hanging="1800"/>
      </w:pPr>
      <w:rPr>
        <w:rFonts w:ascii="Times New Roman" w:hAnsi="Times New Roman" w:cs="Times New Roman" w:hint="default"/>
        <w:b/>
      </w:rPr>
    </w:lvl>
    <w:lvl w:ilvl="8">
      <w:start w:val="1"/>
      <w:numFmt w:val="decimal"/>
      <w:lvlText w:val="%1.%2.%3.%4.%5.%6.%7.%8.%9"/>
      <w:lvlJc w:val="left"/>
      <w:pPr>
        <w:tabs>
          <w:tab w:val="num" w:pos="5208"/>
        </w:tabs>
        <w:ind w:left="5208" w:hanging="1800"/>
      </w:pPr>
      <w:rPr>
        <w:rFonts w:ascii="Times New Roman" w:hAnsi="Times New Roman" w:cs="Times New Roman" w:hint="default"/>
        <w:b/>
      </w:rPr>
    </w:lvl>
  </w:abstractNum>
  <w:abstractNum w:abstractNumId="29" w15:restartNumberingAfterBreak="0">
    <w:nsid w:val="41B334C2"/>
    <w:multiLevelType w:val="hybridMultilevel"/>
    <w:tmpl w:val="A0C642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42CF427F"/>
    <w:multiLevelType w:val="hybridMultilevel"/>
    <w:tmpl w:val="7758F2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3775FEA"/>
    <w:multiLevelType w:val="hybridMultilevel"/>
    <w:tmpl w:val="E24E87AA"/>
    <w:lvl w:ilvl="0" w:tplc="09A0B7D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3E60639"/>
    <w:multiLevelType w:val="hybridMultilevel"/>
    <w:tmpl w:val="6A5CD7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478F0F55"/>
    <w:multiLevelType w:val="hybridMultilevel"/>
    <w:tmpl w:val="8A2E74EE"/>
    <w:lvl w:ilvl="0" w:tplc="04100001">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34" w15:restartNumberingAfterBreak="0">
    <w:nsid w:val="47D1576C"/>
    <w:multiLevelType w:val="hybridMultilevel"/>
    <w:tmpl w:val="86F86DD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4AC53D15"/>
    <w:multiLevelType w:val="hybridMultilevel"/>
    <w:tmpl w:val="09486616"/>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36" w15:restartNumberingAfterBreak="0">
    <w:nsid w:val="4B2918FD"/>
    <w:multiLevelType w:val="hybridMultilevel"/>
    <w:tmpl w:val="A5C2A01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4E6412D3"/>
    <w:multiLevelType w:val="multilevel"/>
    <w:tmpl w:val="A1FAA680"/>
    <w:lvl w:ilvl="0">
      <w:start w:val="3"/>
      <w:numFmt w:val="decimal"/>
      <w:lvlText w:val="%1"/>
      <w:lvlJc w:val="left"/>
      <w:pPr>
        <w:tabs>
          <w:tab w:val="num" w:pos="705"/>
        </w:tabs>
        <w:ind w:left="705" w:hanging="705"/>
      </w:pPr>
      <w:rPr>
        <w:rFonts w:cs="Times New Roman" w:hint="default"/>
      </w:rPr>
    </w:lvl>
    <w:lvl w:ilvl="1">
      <w:start w:val="2"/>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38" w15:restartNumberingAfterBreak="0">
    <w:nsid w:val="4F6463AC"/>
    <w:multiLevelType w:val="hybridMultilevel"/>
    <w:tmpl w:val="056694E6"/>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39" w15:restartNumberingAfterBreak="0">
    <w:nsid w:val="519B0031"/>
    <w:multiLevelType w:val="hybridMultilevel"/>
    <w:tmpl w:val="FB00C35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52CF0729"/>
    <w:multiLevelType w:val="hybridMultilevel"/>
    <w:tmpl w:val="A0B82E36"/>
    <w:lvl w:ilvl="0" w:tplc="04100003">
      <w:start w:val="1"/>
      <w:numFmt w:val="bullet"/>
      <w:lvlText w:val="o"/>
      <w:lvlJc w:val="left"/>
      <w:pPr>
        <w:ind w:left="720" w:hanging="360"/>
      </w:pPr>
      <w:rPr>
        <w:rFonts w:ascii="Courier New" w:hAnsi="Courier New" w:cs="Courier New"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54492AEC"/>
    <w:multiLevelType w:val="hybridMultilevel"/>
    <w:tmpl w:val="95FA14C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56344417"/>
    <w:multiLevelType w:val="hybridMultilevel"/>
    <w:tmpl w:val="CD666934"/>
    <w:lvl w:ilvl="0" w:tplc="041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7AC2B68"/>
    <w:multiLevelType w:val="hybridMultilevel"/>
    <w:tmpl w:val="00C4C23A"/>
    <w:lvl w:ilvl="0" w:tplc="04100001">
      <w:start w:val="1"/>
      <w:numFmt w:val="bullet"/>
      <w:lvlText w:val=""/>
      <w:lvlJc w:val="left"/>
      <w:pPr>
        <w:tabs>
          <w:tab w:val="num" w:pos="720"/>
        </w:tabs>
        <w:ind w:left="72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8087602"/>
    <w:multiLevelType w:val="hybridMultilevel"/>
    <w:tmpl w:val="CBF4E6FC"/>
    <w:lvl w:ilvl="0" w:tplc="6EB24112">
      <w:start w:val="3"/>
      <w:numFmt w:val="bullet"/>
      <w:lvlText w:val="-"/>
      <w:lvlJc w:val="left"/>
      <w:pPr>
        <w:ind w:left="720" w:hanging="360"/>
      </w:pPr>
      <w:rPr>
        <w:rFonts w:ascii="Garamond" w:eastAsia="Times New Roman" w:hAnsi="Garamond"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8410EB3"/>
    <w:multiLevelType w:val="hybridMultilevel"/>
    <w:tmpl w:val="2F04059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590E2C99"/>
    <w:multiLevelType w:val="hybridMultilevel"/>
    <w:tmpl w:val="491E9748"/>
    <w:lvl w:ilvl="0" w:tplc="04100001">
      <w:start w:val="1"/>
      <w:numFmt w:val="bullet"/>
      <w:lvlText w:val=""/>
      <w:lvlJc w:val="left"/>
      <w:pPr>
        <w:ind w:left="720" w:hanging="360"/>
      </w:pPr>
      <w:rPr>
        <w:rFonts w:ascii="Symbol"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5AC332AD"/>
    <w:multiLevelType w:val="hybridMultilevel"/>
    <w:tmpl w:val="53C07A6A"/>
    <w:lvl w:ilvl="0" w:tplc="C1789B18">
      <w:numFmt w:val="bullet"/>
      <w:lvlText w:val="-"/>
      <w:lvlJc w:val="left"/>
      <w:pPr>
        <w:ind w:left="720" w:hanging="360"/>
      </w:pPr>
      <w:rPr>
        <w:rFonts w:ascii="Calibri" w:eastAsia="Calibri"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5DAA0845"/>
    <w:multiLevelType w:val="multilevel"/>
    <w:tmpl w:val="DEE463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F1F7AEC"/>
    <w:multiLevelType w:val="multilevel"/>
    <w:tmpl w:val="1304CB62"/>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606A7C78"/>
    <w:multiLevelType w:val="hybridMultilevel"/>
    <w:tmpl w:val="65CA7090"/>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51" w15:restartNumberingAfterBreak="0">
    <w:nsid w:val="60F906F0"/>
    <w:multiLevelType w:val="hybridMultilevel"/>
    <w:tmpl w:val="89E6D140"/>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52" w15:restartNumberingAfterBreak="0">
    <w:nsid w:val="61D33256"/>
    <w:multiLevelType w:val="hybridMultilevel"/>
    <w:tmpl w:val="911E914E"/>
    <w:lvl w:ilvl="0" w:tplc="09A0B7DC">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3" w15:restartNumberingAfterBreak="0">
    <w:nsid w:val="631F5741"/>
    <w:multiLevelType w:val="hybridMultilevel"/>
    <w:tmpl w:val="5C78F510"/>
    <w:lvl w:ilvl="0" w:tplc="9872BC8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4A85366"/>
    <w:multiLevelType w:val="hybridMultilevel"/>
    <w:tmpl w:val="4156128C"/>
    <w:lvl w:ilvl="0" w:tplc="04100001">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55" w15:restartNumberingAfterBreak="0">
    <w:nsid w:val="66307FF5"/>
    <w:multiLevelType w:val="hybridMultilevel"/>
    <w:tmpl w:val="3A0E8C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6A4F345E"/>
    <w:multiLevelType w:val="hybridMultilevel"/>
    <w:tmpl w:val="563E1204"/>
    <w:lvl w:ilvl="0" w:tplc="09A0B7D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71C96934"/>
    <w:multiLevelType w:val="hybridMultilevel"/>
    <w:tmpl w:val="77624AB2"/>
    <w:lvl w:ilvl="0" w:tplc="F954B160">
      <w:start w:val="3"/>
      <w:numFmt w:val="bullet"/>
      <w:lvlText w:val="-"/>
      <w:lvlJc w:val="left"/>
      <w:pPr>
        <w:ind w:left="960" w:hanging="360"/>
      </w:pPr>
      <w:rPr>
        <w:rFonts w:ascii="Verdana" w:eastAsia="Times New Roman" w:hAnsi="Verdana" w:cs="Verdana"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58" w15:restartNumberingAfterBreak="0">
    <w:nsid w:val="722D6994"/>
    <w:multiLevelType w:val="hybridMultilevel"/>
    <w:tmpl w:val="1556D25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724C0E3C"/>
    <w:multiLevelType w:val="hybridMultilevel"/>
    <w:tmpl w:val="CE6E0D68"/>
    <w:lvl w:ilvl="0" w:tplc="09A0B7DC">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72F97A3F"/>
    <w:multiLevelType w:val="hybridMultilevel"/>
    <w:tmpl w:val="09CE89D0"/>
    <w:lvl w:ilvl="0" w:tplc="F954B160">
      <w:start w:val="3"/>
      <w:numFmt w:val="bullet"/>
      <w:lvlText w:val="-"/>
      <w:lvlJc w:val="left"/>
      <w:pPr>
        <w:ind w:left="1080" w:hanging="360"/>
      </w:pPr>
      <w:rPr>
        <w:rFonts w:ascii="Verdana" w:eastAsia="Times New Roman" w:hAnsi="Verdana" w:cs="Verdana"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1" w15:restartNumberingAfterBreak="0">
    <w:nsid w:val="754E0890"/>
    <w:multiLevelType w:val="hybridMultilevel"/>
    <w:tmpl w:val="42FC2950"/>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62" w15:restartNumberingAfterBreak="0">
    <w:nsid w:val="7D015050"/>
    <w:multiLevelType w:val="hybridMultilevel"/>
    <w:tmpl w:val="C66E1A9E"/>
    <w:lvl w:ilvl="0" w:tplc="09A0B7DC">
      <w:start w:val="1"/>
      <w:numFmt w:val="bullet"/>
      <w:lvlText w:val=""/>
      <w:lvlJc w:val="left"/>
      <w:pPr>
        <w:ind w:left="960" w:hanging="360"/>
      </w:pPr>
      <w:rPr>
        <w:rFonts w:ascii="Symbol" w:hAnsi="Symbol" w:hint="default"/>
      </w:rPr>
    </w:lvl>
    <w:lvl w:ilvl="1" w:tplc="04100003" w:tentative="1">
      <w:start w:val="1"/>
      <w:numFmt w:val="bullet"/>
      <w:lvlText w:val="o"/>
      <w:lvlJc w:val="left"/>
      <w:pPr>
        <w:ind w:left="1680" w:hanging="360"/>
      </w:pPr>
      <w:rPr>
        <w:rFonts w:ascii="Courier New" w:hAnsi="Courier New" w:cs="Courier New" w:hint="default"/>
      </w:rPr>
    </w:lvl>
    <w:lvl w:ilvl="2" w:tplc="04100005" w:tentative="1">
      <w:start w:val="1"/>
      <w:numFmt w:val="bullet"/>
      <w:lvlText w:val=""/>
      <w:lvlJc w:val="left"/>
      <w:pPr>
        <w:ind w:left="2400" w:hanging="360"/>
      </w:pPr>
      <w:rPr>
        <w:rFonts w:ascii="Wingdings" w:hAnsi="Wingdings" w:hint="default"/>
      </w:rPr>
    </w:lvl>
    <w:lvl w:ilvl="3" w:tplc="04100001" w:tentative="1">
      <w:start w:val="1"/>
      <w:numFmt w:val="bullet"/>
      <w:lvlText w:val=""/>
      <w:lvlJc w:val="left"/>
      <w:pPr>
        <w:ind w:left="3120" w:hanging="360"/>
      </w:pPr>
      <w:rPr>
        <w:rFonts w:ascii="Symbol" w:hAnsi="Symbol" w:hint="default"/>
      </w:rPr>
    </w:lvl>
    <w:lvl w:ilvl="4" w:tplc="04100003" w:tentative="1">
      <w:start w:val="1"/>
      <w:numFmt w:val="bullet"/>
      <w:lvlText w:val="o"/>
      <w:lvlJc w:val="left"/>
      <w:pPr>
        <w:ind w:left="3840" w:hanging="360"/>
      </w:pPr>
      <w:rPr>
        <w:rFonts w:ascii="Courier New" w:hAnsi="Courier New" w:cs="Courier New" w:hint="default"/>
      </w:rPr>
    </w:lvl>
    <w:lvl w:ilvl="5" w:tplc="04100005" w:tentative="1">
      <w:start w:val="1"/>
      <w:numFmt w:val="bullet"/>
      <w:lvlText w:val=""/>
      <w:lvlJc w:val="left"/>
      <w:pPr>
        <w:ind w:left="4560" w:hanging="360"/>
      </w:pPr>
      <w:rPr>
        <w:rFonts w:ascii="Wingdings" w:hAnsi="Wingdings" w:hint="default"/>
      </w:rPr>
    </w:lvl>
    <w:lvl w:ilvl="6" w:tplc="04100001" w:tentative="1">
      <w:start w:val="1"/>
      <w:numFmt w:val="bullet"/>
      <w:lvlText w:val=""/>
      <w:lvlJc w:val="left"/>
      <w:pPr>
        <w:ind w:left="5280" w:hanging="360"/>
      </w:pPr>
      <w:rPr>
        <w:rFonts w:ascii="Symbol" w:hAnsi="Symbol" w:hint="default"/>
      </w:rPr>
    </w:lvl>
    <w:lvl w:ilvl="7" w:tplc="04100003" w:tentative="1">
      <w:start w:val="1"/>
      <w:numFmt w:val="bullet"/>
      <w:lvlText w:val="o"/>
      <w:lvlJc w:val="left"/>
      <w:pPr>
        <w:ind w:left="6000" w:hanging="360"/>
      </w:pPr>
      <w:rPr>
        <w:rFonts w:ascii="Courier New" w:hAnsi="Courier New" w:cs="Courier New" w:hint="default"/>
      </w:rPr>
    </w:lvl>
    <w:lvl w:ilvl="8" w:tplc="04100005" w:tentative="1">
      <w:start w:val="1"/>
      <w:numFmt w:val="bullet"/>
      <w:lvlText w:val=""/>
      <w:lvlJc w:val="left"/>
      <w:pPr>
        <w:ind w:left="6720" w:hanging="360"/>
      </w:pPr>
      <w:rPr>
        <w:rFonts w:ascii="Wingdings" w:hAnsi="Wingdings" w:hint="default"/>
      </w:rPr>
    </w:lvl>
  </w:abstractNum>
  <w:abstractNum w:abstractNumId="63" w15:restartNumberingAfterBreak="0">
    <w:nsid w:val="7F386BF6"/>
    <w:multiLevelType w:val="hybridMultilevel"/>
    <w:tmpl w:val="E7C8795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87858856">
    <w:abstractNumId w:val="28"/>
  </w:num>
  <w:num w:numId="2" w16cid:durableId="576090858">
    <w:abstractNumId w:val="21"/>
  </w:num>
  <w:num w:numId="3" w16cid:durableId="1114859321">
    <w:abstractNumId w:val="37"/>
  </w:num>
  <w:num w:numId="4" w16cid:durableId="592398299">
    <w:abstractNumId w:val="43"/>
  </w:num>
  <w:num w:numId="5" w16cid:durableId="1584409777">
    <w:abstractNumId w:val="1"/>
  </w:num>
  <w:num w:numId="6" w16cid:durableId="371226349">
    <w:abstractNumId w:val="46"/>
  </w:num>
  <w:num w:numId="7" w16cid:durableId="943267915">
    <w:abstractNumId w:val="26"/>
  </w:num>
  <w:num w:numId="8" w16cid:durableId="2128699078">
    <w:abstractNumId w:val="40"/>
  </w:num>
  <w:num w:numId="9" w16cid:durableId="1691297937">
    <w:abstractNumId w:val="0"/>
  </w:num>
  <w:num w:numId="10" w16cid:durableId="16857519">
    <w:abstractNumId w:val="55"/>
  </w:num>
  <w:num w:numId="11" w16cid:durableId="1181555134">
    <w:abstractNumId w:val="59"/>
  </w:num>
  <w:num w:numId="12" w16cid:durableId="97069336">
    <w:abstractNumId w:val="11"/>
  </w:num>
  <w:num w:numId="13" w16cid:durableId="1218710520">
    <w:abstractNumId w:val="18"/>
  </w:num>
  <w:num w:numId="14" w16cid:durableId="724834791">
    <w:abstractNumId w:val="30"/>
  </w:num>
  <w:num w:numId="15" w16cid:durableId="1045834086">
    <w:abstractNumId w:val="31"/>
  </w:num>
  <w:num w:numId="16" w16cid:durableId="583026121">
    <w:abstractNumId w:val="5"/>
  </w:num>
  <w:num w:numId="17" w16cid:durableId="1450781086">
    <w:abstractNumId w:val="58"/>
  </w:num>
  <w:num w:numId="18" w16cid:durableId="1069498470">
    <w:abstractNumId w:val="45"/>
  </w:num>
  <w:num w:numId="19" w16cid:durableId="164134786">
    <w:abstractNumId w:val="33"/>
  </w:num>
  <w:num w:numId="20" w16cid:durableId="1214729089">
    <w:abstractNumId w:val="9"/>
  </w:num>
  <w:num w:numId="21" w16cid:durableId="1159035328">
    <w:abstractNumId w:val="60"/>
  </w:num>
  <w:num w:numId="22" w16cid:durableId="346102884">
    <w:abstractNumId w:val="57"/>
  </w:num>
  <w:num w:numId="23" w16cid:durableId="1482967705">
    <w:abstractNumId w:val="12"/>
  </w:num>
  <w:num w:numId="24" w16cid:durableId="913508100">
    <w:abstractNumId w:val="14"/>
  </w:num>
  <w:num w:numId="25" w16cid:durableId="288783595">
    <w:abstractNumId w:val="38"/>
  </w:num>
  <w:num w:numId="26" w16cid:durableId="722292711">
    <w:abstractNumId w:val="4"/>
  </w:num>
  <w:num w:numId="27" w16cid:durableId="154032607">
    <w:abstractNumId w:val="51"/>
  </w:num>
  <w:num w:numId="28" w16cid:durableId="1128939469">
    <w:abstractNumId w:val="56"/>
  </w:num>
  <w:num w:numId="29" w16cid:durableId="1743984829">
    <w:abstractNumId w:val="52"/>
  </w:num>
  <w:num w:numId="30" w16cid:durableId="287519209">
    <w:abstractNumId w:val="61"/>
  </w:num>
  <w:num w:numId="31" w16cid:durableId="223953244">
    <w:abstractNumId w:val="62"/>
  </w:num>
  <w:num w:numId="32" w16cid:durableId="144055095">
    <w:abstractNumId w:val="7"/>
  </w:num>
  <w:num w:numId="33" w16cid:durableId="154346946">
    <w:abstractNumId w:val="17"/>
  </w:num>
  <w:num w:numId="34" w16cid:durableId="757336698">
    <w:abstractNumId w:val="3"/>
  </w:num>
  <w:num w:numId="35" w16cid:durableId="1136531636">
    <w:abstractNumId w:val="54"/>
  </w:num>
  <w:num w:numId="36" w16cid:durableId="669210285">
    <w:abstractNumId w:val="35"/>
  </w:num>
  <w:num w:numId="37" w16cid:durableId="1731810535">
    <w:abstractNumId w:val="27"/>
  </w:num>
  <w:num w:numId="38" w16cid:durableId="856119998">
    <w:abstractNumId w:val="36"/>
  </w:num>
  <w:num w:numId="39" w16cid:durableId="436294438">
    <w:abstractNumId w:val="25"/>
  </w:num>
  <w:num w:numId="40" w16cid:durableId="414984269">
    <w:abstractNumId w:val="6"/>
  </w:num>
  <w:num w:numId="41" w16cid:durableId="2138984852">
    <w:abstractNumId w:val="34"/>
  </w:num>
  <w:num w:numId="42" w16cid:durableId="1294093671">
    <w:abstractNumId w:val="15"/>
  </w:num>
  <w:num w:numId="43" w16cid:durableId="1543831945">
    <w:abstractNumId w:val="16"/>
  </w:num>
  <w:num w:numId="44" w16cid:durableId="1363901429">
    <w:abstractNumId w:val="48"/>
  </w:num>
  <w:num w:numId="45" w16cid:durableId="6167903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43478072">
    <w:abstractNumId w:val="19"/>
  </w:num>
  <w:num w:numId="47" w16cid:durableId="1640261440">
    <w:abstractNumId w:val="44"/>
  </w:num>
  <w:num w:numId="48" w16cid:durableId="1965889766">
    <w:abstractNumId w:val="39"/>
  </w:num>
  <w:num w:numId="49" w16cid:durableId="1894927840">
    <w:abstractNumId w:val="20"/>
  </w:num>
  <w:num w:numId="50" w16cid:durableId="316959690">
    <w:abstractNumId w:val="23"/>
  </w:num>
  <w:num w:numId="51" w16cid:durableId="1351373195">
    <w:abstractNumId w:val="41"/>
  </w:num>
  <w:num w:numId="52" w16cid:durableId="1657563503">
    <w:abstractNumId w:val="53"/>
  </w:num>
  <w:num w:numId="53" w16cid:durableId="923614720">
    <w:abstractNumId w:val="2"/>
  </w:num>
  <w:num w:numId="54" w16cid:durableId="2079204800">
    <w:abstractNumId w:val="24"/>
  </w:num>
  <w:num w:numId="55" w16cid:durableId="1113404656">
    <w:abstractNumId w:val="47"/>
  </w:num>
  <w:num w:numId="56" w16cid:durableId="663123233">
    <w:abstractNumId w:val="32"/>
  </w:num>
  <w:num w:numId="57" w16cid:durableId="866408275">
    <w:abstractNumId w:val="10"/>
  </w:num>
  <w:num w:numId="58" w16cid:durableId="745423529">
    <w:abstractNumId w:val="63"/>
  </w:num>
  <w:num w:numId="59" w16cid:durableId="1462646173">
    <w:abstractNumId w:val="13"/>
  </w:num>
  <w:num w:numId="60" w16cid:durableId="1444685705">
    <w:abstractNumId w:val="49"/>
  </w:num>
  <w:num w:numId="61" w16cid:durableId="789787640">
    <w:abstractNumId w:val="29"/>
  </w:num>
  <w:num w:numId="62" w16cid:durableId="163279165">
    <w:abstractNumId w:val="22"/>
  </w:num>
  <w:num w:numId="63" w16cid:durableId="265581507">
    <w:abstractNumId w:val="8"/>
  </w:num>
  <w:num w:numId="64" w16cid:durableId="630597032">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73601841">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A8"/>
    <w:rsid w:val="00001D8B"/>
    <w:rsid w:val="00014E59"/>
    <w:rsid w:val="00041E00"/>
    <w:rsid w:val="00045FEB"/>
    <w:rsid w:val="000469DC"/>
    <w:rsid w:val="0006230A"/>
    <w:rsid w:val="000666B6"/>
    <w:rsid w:val="00083978"/>
    <w:rsid w:val="000863AB"/>
    <w:rsid w:val="000A6A6F"/>
    <w:rsid w:val="000B79F0"/>
    <w:rsid w:val="000C3F1B"/>
    <w:rsid w:val="000D445E"/>
    <w:rsid w:val="000E0216"/>
    <w:rsid w:val="000E5DB6"/>
    <w:rsid w:val="000E6964"/>
    <w:rsid w:val="000F2083"/>
    <w:rsid w:val="000F6CC2"/>
    <w:rsid w:val="0010328D"/>
    <w:rsid w:val="00111A58"/>
    <w:rsid w:val="00112FD2"/>
    <w:rsid w:val="001201C8"/>
    <w:rsid w:val="00137AF3"/>
    <w:rsid w:val="001442B2"/>
    <w:rsid w:val="0014455A"/>
    <w:rsid w:val="00150562"/>
    <w:rsid w:val="0016062E"/>
    <w:rsid w:val="00162D54"/>
    <w:rsid w:val="00166CE8"/>
    <w:rsid w:val="00167BD1"/>
    <w:rsid w:val="00171C79"/>
    <w:rsid w:val="0018446B"/>
    <w:rsid w:val="00190D36"/>
    <w:rsid w:val="00191B82"/>
    <w:rsid w:val="00194023"/>
    <w:rsid w:val="001A304F"/>
    <w:rsid w:val="001A37FD"/>
    <w:rsid w:val="001A447E"/>
    <w:rsid w:val="001B406A"/>
    <w:rsid w:val="001B7046"/>
    <w:rsid w:val="001C4D20"/>
    <w:rsid w:val="001C64D5"/>
    <w:rsid w:val="001F2033"/>
    <w:rsid w:val="002023F9"/>
    <w:rsid w:val="0020540F"/>
    <w:rsid w:val="00207E76"/>
    <w:rsid w:val="00220E24"/>
    <w:rsid w:val="0022574D"/>
    <w:rsid w:val="00226E65"/>
    <w:rsid w:val="0023133C"/>
    <w:rsid w:val="002355A1"/>
    <w:rsid w:val="00237C24"/>
    <w:rsid w:val="00247F1C"/>
    <w:rsid w:val="00255978"/>
    <w:rsid w:val="002574DA"/>
    <w:rsid w:val="00276BC1"/>
    <w:rsid w:val="00283126"/>
    <w:rsid w:val="00287AFD"/>
    <w:rsid w:val="00291062"/>
    <w:rsid w:val="00291CB3"/>
    <w:rsid w:val="002A012B"/>
    <w:rsid w:val="002A2D43"/>
    <w:rsid w:val="002A2E52"/>
    <w:rsid w:val="002B1A84"/>
    <w:rsid w:val="002B3D80"/>
    <w:rsid w:val="002D1DC9"/>
    <w:rsid w:val="002D3D6D"/>
    <w:rsid w:val="002D5D44"/>
    <w:rsid w:val="002E52BA"/>
    <w:rsid w:val="002F0552"/>
    <w:rsid w:val="002F5D50"/>
    <w:rsid w:val="002F77C8"/>
    <w:rsid w:val="0030605C"/>
    <w:rsid w:val="0030708B"/>
    <w:rsid w:val="00307705"/>
    <w:rsid w:val="00310E10"/>
    <w:rsid w:val="00312060"/>
    <w:rsid w:val="003374D8"/>
    <w:rsid w:val="0034729E"/>
    <w:rsid w:val="00353483"/>
    <w:rsid w:val="0035549C"/>
    <w:rsid w:val="00357CB0"/>
    <w:rsid w:val="0036179D"/>
    <w:rsid w:val="00363679"/>
    <w:rsid w:val="0036553A"/>
    <w:rsid w:val="00382A22"/>
    <w:rsid w:val="00385730"/>
    <w:rsid w:val="003865DD"/>
    <w:rsid w:val="00392328"/>
    <w:rsid w:val="003925C3"/>
    <w:rsid w:val="00393A87"/>
    <w:rsid w:val="00395EFA"/>
    <w:rsid w:val="003A0362"/>
    <w:rsid w:val="003A1BEE"/>
    <w:rsid w:val="003A650C"/>
    <w:rsid w:val="003D2C8A"/>
    <w:rsid w:val="003D3944"/>
    <w:rsid w:val="003D5285"/>
    <w:rsid w:val="003E110E"/>
    <w:rsid w:val="003E24B1"/>
    <w:rsid w:val="003F5926"/>
    <w:rsid w:val="003F7709"/>
    <w:rsid w:val="00403855"/>
    <w:rsid w:val="00406958"/>
    <w:rsid w:val="00417FA7"/>
    <w:rsid w:val="00420ABB"/>
    <w:rsid w:val="00430831"/>
    <w:rsid w:val="00430FDF"/>
    <w:rsid w:val="0044318C"/>
    <w:rsid w:val="00443515"/>
    <w:rsid w:val="004533E7"/>
    <w:rsid w:val="00456275"/>
    <w:rsid w:val="004624C9"/>
    <w:rsid w:val="00463F05"/>
    <w:rsid w:val="004709D6"/>
    <w:rsid w:val="004753BD"/>
    <w:rsid w:val="0047547D"/>
    <w:rsid w:val="00485561"/>
    <w:rsid w:val="004949DC"/>
    <w:rsid w:val="004B5CFA"/>
    <w:rsid w:val="004C1316"/>
    <w:rsid w:val="004C4700"/>
    <w:rsid w:val="004C6368"/>
    <w:rsid w:val="004F0614"/>
    <w:rsid w:val="004F76A5"/>
    <w:rsid w:val="00501DBC"/>
    <w:rsid w:val="005111AA"/>
    <w:rsid w:val="00515FB9"/>
    <w:rsid w:val="00516FE7"/>
    <w:rsid w:val="00534900"/>
    <w:rsid w:val="00535D6A"/>
    <w:rsid w:val="00536CEF"/>
    <w:rsid w:val="0056523E"/>
    <w:rsid w:val="00567AA3"/>
    <w:rsid w:val="00583BC4"/>
    <w:rsid w:val="005925BB"/>
    <w:rsid w:val="00596B87"/>
    <w:rsid w:val="005A4D50"/>
    <w:rsid w:val="005B26B4"/>
    <w:rsid w:val="005B7AB4"/>
    <w:rsid w:val="005C4D6E"/>
    <w:rsid w:val="005C5F37"/>
    <w:rsid w:val="005D32C9"/>
    <w:rsid w:val="005E75B9"/>
    <w:rsid w:val="005F3678"/>
    <w:rsid w:val="005F62CA"/>
    <w:rsid w:val="005F6ED6"/>
    <w:rsid w:val="0060117B"/>
    <w:rsid w:val="006015D0"/>
    <w:rsid w:val="006021D1"/>
    <w:rsid w:val="00602C6B"/>
    <w:rsid w:val="00604A10"/>
    <w:rsid w:val="00610AE0"/>
    <w:rsid w:val="0061248B"/>
    <w:rsid w:val="00622732"/>
    <w:rsid w:val="00623707"/>
    <w:rsid w:val="006400B9"/>
    <w:rsid w:val="00650D17"/>
    <w:rsid w:val="0065110D"/>
    <w:rsid w:val="00656D26"/>
    <w:rsid w:val="00662200"/>
    <w:rsid w:val="0067462A"/>
    <w:rsid w:val="00675CC5"/>
    <w:rsid w:val="0068578F"/>
    <w:rsid w:val="006B0022"/>
    <w:rsid w:val="006B148E"/>
    <w:rsid w:val="006C6394"/>
    <w:rsid w:val="006D1A45"/>
    <w:rsid w:val="006D26EF"/>
    <w:rsid w:val="006D2D37"/>
    <w:rsid w:val="006D49BA"/>
    <w:rsid w:val="006E0F3F"/>
    <w:rsid w:val="006F02C1"/>
    <w:rsid w:val="0070397B"/>
    <w:rsid w:val="007048A7"/>
    <w:rsid w:val="007070E5"/>
    <w:rsid w:val="00714D98"/>
    <w:rsid w:val="00716D99"/>
    <w:rsid w:val="0072074C"/>
    <w:rsid w:val="0072253C"/>
    <w:rsid w:val="0072785B"/>
    <w:rsid w:val="00727D3A"/>
    <w:rsid w:val="007314C1"/>
    <w:rsid w:val="0073157F"/>
    <w:rsid w:val="00732A29"/>
    <w:rsid w:val="00740CB4"/>
    <w:rsid w:val="007531FF"/>
    <w:rsid w:val="007563C5"/>
    <w:rsid w:val="007676D7"/>
    <w:rsid w:val="00773CE6"/>
    <w:rsid w:val="00775443"/>
    <w:rsid w:val="00781E15"/>
    <w:rsid w:val="00791DE8"/>
    <w:rsid w:val="007925FD"/>
    <w:rsid w:val="00795B2C"/>
    <w:rsid w:val="007A488E"/>
    <w:rsid w:val="007A7CAB"/>
    <w:rsid w:val="007B44CE"/>
    <w:rsid w:val="007B4BCE"/>
    <w:rsid w:val="007B631B"/>
    <w:rsid w:val="007C2728"/>
    <w:rsid w:val="007C4E4A"/>
    <w:rsid w:val="007C62E9"/>
    <w:rsid w:val="007E09B1"/>
    <w:rsid w:val="007F08FD"/>
    <w:rsid w:val="007F2213"/>
    <w:rsid w:val="008017E2"/>
    <w:rsid w:val="0081141F"/>
    <w:rsid w:val="0082225D"/>
    <w:rsid w:val="00826E82"/>
    <w:rsid w:val="00830528"/>
    <w:rsid w:val="008314B8"/>
    <w:rsid w:val="00840943"/>
    <w:rsid w:val="00843DF1"/>
    <w:rsid w:val="00850B44"/>
    <w:rsid w:val="0085133C"/>
    <w:rsid w:val="00855E6F"/>
    <w:rsid w:val="00860648"/>
    <w:rsid w:val="00866BDE"/>
    <w:rsid w:val="0087548A"/>
    <w:rsid w:val="00875A20"/>
    <w:rsid w:val="00880076"/>
    <w:rsid w:val="00895484"/>
    <w:rsid w:val="008A273E"/>
    <w:rsid w:val="008A6A61"/>
    <w:rsid w:val="008B196F"/>
    <w:rsid w:val="008B336F"/>
    <w:rsid w:val="008C0857"/>
    <w:rsid w:val="008C3F9E"/>
    <w:rsid w:val="008D04EF"/>
    <w:rsid w:val="008D2D51"/>
    <w:rsid w:val="008D5180"/>
    <w:rsid w:val="008E0AA7"/>
    <w:rsid w:val="008E79B2"/>
    <w:rsid w:val="008F10C8"/>
    <w:rsid w:val="008F1618"/>
    <w:rsid w:val="008F7403"/>
    <w:rsid w:val="009022A0"/>
    <w:rsid w:val="00906A90"/>
    <w:rsid w:val="00921328"/>
    <w:rsid w:val="00932C3D"/>
    <w:rsid w:val="00933944"/>
    <w:rsid w:val="009422E9"/>
    <w:rsid w:val="009427FE"/>
    <w:rsid w:val="00946EA4"/>
    <w:rsid w:val="00950EA9"/>
    <w:rsid w:val="009513B4"/>
    <w:rsid w:val="0095431D"/>
    <w:rsid w:val="00956673"/>
    <w:rsid w:val="00963C86"/>
    <w:rsid w:val="00965B39"/>
    <w:rsid w:val="00971810"/>
    <w:rsid w:val="009775E4"/>
    <w:rsid w:val="0097791D"/>
    <w:rsid w:val="00985BDE"/>
    <w:rsid w:val="009A1613"/>
    <w:rsid w:val="009A47E4"/>
    <w:rsid w:val="009B43ED"/>
    <w:rsid w:val="009B4605"/>
    <w:rsid w:val="009D115D"/>
    <w:rsid w:val="009D5DE0"/>
    <w:rsid w:val="009E53DA"/>
    <w:rsid w:val="009E6BDA"/>
    <w:rsid w:val="00A108E3"/>
    <w:rsid w:val="00A120C2"/>
    <w:rsid w:val="00A1242C"/>
    <w:rsid w:val="00A14E40"/>
    <w:rsid w:val="00A3042F"/>
    <w:rsid w:val="00A36BE4"/>
    <w:rsid w:val="00A50C7B"/>
    <w:rsid w:val="00A5415F"/>
    <w:rsid w:val="00A60CD4"/>
    <w:rsid w:val="00A62CBB"/>
    <w:rsid w:val="00A63675"/>
    <w:rsid w:val="00A80D16"/>
    <w:rsid w:val="00A8128F"/>
    <w:rsid w:val="00A93629"/>
    <w:rsid w:val="00A97CA1"/>
    <w:rsid w:val="00AA2A92"/>
    <w:rsid w:val="00AA4EA6"/>
    <w:rsid w:val="00AB33A8"/>
    <w:rsid w:val="00AE770D"/>
    <w:rsid w:val="00AF0C2C"/>
    <w:rsid w:val="00B02B0A"/>
    <w:rsid w:val="00B1016B"/>
    <w:rsid w:val="00B24612"/>
    <w:rsid w:val="00B503C3"/>
    <w:rsid w:val="00B56076"/>
    <w:rsid w:val="00B62FAF"/>
    <w:rsid w:val="00B739B5"/>
    <w:rsid w:val="00B91187"/>
    <w:rsid w:val="00B92250"/>
    <w:rsid w:val="00B943B1"/>
    <w:rsid w:val="00B95188"/>
    <w:rsid w:val="00B9661C"/>
    <w:rsid w:val="00BA00FB"/>
    <w:rsid w:val="00BA3A83"/>
    <w:rsid w:val="00BA77E0"/>
    <w:rsid w:val="00BB2766"/>
    <w:rsid w:val="00BB2B81"/>
    <w:rsid w:val="00BB6E2F"/>
    <w:rsid w:val="00BC2389"/>
    <w:rsid w:val="00BC3B1C"/>
    <w:rsid w:val="00BC3F6B"/>
    <w:rsid w:val="00BC4DF7"/>
    <w:rsid w:val="00BD21AF"/>
    <w:rsid w:val="00BD2A00"/>
    <w:rsid w:val="00BD6A4D"/>
    <w:rsid w:val="00BE07D6"/>
    <w:rsid w:val="00BE2731"/>
    <w:rsid w:val="00BE5188"/>
    <w:rsid w:val="00C15BC4"/>
    <w:rsid w:val="00C21843"/>
    <w:rsid w:val="00C21F99"/>
    <w:rsid w:val="00C322BB"/>
    <w:rsid w:val="00C3461E"/>
    <w:rsid w:val="00C34DA8"/>
    <w:rsid w:val="00C42465"/>
    <w:rsid w:val="00C461E6"/>
    <w:rsid w:val="00C50345"/>
    <w:rsid w:val="00C50D53"/>
    <w:rsid w:val="00C54133"/>
    <w:rsid w:val="00C543EC"/>
    <w:rsid w:val="00C61FAD"/>
    <w:rsid w:val="00C67713"/>
    <w:rsid w:val="00C7580E"/>
    <w:rsid w:val="00C81C1A"/>
    <w:rsid w:val="00C82160"/>
    <w:rsid w:val="00C90C46"/>
    <w:rsid w:val="00C94138"/>
    <w:rsid w:val="00C965B0"/>
    <w:rsid w:val="00CA58AC"/>
    <w:rsid w:val="00CA6504"/>
    <w:rsid w:val="00CB110F"/>
    <w:rsid w:val="00CB17E3"/>
    <w:rsid w:val="00CC715A"/>
    <w:rsid w:val="00CD1963"/>
    <w:rsid w:val="00CD2370"/>
    <w:rsid w:val="00CD269F"/>
    <w:rsid w:val="00CE5FEC"/>
    <w:rsid w:val="00CF1A37"/>
    <w:rsid w:val="00CF6F69"/>
    <w:rsid w:val="00D0640B"/>
    <w:rsid w:val="00D07825"/>
    <w:rsid w:val="00D07E4A"/>
    <w:rsid w:val="00D12A8F"/>
    <w:rsid w:val="00D14B84"/>
    <w:rsid w:val="00D22FA3"/>
    <w:rsid w:val="00D26CF3"/>
    <w:rsid w:val="00D27DDB"/>
    <w:rsid w:val="00D32205"/>
    <w:rsid w:val="00D32274"/>
    <w:rsid w:val="00D33FA7"/>
    <w:rsid w:val="00D36F07"/>
    <w:rsid w:val="00D37218"/>
    <w:rsid w:val="00D41419"/>
    <w:rsid w:val="00D52886"/>
    <w:rsid w:val="00D541DC"/>
    <w:rsid w:val="00D62BFB"/>
    <w:rsid w:val="00D73023"/>
    <w:rsid w:val="00D84821"/>
    <w:rsid w:val="00D95856"/>
    <w:rsid w:val="00D96032"/>
    <w:rsid w:val="00DA3019"/>
    <w:rsid w:val="00DA4E75"/>
    <w:rsid w:val="00DA595E"/>
    <w:rsid w:val="00DB527F"/>
    <w:rsid w:val="00DB6AA4"/>
    <w:rsid w:val="00DB7710"/>
    <w:rsid w:val="00DC614E"/>
    <w:rsid w:val="00DC6EF3"/>
    <w:rsid w:val="00DC7D95"/>
    <w:rsid w:val="00DD0462"/>
    <w:rsid w:val="00DD0BE8"/>
    <w:rsid w:val="00DD33D0"/>
    <w:rsid w:val="00DD6B63"/>
    <w:rsid w:val="00DD7E86"/>
    <w:rsid w:val="00DE5197"/>
    <w:rsid w:val="00E00731"/>
    <w:rsid w:val="00E038BE"/>
    <w:rsid w:val="00E040DD"/>
    <w:rsid w:val="00E07755"/>
    <w:rsid w:val="00E163D7"/>
    <w:rsid w:val="00E2044B"/>
    <w:rsid w:val="00E236D4"/>
    <w:rsid w:val="00E33359"/>
    <w:rsid w:val="00E51325"/>
    <w:rsid w:val="00E53E0A"/>
    <w:rsid w:val="00E66CCC"/>
    <w:rsid w:val="00E815BA"/>
    <w:rsid w:val="00E85C9E"/>
    <w:rsid w:val="00E86435"/>
    <w:rsid w:val="00E974DC"/>
    <w:rsid w:val="00EB459D"/>
    <w:rsid w:val="00EC2924"/>
    <w:rsid w:val="00EC65E3"/>
    <w:rsid w:val="00ED2A23"/>
    <w:rsid w:val="00ED3EAB"/>
    <w:rsid w:val="00ED7757"/>
    <w:rsid w:val="00EE7090"/>
    <w:rsid w:val="00EF0853"/>
    <w:rsid w:val="00EF10E2"/>
    <w:rsid w:val="00F002D3"/>
    <w:rsid w:val="00F06083"/>
    <w:rsid w:val="00F173EB"/>
    <w:rsid w:val="00F249A9"/>
    <w:rsid w:val="00F32233"/>
    <w:rsid w:val="00F32D03"/>
    <w:rsid w:val="00F34350"/>
    <w:rsid w:val="00F370EE"/>
    <w:rsid w:val="00F42227"/>
    <w:rsid w:val="00F422BE"/>
    <w:rsid w:val="00F46E13"/>
    <w:rsid w:val="00F5337D"/>
    <w:rsid w:val="00F544B3"/>
    <w:rsid w:val="00F57960"/>
    <w:rsid w:val="00F61EFA"/>
    <w:rsid w:val="00F7147D"/>
    <w:rsid w:val="00F83D1E"/>
    <w:rsid w:val="00F83EE1"/>
    <w:rsid w:val="00F86C23"/>
    <w:rsid w:val="00F92682"/>
    <w:rsid w:val="00F962F9"/>
    <w:rsid w:val="00F976D3"/>
    <w:rsid w:val="00FA03E7"/>
    <w:rsid w:val="00FA54B8"/>
    <w:rsid w:val="00FB1F02"/>
    <w:rsid w:val="00FB5646"/>
    <w:rsid w:val="00FC0DB6"/>
    <w:rsid w:val="00FD0E5F"/>
    <w:rsid w:val="00FD47AF"/>
    <w:rsid w:val="00FE08AC"/>
    <w:rsid w:val="00FE3A0C"/>
    <w:rsid w:val="00FE40E6"/>
    <w:rsid w:val="00FE45F8"/>
    <w:rsid w:val="00FE55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6E419313"/>
  <w15:chartTrackingRefBased/>
  <w15:docId w15:val="{5F71A980-D419-4DD5-9DF4-61EE93BC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99"/>
    <w:lsdException w:name="toc 2" w:uiPriority="99"/>
    <w:lsdException w:name="toc 3" w:uiPriority="99"/>
    <w:lsdException w:name="toc 4" w:uiPriority="99"/>
    <w:lsdException w:name="toc 5" w:uiPriority="99"/>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qFormat="1"/>
    <w:lsdException w:name="Body Text" w:uiPriority="99"/>
    <w:lsdException w:name="Subtitle" w:qFormat="1"/>
    <w:lsdException w:name="Body Text 2" w:uiPriority="99"/>
    <w:lsdException w:name="Hyperlink" w:uiPriority="99"/>
    <w:lsdException w:name="Strong" w:qFormat="1"/>
    <w:lsdException w:name="Emphasis" w:qFormat="1"/>
    <w:lsdException w:name="Plain Text"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02C6B"/>
    <w:pPr>
      <w:overflowPunct w:val="0"/>
      <w:autoSpaceDE w:val="0"/>
      <w:autoSpaceDN w:val="0"/>
      <w:adjustRightInd w:val="0"/>
      <w:textAlignment w:val="baseline"/>
    </w:pPr>
  </w:style>
  <w:style w:type="paragraph" w:styleId="Titolo1">
    <w:name w:val="heading 1"/>
    <w:basedOn w:val="Normale"/>
    <w:next w:val="Normale"/>
    <w:link w:val="Titolo1Carattere"/>
    <w:uiPriority w:val="9"/>
    <w:qFormat/>
    <w:rsid w:val="00602C6B"/>
    <w:pPr>
      <w:widowControl w:val="0"/>
      <w:numPr>
        <w:numId w:val="1"/>
      </w:numPr>
      <w:tabs>
        <w:tab w:val="left" w:pos="0"/>
        <w:tab w:val="left" w:pos="42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8"/>
      </w:tabs>
      <w:spacing w:after="120"/>
      <w:jc w:val="both"/>
      <w:outlineLvl w:val="0"/>
    </w:pPr>
    <w:rPr>
      <w:b/>
      <w:smallCaps/>
      <w:sz w:val="24"/>
      <w:szCs w:val="24"/>
    </w:rPr>
  </w:style>
  <w:style w:type="paragraph" w:styleId="Titolo2">
    <w:name w:val="heading 2"/>
    <w:basedOn w:val="Normale"/>
    <w:next w:val="Normale"/>
    <w:link w:val="Titolo2Carattere"/>
    <w:semiHidden/>
    <w:unhideWhenUsed/>
    <w:qFormat/>
    <w:rsid w:val="00417FA7"/>
    <w:pPr>
      <w:keepNext/>
      <w:spacing w:before="240" w:after="60"/>
      <w:outlineLvl w:val="1"/>
    </w:pPr>
    <w:rPr>
      <w:rFonts w:ascii="Calibri Light" w:hAnsi="Calibri Light"/>
      <w:b/>
      <w:bCs/>
      <w:i/>
      <w:iCs/>
      <w:sz w:val="28"/>
      <w:szCs w:val="28"/>
    </w:rPr>
  </w:style>
  <w:style w:type="paragraph" w:styleId="Titolo3">
    <w:name w:val="heading 3"/>
    <w:basedOn w:val="Normale"/>
    <w:next w:val="Normale"/>
    <w:link w:val="Titolo3Carattere"/>
    <w:semiHidden/>
    <w:unhideWhenUsed/>
    <w:qFormat/>
    <w:rsid w:val="00417FA7"/>
    <w:pPr>
      <w:keepNext/>
      <w:spacing w:before="240" w:after="60"/>
      <w:outlineLvl w:val="2"/>
    </w:pPr>
    <w:rPr>
      <w:rFonts w:ascii="Calibri Light" w:hAnsi="Calibri Light"/>
      <w:b/>
      <w:bCs/>
      <w:sz w:val="26"/>
      <w:szCs w:val="26"/>
    </w:rPr>
  </w:style>
  <w:style w:type="paragraph" w:styleId="Titolo4">
    <w:name w:val="heading 4"/>
    <w:basedOn w:val="Normale"/>
    <w:next w:val="Normale"/>
    <w:link w:val="Titolo4Carattere"/>
    <w:semiHidden/>
    <w:unhideWhenUsed/>
    <w:qFormat/>
    <w:rsid w:val="00417FA7"/>
    <w:pPr>
      <w:keepNext/>
      <w:spacing w:before="240" w:after="60"/>
      <w:outlineLvl w:val="3"/>
    </w:pPr>
    <w:rPr>
      <w:rFonts w:ascii="Calibri" w:hAnsi="Calibri"/>
      <w:b/>
      <w:bCs/>
      <w:sz w:val="28"/>
      <w:szCs w:val="28"/>
    </w:rPr>
  </w:style>
  <w:style w:type="paragraph" w:styleId="Titolo5">
    <w:name w:val="heading 5"/>
    <w:basedOn w:val="Normale"/>
    <w:next w:val="Normale"/>
    <w:link w:val="Titolo5Carattere"/>
    <w:semiHidden/>
    <w:unhideWhenUsed/>
    <w:qFormat/>
    <w:rsid w:val="00417FA7"/>
    <w:pPr>
      <w:spacing w:before="240" w:after="60"/>
      <w:outlineLvl w:val="4"/>
    </w:pPr>
    <w:rPr>
      <w:rFonts w:ascii="Calibri" w:hAnsi="Calibri"/>
      <w:b/>
      <w:bCs/>
      <w:i/>
      <w:iCs/>
      <w:sz w:val="26"/>
      <w:szCs w:val="26"/>
    </w:rPr>
  </w:style>
  <w:style w:type="paragraph" w:styleId="Titolo6">
    <w:name w:val="heading 6"/>
    <w:basedOn w:val="Normale"/>
    <w:next w:val="Normale"/>
    <w:link w:val="Titolo6Carattere"/>
    <w:semiHidden/>
    <w:unhideWhenUsed/>
    <w:qFormat/>
    <w:rsid w:val="00417FA7"/>
    <w:pPr>
      <w:spacing w:before="240" w:after="60"/>
      <w:outlineLvl w:val="5"/>
    </w:pPr>
    <w:rPr>
      <w:rFonts w:ascii="Calibri" w:hAnsi="Calibri"/>
      <w:b/>
      <w:bCs/>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9"/>
    <w:rsid w:val="00602C6B"/>
    <w:rPr>
      <w:b/>
      <w:smallCaps/>
      <w:sz w:val="24"/>
      <w:szCs w:val="24"/>
    </w:rPr>
  </w:style>
  <w:style w:type="paragraph" w:styleId="Intestazione">
    <w:name w:val="header"/>
    <w:basedOn w:val="Normale"/>
    <w:link w:val="IntestazioneCarattere"/>
    <w:uiPriority w:val="99"/>
    <w:pPr>
      <w:tabs>
        <w:tab w:val="center" w:pos="4819"/>
        <w:tab w:val="right" w:pos="9638"/>
      </w:tabs>
    </w:pPr>
  </w:style>
  <w:style w:type="character" w:customStyle="1" w:styleId="IntestazioneCarattere">
    <w:name w:val="Intestazione Carattere"/>
    <w:basedOn w:val="Carpredefinitoparagrafo"/>
    <w:link w:val="Intestazione"/>
    <w:uiPriority w:val="99"/>
    <w:locked/>
    <w:rsid w:val="00602C6B"/>
  </w:style>
  <w:style w:type="paragraph" w:styleId="Pidipagina">
    <w:name w:val="footer"/>
    <w:basedOn w:val="Normale"/>
    <w:link w:val="PidipaginaCarattere"/>
    <w:uiPriority w:val="99"/>
    <w:pPr>
      <w:tabs>
        <w:tab w:val="center" w:pos="4819"/>
        <w:tab w:val="right" w:pos="9638"/>
      </w:tabs>
    </w:pPr>
  </w:style>
  <w:style w:type="character" w:customStyle="1" w:styleId="PidipaginaCarattere">
    <w:name w:val="Piè di pagina Carattere"/>
    <w:basedOn w:val="Carpredefinitoparagrafo"/>
    <w:link w:val="Pidipagina"/>
    <w:uiPriority w:val="99"/>
    <w:locked/>
    <w:rsid w:val="00602C6B"/>
  </w:style>
  <w:style w:type="character" w:styleId="Rimandocommento">
    <w:name w:val="annotation reference"/>
    <w:uiPriority w:val="99"/>
    <w:rPr>
      <w:sz w:val="16"/>
      <w:szCs w:val="16"/>
    </w:rPr>
  </w:style>
  <w:style w:type="paragraph" w:styleId="Testocommento">
    <w:name w:val="annotation text"/>
    <w:basedOn w:val="Normale"/>
    <w:link w:val="TestocommentoCarattere"/>
    <w:uiPriority w:val="99"/>
    <w:semiHidden/>
  </w:style>
  <w:style w:type="character" w:customStyle="1" w:styleId="TestocommentoCarattere">
    <w:name w:val="Testo commento Carattere"/>
    <w:basedOn w:val="Carpredefinitoparagrafo"/>
    <w:link w:val="Testocommento"/>
    <w:uiPriority w:val="99"/>
    <w:semiHidden/>
    <w:locked/>
    <w:rsid w:val="00602C6B"/>
  </w:style>
  <w:style w:type="paragraph" w:customStyle="1" w:styleId="CommentSubject1">
    <w:name w:val="Comment Subject1"/>
    <w:basedOn w:val="Testocommento"/>
    <w:next w:val="Testocommento"/>
    <w:uiPriority w:val="99"/>
    <w:semiHidden/>
    <w:rPr>
      <w:b/>
      <w:bCs/>
    </w:rPr>
  </w:style>
  <w:style w:type="paragraph" w:customStyle="1" w:styleId="BalloonText1">
    <w:name w:val="Balloon Text1"/>
    <w:basedOn w:val="Normale"/>
    <w:semiHidden/>
    <w:rPr>
      <w:rFonts w:ascii="Tahoma" w:hAnsi="Tahoma" w:cs="Tahoma"/>
      <w:sz w:val="16"/>
      <w:szCs w:val="16"/>
    </w:rPr>
  </w:style>
  <w:style w:type="character" w:styleId="Numeropagina">
    <w:name w:val="page number"/>
    <w:basedOn w:val="Carpredefinitoparagrafo"/>
    <w:uiPriority w:val="99"/>
  </w:style>
  <w:style w:type="paragraph" w:styleId="Testofumetto">
    <w:name w:val="Balloon Text"/>
    <w:basedOn w:val="Normale"/>
    <w:link w:val="TestofumettoCarattere"/>
    <w:uiPriority w:val="99"/>
    <w:semiHidden/>
    <w:rsid w:val="00732A29"/>
    <w:rPr>
      <w:rFonts w:ascii="Tahoma" w:hAnsi="Tahoma"/>
      <w:sz w:val="16"/>
      <w:szCs w:val="16"/>
    </w:rPr>
  </w:style>
  <w:style w:type="character" w:customStyle="1" w:styleId="TestofumettoCarattere">
    <w:name w:val="Testo fumetto Carattere"/>
    <w:link w:val="Testofumetto"/>
    <w:uiPriority w:val="99"/>
    <w:semiHidden/>
    <w:locked/>
    <w:rsid w:val="00602C6B"/>
    <w:rPr>
      <w:rFonts w:ascii="Tahoma" w:hAnsi="Tahoma"/>
      <w:sz w:val="16"/>
      <w:szCs w:val="16"/>
    </w:rPr>
  </w:style>
  <w:style w:type="character" w:styleId="Collegamentoipertestuale">
    <w:name w:val="Hyperlink"/>
    <w:uiPriority w:val="99"/>
    <w:rsid w:val="001A37FD"/>
    <w:rPr>
      <w:color w:val="0000FF"/>
      <w:u w:val="single"/>
    </w:rPr>
  </w:style>
  <w:style w:type="paragraph" w:customStyle="1" w:styleId="Testofumetto1">
    <w:name w:val="Testo fumetto1"/>
    <w:basedOn w:val="Normale"/>
    <w:uiPriority w:val="99"/>
    <w:semiHidden/>
    <w:rsid w:val="00602C6B"/>
    <w:rPr>
      <w:rFonts w:ascii="Tahoma" w:hAnsi="Tahoma" w:cs="Tahoma"/>
      <w:sz w:val="16"/>
      <w:szCs w:val="16"/>
    </w:rPr>
  </w:style>
  <w:style w:type="paragraph" w:customStyle="1" w:styleId="Corpodeltesto">
    <w:name w:val="Corpo del testo"/>
    <w:basedOn w:val="Normale"/>
    <w:link w:val="CorpodeltestoCarattere"/>
    <w:uiPriority w:val="99"/>
    <w:rsid w:val="00602C6B"/>
    <w:pPr>
      <w:widowControl w:val="0"/>
      <w:jc w:val="both"/>
    </w:pPr>
    <w:rPr>
      <w:rFonts w:ascii="Courier" w:hAnsi="Courier"/>
      <w:b/>
      <w:bCs/>
      <w:sz w:val="24"/>
    </w:rPr>
  </w:style>
  <w:style w:type="character" w:customStyle="1" w:styleId="CorpodeltestoCarattere">
    <w:name w:val="Corpo del testo Carattere"/>
    <w:link w:val="Corpodeltesto"/>
    <w:uiPriority w:val="99"/>
    <w:rsid w:val="00602C6B"/>
    <w:rPr>
      <w:rFonts w:ascii="Courier" w:hAnsi="Courier"/>
      <w:b/>
      <w:bCs/>
      <w:sz w:val="24"/>
    </w:rPr>
  </w:style>
  <w:style w:type="paragraph" w:styleId="Corpodeltesto2">
    <w:name w:val="Body Text 2"/>
    <w:basedOn w:val="Normale"/>
    <w:link w:val="Corpodeltesto2Carattere"/>
    <w:uiPriority w:val="99"/>
    <w:rsid w:val="00602C6B"/>
    <w:pPr>
      <w:widowControl w:val="0"/>
      <w:jc w:val="both"/>
    </w:pPr>
    <w:rPr>
      <w:rFonts w:ascii="Courier" w:hAnsi="Courier"/>
      <w:sz w:val="24"/>
    </w:rPr>
  </w:style>
  <w:style w:type="character" w:customStyle="1" w:styleId="Corpodeltesto2Carattere">
    <w:name w:val="Corpo del testo 2 Carattere"/>
    <w:link w:val="Corpodeltesto2"/>
    <w:uiPriority w:val="99"/>
    <w:rsid w:val="00602C6B"/>
    <w:rPr>
      <w:rFonts w:ascii="Courier" w:hAnsi="Courier"/>
      <w:sz w:val="24"/>
    </w:rPr>
  </w:style>
  <w:style w:type="paragraph" w:styleId="Testonormale">
    <w:name w:val="Plain Text"/>
    <w:basedOn w:val="Normale"/>
    <w:link w:val="TestonormaleCarattere"/>
    <w:uiPriority w:val="99"/>
    <w:rsid w:val="00602C6B"/>
    <w:rPr>
      <w:rFonts w:ascii="Comic Sans MS" w:hAnsi="Comic Sans MS" w:cs="Arial"/>
      <w:color w:val="1F497D"/>
      <w:sz w:val="22"/>
      <w:szCs w:val="21"/>
      <w:lang w:val="en-US" w:eastAsia="en-US"/>
    </w:rPr>
  </w:style>
  <w:style w:type="character" w:customStyle="1" w:styleId="TestonormaleCarattere">
    <w:name w:val="Testo normale Carattere"/>
    <w:link w:val="Testonormale"/>
    <w:uiPriority w:val="99"/>
    <w:rsid w:val="00602C6B"/>
    <w:rPr>
      <w:rFonts w:ascii="Comic Sans MS" w:hAnsi="Comic Sans MS" w:cs="Arial"/>
      <w:color w:val="1F497D"/>
      <w:sz w:val="22"/>
      <w:szCs w:val="21"/>
      <w:lang w:val="en-US" w:eastAsia="en-US"/>
    </w:rPr>
  </w:style>
  <w:style w:type="paragraph" w:customStyle="1" w:styleId="Articolo11">
    <w:name w:val="Articolo 1.1"/>
    <w:basedOn w:val="Normale"/>
    <w:link w:val="Articolo11Char"/>
    <w:rsid w:val="00602C6B"/>
    <w:pPr>
      <w:widowControl w:val="0"/>
      <w:numPr>
        <w:ilvl w:val="1"/>
        <w:numId w:val="1"/>
      </w:numPr>
      <w:tabs>
        <w:tab w:val="left" w:pos="0"/>
        <w:tab w:val="left" w:pos="993"/>
        <w:tab w:val="left" w:pos="4248"/>
        <w:tab w:val="left" w:pos="4956"/>
        <w:tab w:val="left" w:pos="5664"/>
        <w:tab w:val="left" w:pos="6372"/>
        <w:tab w:val="left" w:pos="7080"/>
        <w:tab w:val="left" w:pos="7788"/>
        <w:tab w:val="left" w:pos="8496"/>
        <w:tab w:val="left" w:pos="8568"/>
      </w:tabs>
      <w:spacing w:after="120"/>
      <w:jc w:val="both"/>
    </w:pPr>
    <w:rPr>
      <w:sz w:val="24"/>
      <w:szCs w:val="24"/>
    </w:rPr>
  </w:style>
  <w:style w:type="character" w:customStyle="1" w:styleId="Articolo11Char">
    <w:name w:val="Articolo 1.1 Char"/>
    <w:link w:val="Articolo11"/>
    <w:locked/>
    <w:rsid w:val="00602C6B"/>
    <w:rPr>
      <w:sz w:val="24"/>
      <w:szCs w:val="24"/>
    </w:rPr>
  </w:style>
  <w:style w:type="paragraph" w:customStyle="1" w:styleId="NormaleGeorgia">
    <w:name w:val="Normale.Georgia"/>
    <w:rsid w:val="00602C6B"/>
    <w:rPr>
      <w:rFonts w:ascii="Georgia" w:hAnsi="Georgia"/>
      <w:sz w:val="22"/>
    </w:rPr>
  </w:style>
  <w:style w:type="paragraph" w:styleId="Paragrafoelenco">
    <w:name w:val="List Paragraph"/>
    <w:basedOn w:val="Normale"/>
    <w:link w:val="ParagrafoelencoCarattere"/>
    <w:uiPriority w:val="34"/>
    <w:qFormat/>
    <w:rsid w:val="00602C6B"/>
    <w:pPr>
      <w:ind w:left="720"/>
      <w:contextualSpacing/>
    </w:pPr>
  </w:style>
  <w:style w:type="character" w:customStyle="1" w:styleId="Titolo2Carattere">
    <w:name w:val="Titolo 2 Carattere"/>
    <w:link w:val="Titolo2"/>
    <w:semiHidden/>
    <w:rsid w:val="00417FA7"/>
    <w:rPr>
      <w:rFonts w:ascii="Calibri Light" w:eastAsia="Times New Roman" w:hAnsi="Calibri Light" w:cs="Times New Roman"/>
      <w:b/>
      <w:bCs/>
      <w:i/>
      <w:iCs/>
      <w:sz w:val="28"/>
      <w:szCs w:val="28"/>
    </w:rPr>
  </w:style>
  <w:style w:type="character" w:customStyle="1" w:styleId="Titolo3Carattere">
    <w:name w:val="Titolo 3 Carattere"/>
    <w:link w:val="Titolo3"/>
    <w:semiHidden/>
    <w:rsid w:val="00417FA7"/>
    <w:rPr>
      <w:rFonts w:ascii="Calibri Light" w:eastAsia="Times New Roman" w:hAnsi="Calibri Light" w:cs="Times New Roman"/>
      <w:b/>
      <w:bCs/>
      <w:sz w:val="26"/>
      <w:szCs w:val="26"/>
    </w:rPr>
  </w:style>
  <w:style w:type="character" w:customStyle="1" w:styleId="Titolo4Carattere">
    <w:name w:val="Titolo 4 Carattere"/>
    <w:link w:val="Titolo4"/>
    <w:semiHidden/>
    <w:rsid w:val="00417FA7"/>
    <w:rPr>
      <w:rFonts w:ascii="Calibri" w:eastAsia="Times New Roman" w:hAnsi="Calibri" w:cs="Times New Roman"/>
      <w:b/>
      <w:bCs/>
      <w:sz w:val="28"/>
      <w:szCs w:val="28"/>
    </w:rPr>
  </w:style>
  <w:style w:type="character" w:customStyle="1" w:styleId="Titolo5Carattere">
    <w:name w:val="Titolo 5 Carattere"/>
    <w:link w:val="Titolo5"/>
    <w:semiHidden/>
    <w:rsid w:val="00417FA7"/>
    <w:rPr>
      <w:rFonts w:ascii="Calibri" w:eastAsia="Times New Roman" w:hAnsi="Calibri" w:cs="Times New Roman"/>
      <w:b/>
      <w:bCs/>
      <w:i/>
      <w:iCs/>
      <w:sz w:val="26"/>
      <w:szCs w:val="26"/>
    </w:rPr>
  </w:style>
  <w:style w:type="character" w:customStyle="1" w:styleId="Titolo6Carattere">
    <w:name w:val="Titolo 6 Carattere"/>
    <w:link w:val="Titolo6"/>
    <w:semiHidden/>
    <w:rsid w:val="00417FA7"/>
    <w:rPr>
      <w:rFonts w:ascii="Calibri" w:eastAsia="Times New Roman" w:hAnsi="Calibri" w:cs="Times New Roman"/>
      <w:b/>
      <w:bCs/>
      <w:sz w:val="22"/>
      <w:szCs w:val="22"/>
    </w:rPr>
  </w:style>
  <w:style w:type="paragraph" w:styleId="Rientrocorpodeltesto">
    <w:name w:val="Body Text Indent"/>
    <w:basedOn w:val="Normale"/>
    <w:link w:val="RientrocorpodeltestoCarattere"/>
    <w:rsid w:val="00417FA7"/>
    <w:pPr>
      <w:spacing w:after="120"/>
      <w:ind w:left="283"/>
    </w:pPr>
  </w:style>
  <w:style w:type="character" w:customStyle="1" w:styleId="RientrocorpodeltestoCarattere">
    <w:name w:val="Rientro corpo del testo Carattere"/>
    <w:basedOn w:val="Carpredefinitoparagrafo"/>
    <w:link w:val="Rientrocorpodeltesto"/>
    <w:rsid w:val="00417FA7"/>
  </w:style>
  <w:style w:type="paragraph" w:styleId="Rientrocorpodeltesto3">
    <w:name w:val="Body Text Indent 3"/>
    <w:basedOn w:val="Normale"/>
    <w:link w:val="Rientrocorpodeltesto3Carattere"/>
    <w:rsid w:val="00417FA7"/>
    <w:pPr>
      <w:spacing w:after="120"/>
      <w:ind w:left="283"/>
    </w:pPr>
    <w:rPr>
      <w:sz w:val="16"/>
      <w:szCs w:val="16"/>
    </w:rPr>
  </w:style>
  <w:style w:type="character" w:customStyle="1" w:styleId="Rientrocorpodeltesto3Carattere">
    <w:name w:val="Rientro corpo del testo 3 Carattere"/>
    <w:link w:val="Rientrocorpodeltesto3"/>
    <w:rsid w:val="00417FA7"/>
    <w:rPr>
      <w:sz w:val="16"/>
      <w:szCs w:val="16"/>
    </w:rPr>
  </w:style>
  <w:style w:type="paragraph" w:styleId="Soggettocommento">
    <w:name w:val="annotation subject"/>
    <w:basedOn w:val="Testocommento"/>
    <w:next w:val="Testocommento"/>
    <w:link w:val="SoggettocommentoCarattere"/>
    <w:rsid w:val="006E0F3F"/>
    <w:rPr>
      <w:b/>
      <w:bCs/>
    </w:rPr>
  </w:style>
  <w:style w:type="character" w:customStyle="1" w:styleId="SoggettocommentoCarattere">
    <w:name w:val="Soggetto commento Carattere"/>
    <w:link w:val="Soggettocommento"/>
    <w:rsid w:val="006E0F3F"/>
    <w:rPr>
      <w:b/>
      <w:bCs/>
    </w:rPr>
  </w:style>
  <w:style w:type="character" w:styleId="Menzionenonrisolta">
    <w:name w:val="Unresolved Mention"/>
    <w:basedOn w:val="Carpredefinitoparagrafo"/>
    <w:uiPriority w:val="99"/>
    <w:semiHidden/>
    <w:unhideWhenUsed/>
    <w:rsid w:val="00171C79"/>
    <w:rPr>
      <w:color w:val="605E5C"/>
      <w:shd w:val="clear" w:color="auto" w:fill="E1DFDD"/>
    </w:rPr>
  </w:style>
  <w:style w:type="character" w:customStyle="1" w:styleId="ParagrafoelencoCarattere">
    <w:name w:val="Paragrafo elenco Carattere"/>
    <w:link w:val="Paragrafoelenco"/>
    <w:uiPriority w:val="34"/>
    <w:rsid w:val="006D1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076">
      <w:bodyDiv w:val="1"/>
      <w:marLeft w:val="0"/>
      <w:marRight w:val="0"/>
      <w:marTop w:val="0"/>
      <w:marBottom w:val="0"/>
      <w:divBdr>
        <w:top w:val="none" w:sz="0" w:space="0" w:color="auto"/>
        <w:left w:val="none" w:sz="0" w:space="0" w:color="auto"/>
        <w:bottom w:val="none" w:sz="0" w:space="0" w:color="auto"/>
        <w:right w:val="none" w:sz="0" w:space="0" w:color="auto"/>
      </w:divBdr>
    </w:div>
    <w:div w:id="119805385">
      <w:bodyDiv w:val="1"/>
      <w:marLeft w:val="0"/>
      <w:marRight w:val="0"/>
      <w:marTop w:val="0"/>
      <w:marBottom w:val="0"/>
      <w:divBdr>
        <w:top w:val="none" w:sz="0" w:space="0" w:color="auto"/>
        <w:left w:val="none" w:sz="0" w:space="0" w:color="auto"/>
        <w:bottom w:val="none" w:sz="0" w:space="0" w:color="auto"/>
        <w:right w:val="none" w:sz="0" w:space="0" w:color="auto"/>
      </w:divBdr>
    </w:div>
    <w:div w:id="139662936">
      <w:bodyDiv w:val="1"/>
      <w:marLeft w:val="0"/>
      <w:marRight w:val="0"/>
      <w:marTop w:val="0"/>
      <w:marBottom w:val="0"/>
      <w:divBdr>
        <w:top w:val="none" w:sz="0" w:space="0" w:color="auto"/>
        <w:left w:val="none" w:sz="0" w:space="0" w:color="auto"/>
        <w:bottom w:val="none" w:sz="0" w:space="0" w:color="auto"/>
        <w:right w:val="none" w:sz="0" w:space="0" w:color="auto"/>
      </w:divBdr>
    </w:div>
    <w:div w:id="149950429">
      <w:bodyDiv w:val="1"/>
      <w:marLeft w:val="0"/>
      <w:marRight w:val="0"/>
      <w:marTop w:val="0"/>
      <w:marBottom w:val="0"/>
      <w:divBdr>
        <w:top w:val="none" w:sz="0" w:space="0" w:color="auto"/>
        <w:left w:val="none" w:sz="0" w:space="0" w:color="auto"/>
        <w:bottom w:val="none" w:sz="0" w:space="0" w:color="auto"/>
        <w:right w:val="none" w:sz="0" w:space="0" w:color="auto"/>
      </w:divBdr>
    </w:div>
    <w:div w:id="284505738">
      <w:bodyDiv w:val="1"/>
      <w:marLeft w:val="0"/>
      <w:marRight w:val="0"/>
      <w:marTop w:val="0"/>
      <w:marBottom w:val="0"/>
      <w:divBdr>
        <w:top w:val="none" w:sz="0" w:space="0" w:color="auto"/>
        <w:left w:val="none" w:sz="0" w:space="0" w:color="auto"/>
        <w:bottom w:val="none" w:sz="0" w:space="0" w:color="auto"/>
        <w:right w:val="none" w:sz="0" w:space="0" w:color="auto"/>
      </w:divBdr>
    </w:div>
    <w:div w:id="421414025">
      <w:bodyDiv w:val="1"/>
      <w:marLeft w:val="0"/>
      <w:marRight w:val="0"/>
      <w:marTop w:val="0"/>
      <w:marBottom w:val="0"/>
      <w:divBdr>
        <w:top w:val="none" w:sz="0" w:space="0" w:color="auto"/>
        <w:left w:val="none" w:sz="0" w:space="0" w:color="auto"/>
        <w:bottom w:val="none" w:sz="0" w:space="0" w:color="auto"/>
        <w:right w:val="none" w:sz="0" w:space="0" w:color="auto"/>
      </w:divBdr>
    </w:div>
    <w:div w:id="601568525">
      <w:bodyDiv w:val="1"/>
      <w:marLeft w:val="0"/>
      <w:marRight w:val="0"/>
      <w:marTop w:val="0"/>
      <w:marBottom w:val="0"/>
      <w:divBdr>
        <w:top w:val="none" w:sz="0" w:space="0" w:color="auto"/>
        <w:left w:val="none" w:sz="0" w:space="0" w:color="auto"/>
        <w:bottom w:val="none" w:sz="0" w:space="0" w:color="auto"/>
        <w:right w:val="none" w:sz="0" w:space="0" w:color="auto"/>
      </w:divBdr>
    </w:div>
    <w:div w:id="601760122">
      <w:bodyDiv w:val="1"/>
      <w:marLeft w:val="0"/>
      <w:marRight w:val="0"/>
      <w:marTop w:val="0"/>
      <w:marBottom w:val="0"/>
      <w:divBdr>
        <w:top w:val="none" w:sz="0" w:space="0" w:color="auto"/>
        <w:left w:val="none" w:sz="0" w:space="0" w:color="auto"/>
        <w:bottom w:val="none" w:sz="0" w:space="0" w:color="auto"/>
        <w:right w:val="none" w:sz="0" w:space="0" w:color="auto"/>
      </w:divBdr>
    </w:div>
    <w:div w:id="937178533">
      <w:bodyDiv w:val="1"/>
      <w:marLeft w:val="0"/>
      <w:marRight w:val="0"/>
      <w:marTop w:val="0"/>
      <w:marBottom w:val="0"/>
      <w:divBdr>
        <w:top w:val="none" w:sz="0" w:space="0" w:color="auto"/>
        <w:left w:val="none" w:sz="0" w:space="0" w:color="auto"/>
        <w:bottom w:val="none" w:sz="0" w:space="0" w:color="auto"/>
        <w:right w:val="none" w:sz="0" w:space="0" w:color="auto"/>
      </w:divBdr>
    </w:div>
    <w:div w:id="968777725">
      <w:bodyDiv w:val="1"/>
      <w:marLeft w:val="0"/>
      <w:marRight w:val="0"/>
      <w:marTop w:val="0"/>
      <w:marBottom w:val="0"/>
      <w:divBdr>
        <w:top w:val="none" w:sz="0" w:space="0" w:color="auto"/>
        <w:left w:val="none" w:sz="0" w:space="0" w:color="auto"/>
        <w:bottom w:val="none" w:sz="0" w:space="0" w:color="auto"/>
        <w:right w:val="none" w:sz="0" w:space="0" w:color="auto"/>
      </w:divBdr>
    </w:div>
    <w:div w:id="1084379831">
      <w:bodyDiv w:val="1"/>
      <w:marLeft w:val="0"/>
      <w:marRight w:val="0"/>
      <w:marTop w:val="0"/>
      <w:marBottom w:val="0"/>
      <w:divBdr>
        <w:top w:val="none" w:sz="0" w:space="0" w:color="auto"/>
        <w:left w:val="none" w:sz="0" w:space="0" w:color="auto"/>
        <w:bottom w:val="none" w:sz="0" w:space="0" w:color="auto"/>
        <w:right w:val="none" w:sz="0" w:space="0" w:color="auto"/>
      </w:divBdr>
    </w:div>
    <w:div w:id="1150441904">
      <w:bodyDiv w:val="1"/>
      <w:marLeft w:val="0"/>
      <w:marRight w:val="0"/>
      <w:marTop w:val="0"/>
      <w:marBottom w:val="0"/>
      <w:divBdr>
        <w:top w:val="none" w:sz="0" w:space="0" w:color="auto"/>
        <w:left w:val="none" w:sz="0" w:space="0" w:color="auto"/>
        <w:bottom w:val="none" w:sz="0" w:space="0" w:color="auto"/>
        <w:right w:val="none" w:sz="0" w:space="0" w:color="auto"/>
      </w:divBdr>
    </w:div>
    <w:div w:id="1298610377">
      <w:bodyDiv w:val="1"/>
      <w:marLeft w:val="0"/>
      <w:marRight w:val="0"/>
      <w:marTop w:val="0"/>
      <w:marBottom w:val="0"/>
      <w:divBdr>
        <w:top w:val="none" w:sz="0" w:space="0" w:color="auto"/>
        <w:left w:val="none" w:sz="0" w:space="0" w:color="auto"/>
        <w:bottom w:val="none" w:sz="0" w:space="0" w:color="auto"/>
        <w:right w:val="none" w:sz="0" w:space="0" w:color="auto"/>
      </w:divBdr>
    </w:div>
    <w:div w:id="1481727737">
      <w:bodyDiv w:val="1"/>
      <w:marLeft w:val="0"/>
      <w:marRight w:val="0"/>
      <w:marTop w:val="0"/>
      <w:marBottom w:val="0"/>
      <w:divBdr>
        <w:top w:val="none" w:sz="0" w:space="0" w:color="auto"/>
        <w:left w:val="none" w:sz="0" w:space="0" w:color="auto"/>
        <w:bottom w:val="none" w:sz="0" w:space="0" w:color="auto"/>
        <w:right w:val="none" w:sz="0" w:space="0" w:color="auto"/>
      </w:divBdr>
    </w:div>
    <w:div w:id="1564363984">
      <w:bodyDiv w:val="1"/>
      <w:marLeft w:val="0"/>
      <w:marRight w:val="0"/>
      <w:marTop w:val="0"/>
      <w:marBottom w:val="0"/>
      <w:divBdr>
        <w:top w:val="none" w:sz="0" w:space="0" w:color="auto"/>
        <w:left w:val="none" w:sz="0" w:space="0" w:color="auto"/>
        <w:bottom w:val="none" w:sz="0" w:space="0" w:color="auto"/>
        <w:right w:val="none" w:sz="0" w:space="0" w:color="auto"/>
      </w:divBdr>
    </w:div>
    <w:div w:id="1587228011">
      <w:bodyDiv w:val="1"/>
      <w:marLeft w:val="0"/>
      <w:marRight w:val="0"/>
      <w:marTop w:val="0"/>
      <w:marBottom w:val="0"/>
      <w:divBdr>
        <w:top w:val="none" w:sz="0" w:space="0" w:color="auto"/>
        <w:left w:val="none" w:sz="0" w:space="0" w:color="auto"/>
        <w:bottom w:val="none" w:sz="0" w:space="0" w:color="auto"/>
        <w:right w:val="none" w:sz="0" w:space="0" w:color="auto"/>
      </w:divBdr>
    </w:div>
    <w:div w:id="1619724907">
      <w:bodyDiv w:val="1"/>
      <w:marLeft w:val="0"/>
      <w:marRight w:val="0"/>
      <w:marTop w:val="0"/>
      <w:marBottom w:val="0"/>
      <w:divBdr>
        <w:top w:val="none" w:sz="0" w:space="0" w:color="auto"/>
        <w:left w:val="none" w:sz="0" w:space="0" w:color="auto"/>
        <w:bottom w:val="none" w:sz="0" w:space="0" w:color="auto"/>
        <w:right w:val="none" w:sz="0" w:space="0" w:color="auto"/>
      </w:divBdr>
    </w:div>
    <w:div w:id="1671562380">
      <w:bodyDiv w:val="1"/>
      <w:marLeft w:val="0"/>
      <w:marRight w:val="0"/>
      <w:marTop w:val="0"/>
      <w:marBottom w:val="0"/>
      <w:divBdr>
        <w:top w:val="none" w:sz="0" w:space="0" w:color="auto"/>
        <w:left w:val="none" w:sz="0" w:space="0" w:color="auto"/>
        <w:bottom w:val="none" w:sz="0" w:space="0" w:color="auto"/>
        <w:right w:val="none" w:sz="0" w:space="0" w:color="auto"/>
      </w:divBdr>
    </w:div>
    <w:div w:id="1678338811">
      <w:bodyDiv w:val="1"/>
      <w:marLeft w:val="0"/>
      <w:marRight w:val="0"/>
      <w:marTop w:val="0"/>
      <w:marBottom w:val="0"/>
      <w:divBdr>
        <w:top w:val="none" w:sz="0" w:space="0" w:color="auto"/>
        <w:left w:val="none" w:sz="0" w:space="0" w:color="auto"/>
        <w:bottom w:val="none" w:sz="0" w:space="0" w:color="auto"/>
        <w:right w:val="none" w:sz="0" w:space="0" w:color="auto"/>
      </w:divBdr>
    </w:div>
    <w:div w:id="1692027906">
      <w:bodyDiv w:val="1"/>
      <w:marLeft w:val="0"/>
      <w:marRight w:val="0"/>
      <w:marTop w:val="0"/>
      <w:marBottom w:val="0"/>
      <w:divBdr>
        <w:top w:val="none" w:sz="0" w:space="0" w:color="auto"/>
        <w:left w:val="none" w:sz="0" w:space="0" w:color="auto"/>
        <w:bottom w:val="none" w:sz="0" w:space="0" w:color="auto"/>
        <w:right w:val="none" w:sz="0" w:space="0" w:color="auto"/>
      </w:divBdr>
    </w:div>
    <w:div w:id="1807241919">
      <w:bodyDiv w:val="1"/>
      <w:marLeft w:val="0"/>
      <w:marRight w:val="0"/>
      <w:marTop w:val="0"/>
      <w:marBottom w:val="0"/>
      <w:divBdr>
        <w:top w:val="none" w:sz="0" w:space="0" w:color="auto"/>
        <w:left w:val="none" w:sz="0" w:space="0" w:color="auto"/>
        <w:bottom w:val="none" w:sz="0" w:space="0" w:color="auto"/>
        <w:right w:val="none" w:sz="0" w:space="0" w:color="auto"/>
      </w:divBdr>
    </w:div>
    <w:div w:id="1830901948">
      <w:bodyDiv w:val="1"/>
      <w:marLeft w:val="0"/>
      <w:marRight w:val="0"/>
      <w:marTop w:val="0"/>
      <w:marBottom w:val="0"/>
      <w:divBdr>
        <w:top w:val="none" w:sz="0" w:space="0" w:color="auto"/>
        <w:left w:val="none" w:sz="0" w:space="0" w:color="auto"/>
        <w:bottom w:val="none" w:sz="0" w:space="0" w:color="auto"/>
        <w:right w:val="none" w:sz="0" w:space="0" w:color="auto"/>
      </w:divBdr>
    </w:div>
    <w:div w:id="2046521520">
      <w:bodyDiv w:val="1"/>
      <w:marLeft w:val="0"/>
      <w:marRight w:val="0"/>
      <w:marTop w:val="0"/>
      <w:marBottom w:val="0"/>
      <w:divBdr>
        <w:top w:val="none" w:sz="0" w:space="0" w:color="auto"/>
        <w:left w:val="none" w:sz="0" w:space="0" w:color="auto"/>
        <w:bottom w:val="none" w:sz="0" w:space="0" w:color="auto"/>
        <w:right w:val="none" w:sz="0" w:space="0" w:color="auto"/>
      </w:divBdr>
    </w:div>
    <w:div w:id="2050833372">
      <w:bodyDiv w:val="1"/>
      <w:marLeft w:val="0"/>
      <w:marRight w:val="0"/>
      <w:marTop w:val="0"/>
      <w:marBottom w:val="0"/>
      <w:divBdr>
        <w:top w:val="none" w:sz="0" w:space="0" w:color="auto"/>
        <w:left w:val="none" w:sz="0" w:space="0" w:color="auto"/>
        <w:bottom w:val="none" w:sz="0" w:space="0" w:color="auto"/>
        <w:right w:val="none" w:sz="0" w:space="0" w:color="auto"/>
      </w:divBdr>
    </w:div>
    <w:div w:id="2071226149">
      <w:bodyDiv w:val="1"/>
      <w:marLeft w:val="0"/>
      <w:marRight w:val="0"/>
      <w:marTop w:val="0"/>
      <w:marBottom w:val="0"/>
      <w:divBdr>
        <w:top w:val="none" w:sz="0" w:space="0" w:color="auto"/>
        <w:left w:val="none" w:sz="0" w:space="0" w:color="auto"/>
        <w:bottom w:val="none" w:sz="0" w:space="0" w:color="auto"/>
        <w:right w:val="none" w:sz="0" w:space="0" w:color="auto"/>
      </w:divBdr>
    </w:div>
    <w:div w:id="210352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onica.tudini@ilsole24ore.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abella.ascione@ilsole24ore.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iaidalalli@ilsole24ore.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ARCAR00\Desktop\contratto_testa\carta%20intestata.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F8CE0786424ED4DACEB1E477EABD847" ma:contentTypeVersion="13" ma:contentTypeDescription="Creare un nuovo documento." ma:contentTypeScope="" ma:versionID="c1ce858e718a2b66b149b702e18d6f64">
  <xsd:schema xmlns:xsd="http://www.w3.org/2001/XMLSchema" xmlns:xs="http://www.w3.org/2001/XMLSchema" xmlns:p="http://schemas.microsoft.com/office/2006/metadata/properties" xmlns:ns3="85ff7e31-4281-4fba-97f7-88f2455ff41b" xmlns:ns4="d69214a6-a74b-4ffc-b69f-5d7fa1ecaaf2" targetNamespace="http://schemas.microsoft.com/office/2006/metadata/properties" ma:root="true" ma:fieldsID="b68957bd7c54b407b985346b5ac0422e" ns3:_="" ns4:_="">
    <xsd:import namespace="85ff7e31-4281-4fba-97f7-88f2455ff41b"/>
    <xsd:import namespace="d69214a6-a74b-4ffc-b69f-5d7fa1ecaa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ff7e31-4281-4fba-97f7-88f2455ff41b" elementFormDefault="qualified">
    <xsd:import namespace="http://schemas.microsoft.com/office/2006/documentManagement/types"/>
    <xsd:import namespace="http://schemas.microsoft.com/office/infopath/2007/PartnerControls"/>
    <xsd:element name="SharedWithUsers" ma:index="8" nillable="true" ma:displayName="Condivis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description="" ma:internalName="SharedWithDetails" ma:readOnly="true">
      <xsd:simpleType>
        <xsd:restriction base="dms:Note">
          <xsd:maxLength value="255"/>
        </xsd:restriction>
      </xsd:simpleType>
    </xsd:element>
    <xsd:element name="SharingHintHash" ma:index="10" nillable="true" ma:displayName="Hash suggerimento condivisione"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9214a6-a74b-4ffc-b69f-5d7fa1ecaa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7FF59-5C26-442B-A785-A5B8B8920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ff7e31-4281-4fba-97f7-88f2455ff41b"/>
    <ds:schemaRef ds:uri="d69214a6-a74b-4ffc-b69f-5d7fa1eca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34B225-0905-481F-94B2-9E777CAB3E7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AE42EA-CC5E-4F51-A986-6DAF280E8175}">
  <ds:schemaRefs>
    <ds:schemaRef ds:uri="http://schemas.openxmlformats.org/officeDocument/2006/bibliography"/>
  </ds:schemaRefs>
</ds:datastoreItem>
</file>

<file path=customXml/itemProps4.xml><?xml version="1.0" encoding="utf-8"?>
<ds:datastoreItem xmlns:ds="http://schemas.openxmlformats.org/officeDocument/2006/customXml" ds:itemID="{7E9A81DA-CF41-421F-A988-2884AAFB50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intestata</Template>
  <TotalTime>14</TotalTime>
  <Pages>11</Pages>
  <Words>3385</Words>
  <Characters>20596</Characters>
  <Application>Microsoft Office Word</Application>
  <DocSecurity>4</DocSecurity>
  <Lines>171</Lines>
  <Paragraphs>47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Standard Gruppo 24 ORE</vt:lpstr>
      <vt:lpstr>Standard Gruppo 24 ORE</vt:lpstr>
    </vt:vector>
  </TitlesOfParts>
  <Company>Il Sole 24 ORE</Company>
  <LinksUpToDate>false</LinksUpToDate>
  <CharactersWithSpaces>23934</CharactersWithSpaces>
  <SharedDoc>false</SharedDoc>
  <HLinks>
    <vt:vector size="24" baseType="variant">
      <vt:variant>
        <vt:i4>6750286</vt:i4>
      </vt:variant>
      <vt:variant>
        <vt:i4>9</vt:i4>
      </vt:variant>
      <vt:variant>
        <vt:i4>0</vt:i4>
      </vt:variant>
      <vt:variant>
        <vt:i4>5</vt:i4>
      </vt:variant>
      <vt:variant>
        <vt:lpwstr>mailto:odv231.ilsole24ore@ilsole24ore.com</vt:lpwstr>
      </vt:variant>
      <vt:variant>
        <vt:lpwstr/>
      </vt:variant>
      <vt:variant>
        <vt:i4>3211316</vt:i4>
      </vt:variant>
      <vt:variant>
        <vt:i4>6</vt:i4>
      </vt:variant>
      <vt:variant>
        <vt:i4>0</vt:i4>
      </vt:variant>
      <vt:variant>
        <vt:i4>5</vt:i4>
      </vt:variant>
      <vt:variant>
        <vt:lpwstr>http://www.gruppo24ore.ilsole24ore.com/</vt:lpwstr>
      </vt:variant>
      <vt:variant>
        <vt:lpwstr/>
      </vt:variant>
      <vt:variant>
        <vt:i4>3211316</vt:i4>
      </vt:variant>
      <vt:variant>
        <vt:i4>3</vt:i4>
      </vt:variant>
      <vt:variant>
        <vt:i4>0</vt:i4>
      </vt:variant>
      <vt:variant>
        <vt:i4>5</vt:i4>
      </vt:variant>
      <vt:variant>
        <vt:lpwstr>http://www.gruppo24ore.ilsole24ore.com/</vt:lpwstr>
      </vt:variant>
      <vt:variant>
        <vt:lpwstr/>
      </vt:variant>
      <vt:variant>
        <vt:i4>5308518</vt:i4>
      </vt:variant>
      <vt:variant>
        <vt:i4>0</vt:i4>
      </vt:variant>
      <vt:variant>
        <vt:i4>0</vt:i4>
      </vt:variant>
      <vt:variant>
        <vt:i4>5</vt:i4>
      </vt:variant>
      <vt:variant>
        <vt:lpwstr>mailto:mariaidalalli@ilsole24ore.com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Gruppo 24 ORE</dc:title>
  <dc:subject/>
  <dc:creator>PARCAR00</dc:creator>
  <cp:keywords>Modello Office personalizzato (template) per carta intestata</cp:keywords>
  <dc:description/>
  <cp:lastModifiedBy>alessandro merciari</cp:lastModifiedBy>
  <cp:revision>2</cp:revision>
  <cp:lastPrinted>2022-02-09T14:54:00Z</cp:lastPrinted>
  <dcterms:created xsi:type="dcterms:W3CDTF">2025-03-28T09:23:00Z</dcterms:created>
  <dcterms:modified xsi:type="dcterms:W3CDTF">2025-03-28T09:23:00Z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0x0101009F8CE0786424ED4DACEB1E477EABD847</vt:lpwstr>
  </property>
</Properties>
</file>