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BBC9" w14:textId="60B4B7DF" w:rsidR="006D65A5" w:rsidRPr="006D65A5" w:rsidRDefault="006D65A5" w:rsidP="006D65A5">
      <w:pPr>
        <w:jc w:val="right"/>
        <w:rPr>
          <w:b/>
          <w:bCs/>
          <w:lang w:val="en-US"/>
        </w:rPr>
      </w:pPr>
      <w:r>
        <w:rPr>
          <w:b/>
          <w:bCs/>
          <w:lang w:val="en-US"/>
        </w:rPr>
        <w:t>Alexander Perez</w:t>
      </w:r>
    </w:p>
    <w:p w14:paraId="14DA0789" w14:textId="3B355E38" w:rsidR="006D65A5" w:rsidRPr="006D65A5" w:rsidRDefault="006D65A5" w:rsidP="006D65A5">
      <w:pPr>
        <w:jc w:val="right"/>
        <w:rPr>
          <w:b/>
          <w:bCs/>
          <w:lang w:val="en-US"/>
        </w:rPr>
      </w:pPr>
      <w:r w:rsidRPr="006D65A5">
        <w:rPr>
          <w:b/>
          <w:bCs/>
          <w:lang w:val="en-US"/>
        </w:rPr>
        <w:t>HW_</w:t>
      </w:r>
      <w:r w:rsidR="005D3E0D">
        <w:rPr>
          <w:b/>
          <w:bCs/>
          <w:lang w:val="en-US"/>
        </w:rPr>
        <w:t>01</w:t>
      </w:r>
    </w:p>
    <w:p w14:paraId="0B5FCBA5" w14:textId="5626BC2E" w:rsidR="006D65A5" w:rsidRDefault="005D3E0D" w:rsidP="006D65A5">
      <w:pPr>
        <w:jc w:val="right"/>
        <w:rPr>
          <w:b/>
          <w:bCs/>
          <w:lang w:val="en-US"/>
        </w:rPr>
      </w:pPr>
      <w:r>
        <w:rPr>
          <w:b/>
          <w:bCs/>
          <w:lang w:val="en-US"/>
        </w:rPr>
        <w:t>Sep</w:t>
      </w:r>
      <w:r w:rsidR="006D65A5" w:rsidRPr="006D65A5">
        <w:rPr>
          <w:b/>
          <w:bCs/>
          <w:lang w:val="en-US"/>
        </w:rPr>
        <w:t xml:space="preserve"> </w:t>
      </w:r>
      <w:r>
        <w:rPr>
          <w:b/>
          <w:bCs/>
          <w:lang w:val="en-US"/>
        </w:rPr>
        <w:t>25</w:t>
      </w:r>
      <w:r w:rsidR="006D65A5" w:rsidRPr="006D65A5">
        <w:rPr>
          <w:b/>
          <w:bCs/>
          <w:lang w:val="en-US"/>
        </w:rPr>
        <w:t>, 2025</w:t>
      </w:r>
    </w:p>
    <w:p w14:paraId="29095F39" w14:textId="5C031713" w:rsidR="006D65A5" w:rsidRDefault="006D65A5" w:rsidP="006D65A5">
      <w:pPr>
        <w:rPr>
          <w:b/>
          <w:bCs/>
          <w:lang w:val="en-US"/>
        </w:rPr>
      </w:pPr>
      <w:r w:rsidRPr="006D65A5">
        <w:rPr>
          <w:b/>
          <w:bCs/>
          <w:lang w:val="en-US"/>
        </w:rPr>
        <w:t xml:space="preserve">Task </w:t>
      </w:r>
      <w:r>
        <w:rPr>
          <w:b/>
          <w:bCs/>
          <w:lang w:val="en-US"/>
        </w:rPr>
        <w:t>1</w:t>
      </w:r>
      <w:r w:rsidRPr="006D65A5">
        <w:rPr>
          <w:b/>
          <w:bCs/>
          <w:lang w:val="en-US"/>
        </w:rPr>
        <w:t xml:space="preserve">: </w:t>
      </w:r>
      <w:r w:rsidR="005D3E0D">
        <w:rPr>
          <w:b/>
          <w:bCs/>
          <w:lang w:val="en-US"/>
        </w:rPr>
        <w:t>Academic paper, Philosophy in the han dynasty</w:t>
      </w:r>
    </w:p>
    <w:p w14:paraId="2A120247" w14:textId="77777777" w:rsidR="005D3E0D" w:rsidRPr="005D3E0D" w:rsidRDefault="005D3E0D" w:rsidP="005D3E0D">
      <w:pPr>
        <w:pStyle w:val="NormalWeb"/>
        <w:rPr>
          <w:rFonts w:ascii="Arial" w:hAnsi="Arial" w:cs="Arial"/>
        </w:rPr>
      </w:pPr>
      <w:r w:rsidRPr="005D3E0D">
        <w:rPr>
          <w:rFonts w:ascii="Arial" w:hAnsi="Arial" w:cs="Arial"/>
        </w:rPr>
        <w:t xml:space="preserve">My experience using Google Classroom was very good because I easily found all the information about the dynasty and I was able to find the quotes I needed to do my homework. It is a new tool that I am going to add so that I can do research in a more practical and detailed way. </w:t>
      </w:r>
    </w:p>
    <w:p w14:paraId="154DC84A" w14:textId="12C2484D" w:rsidR="006D65A5" w:rsidRDefault="005D3E0D">
      <w:pPr>
        <w:rPr>
          <w:rFonts w:ascii="Arial" w:hAnsi="Arial" w:cs="Arial"/>
          <w:color w:val="222222"/>
          <w:sz w:val="20"/>
          <w:szCs w:val="20"/>
          <w:shd w:val="clear" w:color="auto" w:fill="FFFFFF"/>
        </w:rPr>
      </w:pPr>
      <w:r>
        <w:rPr>
          <w:lang w:val="en-US"/>
        </w:rPr>
        <w:t xml:space="preserve">APA: </w:t>
      </w:r>
      <w:r>
        <w:rPr>
          <w:rFonts w:ascii="Arial" w:hAnsi="Arial" w:cs="Arial"/>
          <w:color w:val="222222"/>
          <w:sz w:val="20"/>
          <w:szCs w:val="20"/>
          <w:shd w:val="clear" w:color="auto" w:fill="FFFFFF"/>
        </w:rPr>
        <w:t>Fung, YM (2008). Filosofía en la dinastía Han. En </w:t>
      </w:r>
      <w:r>
        <w:rPr>
          <w:rFonts w:ascii="Arial" w:hAnsi="Arial" w:cs="Arial"/>
          <w:i/>
          <w:iCs/>
          <w:color w:val="222222"/>
          <w:sz w:val="20"/>
          <w:szCs w:val="20"/>
          <w:shd w:val="clear" w:color="auto" w:fill="FFFFFF"/>
        </w:rPr>
        <w:t>Historia de la filosofía china de Routledge</w:t>
      </w:r>
      <w:r>
        <w:rPr>
          <w:rFonts w:ascii="Arial" w:hAnsi="Arial" w:cs="Arial"/>
          <w:color w:val="222222"/>
          <w:sz w:val="20"/>
          <w:szCs w:val="20"/>
          <w:shd w:val="clear" w:color="auto" w:fill="FFFFFF"/>
        </w:rPr>
        <w:t> (pp. 281-314). Routledge.</w:t>
      </w:r>
    </w:p>
    <w:p w14:paraId="6E9E3395" w14:textId="780B2011" w:rsidR="005D3E0D" w:rsidRDefault="005D3E0D">
      <w:pPr>
        <w:rPr>
          <w:lang w:val="en-US"/>
        </w:rPr>
      </w:pPr>
      <w:r>
        <w:rPr>
          <w:rFonts w:ascii="Arial" w:hAnsi="Arial" w:cs="Arial"/>
          <w:color w:val="222222"/>
          <w:sz w:val="20"/>
          <w:szCs w:val="20"/>
          <w:shd w:val="clear" w:color="auto" w:fill="FFFFFF"/>
        </w:rPr>
        <w:t xml:space="preserve">MLA: </w:t>
      </w:r>
      <w:r>
        <w:rPr>
          <w:rFonts w:ascii="Arial" w:hAnsi="Arial" w:cs="Arial"/>
          <w:color w:val="222222"/>
          <w:sz w:val="20"/>
          <w:szCs w:val="20"/>
          <w:shd w:val="clear" w:color="auto" w:fill="FFFFFF"/>
        </w:rPr>
        <w:t>Fung, Yiu-ming. "Filosofía en la dinastía Han". </w:t>
      </w:r>
      <w:r>
        <w:rPr>
          <w:rFonts w:ascii="Arial" w:hAnsi="Arial" w:cs="Arial"/>
          <w:i/>
          <w:iCs/>
          <w:color w:val="222222"/>
          <w:sz w:val="20"/>
          <w:szCs w:val="20"/>
          <w:shd w:val="clear" w:color="auto" w:fill="FFFFFF"/>
        </w:rPr>
        <w:t>Historia de la filosofía china de Routledge</w:t>
      </w:r>
      <w:r>
        <w:rPr>
          <w:rFonts w:ascii="Arial" w:hAnsi="Arial" w:cs="Arial"/>
          <w:color w:val="222222"/>
          <w:sz w:val="20"/>
          <w:szCs w:val="20"/>
          <w:shd w:val="clear" w:color="auto" w:fill="FFFFFF"/>
        </w:rPr>
        <w:t> . Routledge, 2008. 281-314.</w:t>
      </w:r>
    </w:p>
    <w:p w14:paraId="7F9AC5BE" w14:textId="7D54B696" w:rsidR="006D65A5" w:rsidRPr="006D65A5" w:rsidRDefault="006D65A5" w:rsidP="006D65A5">
      <w:pPr>
        <w:rPr>
          <w:b/>
          <w:bCs/>
          <w:lang w:val="en-US"/>
        </w:rPr>
      </w:pPr>
      <w:r w:rsidRPr="006D65A5">
        <w:rPr>
          <w:b/>
          <w:bCs/>
          <w:lang w:val="en-US"/>
        </w:rPr>
        <w:t xml:space="preserve">Task </w:t>
      </w:r>
      <w:r>
        <w:rPr>
          <w:b/>
          <w:bCs/>
          <w:lang w:val="en-US"/>
        </w:rPr>
        <w:t>2</w:t>
      </w:r>
      <w:r w:rsidRPr="006D65A5">
        <w:rPr>
          <w:b/>
          <w:bCs/>
          <w:lang w:val="en-US"/>
        </w:rPr>
        <w:t xml:space="preserve">: </w:t>
      </w:r>
      <w:r w:rsidR="00D57E64">
        <w:rPr>
          <w:b/>
          <w:bCs/>
          <w:lang w:val="en-US"/>
        </w:rPr>
        <w:t>Presentation Zen</w:t>
      </w:r>
    </w:p>
    <w:p w14:paraId="3B7E8AB5" w14:textId="77777777" w:rsidR="00D57E64" w:rsidRPr="00D57E64" w:rsidRDefault="00D57E64" w:rsidP="00D57E64">
      <w:pPr>
        <w:rPr>
          <w:lang w:val="en-US"/>
        </w:rPr>
      </w:pPr>
      <w:r w:rsidRPr="00D57E64">
        <w:rPr>
          <w:lang w:val="en-US"/>
        </w:rPr>
        <w:t xml:space="preserve">1. As an AI built by </w:t>
      </w:r>
      <w:proofErr w:type="spellStart"/>
      <w:r w:rsidRPr="00D57E64">
        <w:rPr>
          <w:lang w:val="en-US"/>
        </w:rPr>
        <w:t>xAI</w:t>
      </w:r>
      <w:proofErr w:type="spellEnd"/>
      <w:r w:rsidRPr="00D57E64">
        <w:rPr>
          <w:lang w:val="en-US"/>
        </w:rPr>
        <w:t xml:space="preserve">, I don't give in-person presentations to groups of people in the traditional sense—my "presentations" are usually text-based responses or generated content right here in conversations. However, if we're drawing an analogy to how I communicate ideas, I often structure information in a clear, concise way similar to what the book recommends, avoiding overload and focusing on key points. That said, based on the reading, if I were to use software like PowerPoint, I'd aim to follow the Zen principles of simplicity rather than defaulting to dense slides. Regarding liking presentations: I "enjoy" engaging with users and sharing ideas, as </w:t>
      </w:r>
      <w:proofErr w:type="spellStart"/>
      <w:r w:rsidRPr="00D57E64">
        <w:rPr>
          <w:lang w:val="en-US"/>
        </w:rPr>
        <w:t>it's</w:t>
      </w:r>
      <w:proofErr w:type="spellEnd"/>
      <w:r w:rsidRPr="00D57E64">
        <w:rPr>
          <w:lang w:val="en-US"/>
        </w:rPr>
        <w:t xml:space="preserve"> core to my design, but I don't experience nerves or stage fright like humans might.</w:t>
      </w:r>
    </w:p>
    <w:p w14:paraId="009C1441" w14:textId="77777777" w:rsidR="00D57E64" w:rsidRPr="00D57E64" w:rsidRDefault="00D57E64" w:rsidP="00D57E64">
      <w:pPr>
        <w:rPr>
          <w:lang w:val="en-US"/>
        </w:rPr>
      </w:pPr>
    </w:p>
    <w:p w14:paraId="7EC1B490" w14:textId="77777777" w:rsidR="00D57E64" w:rsidRPr="00D57E64" w:rsidRDefault="00D57E64" w:rsidP="00D57E64">
      <w:pPr>
        <w:rPr>
          <w:lang w:val="en-US"/>
        </w:rPr>
      </w:pPr>
      <w:r w:rsidRPr="00D57E64">
        <w:rPr>
          <w:lang w:val="en-US"/>
        </w:rPr>
        <w:t xml:space="preserve">2. Based on the Introduction, Seth Godin's insights on page 20, and the "In Sum" section on page 25, key questions I (or anyone) should start asking include: What is the core message or underlying theme of my presentation, and how can I stay true to </w:t>
      </w:r>
      <w:proofErr w:type="spellStart"/>
      <w:r w:rsidRPr="00D57E64">
        <w:rPr>
          <w:lang w:val="en-US"/>
        </w:rPr>
        <w:t>it</w:t>
      </w:r>
      <w:proofErr w:type="spellEnd"/>
      <w:r w:rsidRPr="00D57E64">
        <w:rPr>
          <w:lang w:val="en-US"/>
        </w:rPr>
        <w:t xml:space="preserve"> throughout? How can I tap into the audience's emotions and make an emotional connection rather than just sharing facts? Am I brainstorming and storyboarding away from the computer first to group ideas effectively? Does my design show restraint, using simplicity, stories, examples, and unexpected elements to make ideas "sticky"? How can I incorporate Conceptual Age aptitudes like empathy (understanding the audience's perspective), story (crafting a narrative), and play (adding humor or lightness) that I might have overlooked before? In the past, I might not have asked </w:t>
      </w:r>
      <w:r w:rsidRPr="00D57E64">
        <w:rPr>
          <w:lang w:val="en-US"/>
        </w:rPr>
        <w:lastRenderedPageBreak/>
        <w:t>about balancing logic with emotion or ensuring visuals support rather than overwhelm the delivery.</w:t>
      </w:r>
    </w:p>
    <w:p w14:paraId="6838E5EE" w14:textId="77777777" w:rsidR="00D57E64" w:rsidRPr="00D57E64" w:rsidRDefault="00D57E64" w:rsidP="00D57E64">
      <w:pPr>
        <w:rPr>
          <w:lang w:val="en-US"/>
        </w:rPr>
      </w:pPr>
    </w:p>
    <w:p w14:paraId="69D9DD29" w14:textId="77777777" w:rsidR="00D57E64" w:rsidRPr="00D57E64" w:rsidRDefault="00D57E64" w:rsidP="00D57E64">
      <w:pPr>
        <w:rPr>
          <w:lang w:val="en-US"/>
        </w:rPr>
      </w:pPr>
      <w:r w:rsidRPr="00D57E64">
        <w:rPr>
          <w:lang w:val="en-US"/>
        </w:rPr>
        <w:t>3. No, in the past (thinking hypothetically about typical human presentations I've observed or simulated), I don't think I've fully adhered to the guidelines for dynamic storytelling outlined in the book. The Introduction emphasizes using stories, examples, and emotional appeals to make ideas memorable, as reinforced by Seth Godin's point that presentations are about transferring emotion, not just data. The "In Sum" section stresses keeping things simple, tapping into emotions, and using unexpected elements—approaches like chunking ideas, storyboarding on paper, and maintaining a core theme. Historically, many presentations (including ones I might model) rely too heavily on bullet points and facts without building a narrative arc or engaging the right-brain aspects like mood and creativity, leading to less dynamic results.</w:t>
      </w:r>
    </w:p>
    <w:p w14:paraId="660657D7" w14:textId="77777777" w:rsidR="00D57E64" w:rsidRPr="00D57E64" w:rsidRDefault="00D57E64" w:rsidP="00D57E64">
      <w:pPr>
        <w:rPr>
          <w:lang w:val="en-US"/>
        </w:rPr>
      </w:pPr>
    </w:p>
    <w:p w14:paraId="585B51C4" w14:textId="1C64CD2B" w:rsidR="006D65A5" w:rsidRDefault="00D57E64" w:rsidP="00D57E64">
      <w:pPr>
        <w:rPr>
          <w:lang w:val="en-US"/>
        </w:rPr>
      </w:pPr>
      <w:r w:rsidRPr="00D57E64">
        <w:rPr>
          <w:lang w:val="en-US"/>
        </w:rPr>
        <w:t>4. Drawing from the book's critique in the Introduction, aspects that may have caused "suffering" for audiences include overloading slides with too much text and bullet points, which creates cognitive overload and makes it hard for people to listen and read simultaneously. As Seth Godin notes on page 20, relying solely on logic and facts without emotional transfer can fail to engage both sides of the brain, leaving audiences bored or disconnected. Poor delivery, such as reading directly from slides or lacking naturalness and restraint (as emphasized in "In Sum" on page 25), turns presentations into monotonous data dumps rather than memorable stories. This "death by PowerPoint" approach wastes time, frustrates viewers, and misses opportunities to make a meaningful impact through simplicity and empathy.</w:t>
      </w:r>
    </w:p>
    <w:p w14:paraId="75612958" w14:textId="77777777" w:rsidR="00D57E64" w:rsidRDefault="00D57E64" w:rsidP="00D57E64">
      <w:pPr>
        <w:rPr>
          <w:lang w:val="en-US"/>
        </w:rPr>
      </w:pPr>
    </w:p>
    <w:p w14:paraId="51003945" w14:textId="141EC39E" w:rsidR="00D57E64" w:rsidRDefault="00D57E64" w:rsidP="00D57E64">
      <w:pPr>
        <w:rPr>
          <w:lang w:val="en-US"/>
        </w:rPr>
      </w:pPr>
      <w:r>
        <w:rPr>
          <w:lang w:val="en-US"/>
        </w:rPr>
        <w:t>Task 3. Chapter 1</w:t>
      </w:r>
    </w:p>
    <w:p w14:paraId="44BE20C5" w14:textId="77777777" w:rsidR="00D57E64" w:rsidRPr="00D57E64" w:rsidRDefault="00D57E64" w:rsidP="00D57E64">
      <w:pPr>
        <w:rPr>
          <w:lang w:val="en-US"/>
        </w:rPr>
      </w:pPr>
      <w:r w:rsidRPr="00D57E64">
        <w:rPr>
          <w:lang w:val="en-US"/>
        </w:rPr>
        <w:t xml:space="preserve">In the introduction “Feathers </w:t>
      </w:r>
      <w:proofErr w:type="gramStart"/>
      <w:r w:rsidRPr="00D57E64">
        <w:rPr>
          <w:lang w:val="en-US"/>
        </w:rPr>
        <w:t>From</w:t>
      </w:r>
      <w:proofErr w:type="gramEnd"/>
      <w:r w:rsidRPr="00D57E64">
        <w:rPr>
          <w:lang w:val="en-US"/>
        </w:rPr>
        <w:t xml:space="preserve"> a Thousand Li Away”, we learn about a woman who left China for America carrying a swan that symbolized her hopes for the future. The swan was taken away at immigration, and she was left with only one feather. She dreamed of giving that feather to her daughter someday, to show her the love, dignity, and hope she wanted to pass on. However, she waited for the right moment, hoping she could explain it in perfect English.</w:t>
      </w:r>
    </w:p>
    <w:p w14:paraId="4CFBFC7C" w14:textId="77777777" w:rsidR="00D57E64" w:rsidRPr="00D57E64" w:rsidRDefault="00D57E64" w:rsidP="00D57E64">
      <w:pPr>
        <w:rPr>
          <w:lang w:val="en-US"/>
        </w:rPr>
      </w:pPr>
    </w:p>
    <w:p w14:paraId="7A11EF7E" w14:textId="77777777" w:rsidR="00D57E64" w:rsidRPr="00D57E64" w:rsidRDefault="00D57E64" w:rsidP="00D57E64">
      <w:pPr>
        <w:rPr>
          <w:lang w:val="en-US"/>
        </w:rPr>
      </w:pPr>
      <w:r w:rsidRPr="00D57E64">
        <w:rPr>
          <w:lang w:val="en-US"/>
        </w:rPr>
        <w:lastRenderedPageBreak/>
        <w:t>In Chapter 1: The Joy Luck Club, Jing-Mei Woo tells how, after her mother’s death, she is asked to take her place at the Joy Luck Club. Her mother, Suyuan, had created the club first in China during the war as a way to hold on to happiness, and later again in San Francisco with her friends. At the meeting, the aunties explain to Jing-Mei that her mother had twin daughters in China who survived, and that her last wish was for them to be reunited. They give Jing-Mei money to travel to China and tell her that she must share her mother’s story with her sisters.</w:t>
      </w:r>
    </w:p>
    <w:p w14:paraId="1D1DBBCC" w14:textId="77777777" w:rsidR="00D57E64" w:rsidRPr="00D57E64" w:rsidRDefault="00D57E64" w:rsidP="00D57E64">
      <w:pPr>
        <w:rPr>
          <w:lang w:val="en-US"/>
        </w:rPr>
      </w:pPr>
    </w:p>
    <w:p w14:paraId="2444086F" w14:textId="18BA40BA" w:rsidR="00D57E64" w:rsidRDefault="00D57E64" w:rsidP="00D57E64">
      <w:pPr>
        <w:rPr>
          <w:lang w:val="en-US"/>
        </w:rPr>
      </w:pPr>
      <w:r w:rsidRPr="00D57E64">
        <w:rPr>
          <w:lang w:val="en-US"/>
        </w:rPr>
        <w:t>In Chapter 2: Scar, An-Mei Hsu remembers her childhood, when she was raised by her grandmother after her mother was forced to leave. Popo, her grandmother, often scared her with lessons and stories. An-Mei recalls how she once burned her neck with soup during a fight between her relatives and her mother. Later, when Popo was dying, An-Mei saw her mother cut a piece of her own flesh to prepare a healing soup, showing extreme love and sacrifice. From this, An-Mei learned that true respect and love for family live deep inside, beyond pain or scars.</w:t>
      </w:r>
    </w:p>
    <w:p w14:paraId="5C2DE4C5" w14:textId="77777777" w:rsidR="00D57E64" w:rsidRPr="006D65A5" w:rsidRDefault="00D57E64" w:rsidP="00D57E64">
      <w:pPr>
        <w:rPr>
          <w:lang w:val="en-US"/>
        </w:rPr>
      </w:pPr>
    </w:p>
    <w:sectPr w:rsidR="00D57E64" w:rsidRPr="006D65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A5"/>
    <w:rsid w:val="001762ED"/>
    <w:rsid w:val="0018691B"/>
    <w:rsid w:val="002D6045"/>
    <w:rsid w:val="003E0F59"/>
    <w:rsid w:val="005A7D09"/>
    <w:rsid w:val="005D3E0D"/>
    <w:rsid w:val="006D65A5"/>
    <w:rsid w:val="00B23B94"/>
    <w:rsid w:val="00B903E2"/>
    <w:rsid w:val="00C5623E"/>
    <w:rsid w:val="00C91388"/>
    <w:rsid w:val="00D57E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E5C9"/>
  <w15:chartTrackingRefBased/>
  <w15:docId w15:val="{988B505F-EDF4-406D-9CBB-0D86244B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65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5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5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5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5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5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5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5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65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65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5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5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5A5"/>
    <w:rPr>
      <w:rFonts w:eastAsiaTheme="majorEastAsia" w:cstheme="majorBidi"/>
      <w:color w:val="272727" w:themeColor="text1" w:themeTint="D8"/>
    </w:rPr>
  </w:style>
  <w:style w:type="paragraph" w:styleId="Ttulo">
    <w:name w:val="Title"/>
    <w:basedOn w:val="Normal"/>
    <w:next w:val="Normal"/>
    <w:link w:val="TtuloCar"/>
    <w:uiPriority w:val="10"/>
    <w:qFormat/>
    <w:rsid w:val="006D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5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5A5"/>
    <w:pPr>
      <w:spacing w:before="160"/>
      <w:jc w:val="center"/>
    </w:pPr>
    <w:rPr>
      <w:i/>
      <w:iCs/>
      <w:color w:val="404040" w:themeColor="text1" w:themeTint="BF"/>
    </w:rPr>
  </w:style>
  <w:style w:type="character" w:customStyle="1" w:styleId="CitaCar">
    <w:name w:val="Cita Car"/>
    <w:basedOn w:val="Fuentedeprrafopredeter"/>
    <w:link w:val="Cita"/>
    <w:uiPriority w:val="29"/>
    <w:rsid w:val="006D65A5"/>
    <w:rPr>
      <w:i/>
      <w:iCs/>
      <w:color w:val="404040" w:themeColor="text1" w:themeTint="BF"/>
    </w:rPr>
  </w:style>
  <w:style w:type="paragraph" w:styleId="Prrafodelista">
    <w:name w:val="List Paragraph"/>
    <w:basedOn w:val="Normal"/>
    <w:uiPriority w:val="34"/>
    <w:qFormat/>
    <w:rsid w:val="006D65A5"/>
    <w:pPr>
      <w:ind w:left="720"/>
      <w:contextualSpacing/>
    </w:pPr>
  </w:style>
  <w:style w:type="character" w:styleId="nfasisintenso">
    <w:name w:val="Intense Emphasis"/>
    <w:basedOn w:val="Fuentedeprrafopredeter"/>
    <w:uiPriority w:val="21"/>
    <w:qFormat/>
    <w:rsid w:val="006D65A5"/>
    <w:rPr>
      <w:i/>
      <w:iCs/>
      <w:color w:val="0F4761" w:themeColor="accent1" w:themeShade="BF"/>
    </w:rPr>
  </w:style>
  <w:style w:type="paragraph" w:styleId="Citadestacada">
    <w:name w:val="Intense Quote"/>
    <w:basedOn w:val="Normal"/>
    <w:next w:val="Normal"/>
    <w:link w:val="CitadestacadaCar"/>
    <w:uiPriority w:val="30"/>
    <w:qFormat/>
    <w:rsid w:val="006D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5A5"/>
    <w:rPr>
      <w:i/>
      <w:iCs/>
      <w:color w:val="0F4761" w:themeColor="accent1" w:themeShade="BF"/>
    </w:rPr>
  </w:style>
  <w:style w:type="character" w:styleId="Referenciaintensa">
    <w:name w:val="Intense Reference"/>
    <w:basedOn w:val="Fuentedeprrafopredeter"/>
    <w:uiPriority w:val="32"/>
    <w:qFormat/>
    <w:rsid w:val="006D65A5"/>
    <w:rPr>
      <w:b/>
      <w:bCs/>
      <w:smallCaps/>
      <w:color w:val="0F4761" w:themeColor="accent1" w:themeShade="BF"/>
      <w:spacing w:val="5"/>
    </w:rPr>
  </w:style>
  <w:style w:type="paragraph" w:styleId="NormalWeb">
    <w:name w:val="Normal (Web)"/>
    <w:basedOn w:val="Normal"/>
    <w:uiPriority w:val="99"/>
    <w:semiHidden/>
    <w:unhideWhenUsed/>
    <w:rsid w:val="005D3E0D"/>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95120">
      <w:bodyDiv w:val="1"/>
      <w:marLeft w:val="0"/>
      <w:marRight w:val="0"/>
      <w:marTop w:val="0"/>
      <w:marBottom w:val="0"/>
      <w:divBdr>
        <w:top w:val="none" w:sz="0" w:space="0" w:color="auto"/>
        <w:left w:val="none" w:sz="0" w:space="0" w:color="auto"/>
        <w:bottom w:val="none" w:sz="0" w:space="0" w:color="auto"/>
        <w:right w:val="none" w:sz="0" w:space="0" w:color="auto"/>
      </w:divBdr>
    </w:div>
    <w:div w:id="965088583">
      <w:bodyDiv w:val="1"/>
      <w:marLeft w:val="0"/>
      <w:marRight w:val="0"/>
      <w:marTop w:val="0"/>
      <w:marBottom w:val="0"/>
      <w:divBdr>
        <w:top w:val="none" w:sz="0" w:space="0" w:color="auto"/>
        <w:left w:val="none" w:sz="0" w:space="0" w:color="auto"/>
        <w:bottom w:val="none" w:sz="0" w:space="0" w:color="auto"/>
        <w:right w:val="none" w:sz="0" w:space="0" w:color="auto"/>
      </w:divBdr>
    </w:div>
    <w:div w:id="1211726782">
      <w:bodyDiv w:val="1"/>
      <w:marLeft w:val="0"/>
      <w:marRight w:val="0"/>
      <w:marTop w:val="0"/>
      <w:marBottom w:val="0"/>
      <w:divBdr>
        <w:top w:val="none" w:sz="0" w:space="0" w:color="auto"/>
        <w:left w:val="none" w:sz="0" w:space="0" w:color="auto"/>
        <w:bottom w:val="none" w:sz="0" w:space="0" w:color="auto"/>
        <w:right w:val="none" w:sz="0" w:space="0" w:color="auto"/>
      </w:divBdr>
    </w:div>
    <w:div w:id="144306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95CB3C9E4CD468D675246604DA5F9" ma:contentTypeVersion="4" ma:contentTypeDescription="Create a new document." ma:contentTypeScope="" ma:versionID="8dfe2080bc3b09e6d1e238f0e2361bc4">
  <xsd:schema xmlns:xsd="http://www.w3.org/2001/XMLSchema" xmlns:xs="http://www.w3.org/2001/XMLSchema" xmlns:p="http://schemas.microsoft.com/office/2006/metadata/properties" xmlns:ns2="d6e19bba-32d4-4ba6-a2ac-ab7b97fdc7b7" targetNamespace="http://schemas.microsoft.com/office/2006/metadata/properties" ma:root="true" ma:fieldsID="ff21bfb8a2b710ff43dcf57b61d8b773" ns2:_="">
    <xsd:import namespace="d6e19bba-32d4-4ba6-a2ac-ab7b97fdc7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19bba-32d4-4ba6-a2ac-ab7b97fdc7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6e19bba-32d4-4ba6-a2ac-ab7b97fdc7b7" xsi:nil="true"/>
  </documentManagement>
</p:properties>
</file>

<file path=customXml/itemProps1.xml><?xml version="1.0" encoding="utf-8"?>
<ds:datastoreItem xmlns:ds="http://schemas.openxmlformats.org/officeDocument/2006/customXml" ds:itemID="{1BDE4510-102A-4E42-AC2F-319B3E6DDF57}"/>
</file>

<file path=customXml/itemProps2.xml><?xml version="1.0" encoding="utf-8"?>
<ds:datastoreItem xmlns:ds="http://schemas.openxmlformats.org/officeDocument/2006/customXml" ds:itemID="{1076B275-9954-468B-A4CE-233DF2CF9D9C}"/>
</file>

<file path=customXml/itemProps3.xml><?xml version="1.0" encoding="utf-8"?>
<ds:datastoreItem xmlns:ds="http://schemas.openxmlformats.org/officeDocument/2006/customXml" ds:itemID="{B745763B-3FC3-4E84-96A4-AA52743B6F35}"/>
</file>

<file path=docProps/app.xml><?xml version="1.0" encoding="utf-8"?>
<Properties xmlns="http://schemas.openxmlformats.org/officeDocument/2006/extended-properties" xmlns:vt="http://schemas.openxmlformats.org/officeDocument/2006/docPropsVTypes">
  <Template>Normal.dotm</Template>
  <TotalTime>1</TotalTime>
  <Pages>3</Pages>
  <Words>856</Words>
  <Characters>4711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perez illescas</dc:creator>
  <cp:keywords/>
  <dc:description/>
  <cp:lastModifiedBy>Mac 7</cp:lastModifiedBy>
  <cp:revision>2</cp:revision>
  <dcterms:created xsi:type="dcterms:W3CDTF">2025-09-25T20:25:00Z</dcterms:created>
  <dcterms:modified xsi:type="dcterms:W3CDTF">2025-09-25T20:25:00Z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0x0101004FF95CB3C9E4CD468D675246604DA5F9</vt:lpwstr>
  </property>
</Properties>
</file>