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5177F" w14:textId="1206C8B0" w:rsidR="00855A5F" w:rsidRPr="00855A5F" w:rsidRDefault="00855A5F" w:rsidP="00855A5F">
      <w:pPr>
        <w:spacing w:line="240" w:lineRule="auto"/>
        <w:jc w:val="right"/>
        <w:rPr>
          <w:rFonts w:ascii="Times New Roman" w:hAnsi="Times New Roman" w:cs="Times New Roman"/>
        </w:rPr>
      </w:pPr>
      <w:r w:rsidRPr="00855A5F">
        <w:rPr>
          <w:rFonts w:ascii="Times New Roman" w:hAnsi="Times New Roman" w:cs="Times New Roman"/>
        </w:rPr>
        <w:t>Samir Jonathan Obrajero Dominguez</w:t>
      </w:r>
    </w:p>
    <w:p w14:paraId="261E3CB5" w14:textId="304357F7" w:rsidR="00855A5F" w:rsidRPr="00855A5F" w:rsidRDefault="00855A5F" w:rsidP="00855A5F">
      <w:pPr>
        <w:spacing w:line="240" w:lineRule="auto"/>
        <w:jc w:val="right"/>
        <w:rPr>
          <w:rFonts w:ascii="Times New Roman" w:hAnsi="Times New Roman" w:cs="Times New Roman"/>
        </w:rPr>
      </w:pPr>
      <w:r w:rsidRPr="00855A5F">
        <w:rPr>
          <w:rFonts w:ascii="Times New Roman" w:hAnsi="Times New Roman" w:cs="Times New Roman"/>
        </w:rPr>
        <w:t>24/04/25</w:t>
      </w:r>
    </w:p>
    <w:p w14:paraId="5694B090" w14:textId="4AC97919" w:rsidR="007E7F5E" w:rsidRPr="007E7F5E" w:rsidRDefault="00855A5F" w:rsidP="007E7F5E">
      <w:pPr>
        <w:spacing w:line="240" w:lineRule="auto"/>
        <w:jc w:val="center"/>
        <w:rPr>
          <w:rFonts w:ascii="Times New Roman" w:hAnsi="Times New Roman" w:cs="Times New Roman"/>
          <w:b/>
          <w:bCs/>
        </w:rPr>
      </w:pPr>
      <w:r w:rsidRPr="007E7F5E">
        <w:rPr>
          <w:rFonts w:ascii="Times New Roman" w:hAnsi="Times New Roman" w:cs="Times New Roman"/>
          <w:b/>
          <w:bCs/>
        </w:rPr>
        <w:t xml:space="preserve">Final </w:t>
      </w:r>
      <w:proofErr w:type="spellStart"/>
      <w:r w:rsidRPr="007E7F5E">
        <w:rPr>
          <w:rFonts w:ascii="Times New Roman" w:hAnsi="Times New Roman" w:cs="Times New Roman"/>
          <w:b/>
          <w:bCs/>
        </w:rPr>
        <w:t>Exam</w:t>
      </w:r>
      <w:proofErr w:type="spellEnd"/>
    </w:p>
    <w:p w14:paraId="3632A28F" w14:textId="0BDD00A0" w:rsidR="007E7F5E" w:rsidRDefault="007E7F5E" w:rsidP="007E7F5E">
      <w:pPr>
        <w:spacing w:line="240" w:lineRule="auto"/>
        <w:rPr>
          <w:rFonts w:ascii="Times New Roman" w:hAnsi="Times New Roman" w:cs="Times New Roman"/>
          <w:b/>
          <w:bCs/>
          <w:lang w:val="en-US"/>
        </w:rPr>
      </w:pPr>
      <w:proofErr w:type="gramStart"/>
      <w:r w:rsidRPr="007E7F5E">
        <w:rPr>
          <w:rFonts w:ascii="Times New Roman" w:hAnsi="Times New Roman" w:cs="Times New Roman"/>
          <w:b/>
          <w:bCs/>
          <w:lang w:val="en-US"/>
        </w:rPr>
        <w:t xml:space="preserve">I </w:t>
      </w:r>
      <w:r w:rsidRPr="007E7F5E">
        <w:rPr>
          <w:rFonts w:ascii="Times New Roman" w:hAnsi="Times New Roman" w:cs="Times New Roman"/>
          <w:lang w:val="en-US"/>
        </w:rPr>
        <w:t xml:space="preserve"> </w:t>
      </w:r>
      <w:r w:rsidRPr="007E7F5E">
        <w:rPr>
          <w:rFonts w:ascii="Times New Roman" w:hAnsi="Times New Roman" w:cs="Times New Roman"/>
          <w:b/>
          <w:bCs/>
          <w:lang w:val="en-US"/>
        </w:rPr>
        <w:t>Language</w:t>
      </w:r>
      <w:proofErr w:type="gramEnd"/>
      <w:r w:rsidRPr="007E7F5E">
        <w:rPr>
          <w:rFonts w:ascii="Times New Roman" w:hAnsi="Times New Roman" w:cs="Times New Roman"/>
          <w:b/>
          <w:bCs/>
          <w:lang w:val="en-US"/>
        </w:rPr>
        <w:t xml:space="preserve"> and the Law</w:t>
      </w:r>
    </w:p>
    <w:p w14:paraId="1D9A6174" w14:textId="77777777" w:rsidR="001A4C80" w:rsidRDefault="001A4C80" w:rsidP="007E7F5E">
      <w:pPr>
        <w:spacing w:line="240" w:lineRule="auto"/>
        <w:rPr>
          <w:rFonts w:ascii="Times New Roman" w:hAnsi="Times New Roman" w:cs="Times New Roman"/>
          <w:lang w:val="en-US"/>
        </w:rPr>
      </w:pPr>
    </w:p>
    <w:p w14:paraId="7B3B24A5" w14:textId="77777777" w:rsidR="00AB2517" w:rsidRPr="00AB2517" w:rsidRDefault="00AB2517" w:rsidP="00AB2517">
      <w:pPr>
        <w:spacing w:before="100" w:beforeAutospacing="1" w:after="100" w:afterAutospacing="1" w:line="360" w:lineRule="auto"/>
        <w:rPr>
          <w:rFonts w:ascii="Times New Roman" w:eastAsia="Times New Roman" w:hAnsi="Times New Roman" w:cs="Times New Roman"/>
          <w:kern w:val="0"/>
          <w:lang w:val="en-US"/>
          <w14:ligatures w14:val="none"/>
        </w:rPr>
      </w:pPr>
      <w:r w:rsidRPr="00AB2517">
        <w:rPr>
          <w:rFonts w:ascii="Times New Roman" w:eastAsia="Times New Roman" w:hAnsi="Times New Roman" w:cs="Times New Roman"/>
          <w:b/>
          <w:bCs/>
          <w:kern w:val="0"/>
          <w:lang w:val="en-US"/>
          <w14:ligatures w14:val="none"/>
        </w:rPr>
        <w:t>Task 1</w:t>
      </w:r>
      <w:r w:rsidRPr="00AB2517">
        <w:rPr>
          <w:rFonts w:ascii="Times New Roman" w:eastAsia="Times New Roman" w:hAnsi="Times New Roman" w:cs="Times New Roman"/>
          <w:kern w:val="0"/>
          <w:lang w:val="en-US"/>
          <w14:ligatures w14:val="none"/>
        </w:rPr>
        <w:br/>
        <w:t>a) Is legal reasoning limited by language?</w:t>
      </w:r>
      <w:r w:rsidRPr="00AB2517">
        <w:rPr>
          <w:rFonts w:ascii="Times New Roman" w:eastAsia="Times New Roman" w:hAnsi="Times New Roman" w:cs="Times New Roman"/>
          <w:kern w:val="0"/>
          <w:lang w:val="en-US"/>
          <w14:ligatures w14:val="none"/>
        </w:rPr>
        <w:br/>
        <w:t>♦ Language gives us words to explain ideas, but reasoning also uses logic, evidence and shared principles.</w:t>
      </w:r>
      <w:r w:rsidRPr="00AB2517">
        <w:rPr>
          <w:rFonts w:ascii="Times New Roman" w:eastAsia="Times New Roman" w:hAnsi="Times New Roman" w:cs="Times New Roman"/>
          <w:kern w:val="0"/>
          <w:lang w:val="en-US"/>
          <w14:ligatures w14:val="none"/>
        </w:rPr>
        <w:br/>
        <w:t>♦ Judges look at facts, statutes and past decisions—not only at literal text.</w:t>
      </w:r>
      <w:r w:rsidRPr="00AB2517">
        <w:rPr>
          <w:rFonts w:ascii="Times New Roman" w:eastAsia="Times New Roman" w:hAnsi="Times New Roman" w:cs="Times New Roman"/>
          <w:kern w:val="0"/>
          <w:lang w:val="en-US"/>
          <w14:ligatures w14:val="none"/>
        </w:rPr>
        <w:br/>
        <w:t>♦ When a language lacks a term, people can coin new phrases or borrow words.</w:t>
      </w:r>
    </w:p>
    <w:p w14:paraId="26F9C574" w14:textId="77777777" w:rsidR="00AB2517" w:rsidRDefault="00AB2517" w:rsidP="00AB2517">
      <w:pPr>
        <w:spacing w:before="100" w:beforeAutospacing="1" w:after="100" w:afterAutospacing="1" w:line="360" w:lineRule="auto"/>
        <w:rPr>
          <w:rFonts w:ascii="Times New Roman" w:eastAsia="Times New Roman" w:hAnsi="Times New Roman" w:cs="Times New Roman"/>
          <w:kern w:val="0"/>
          <w:lang w:val="en-US"/>
          <w14:ligatures w14:val="none"/>
        </w:rPr>
      </w:pPr>
      <w:r w:rsidRPr="00AB2517">
        <w:rPr>
          <w:rFonts w:ascii="Times New Roman" w:eastAsia="Times New Roman" w:hAnsi="Times New Roman" w:cs="Times New Roman"/>
          <w:kern w:val="0"/>
          <w:lang w:val="en-US"/>
          <w14:ligatures w14:val="none"/>
        </w:rPr>
        <w:t>b) Can legal texts be fully and accurately translated?</w:t>
      </w:r>
      <w:r w:rsidRPr="00AB2517">
        <w:rPr>
          <w:rFonts w:ascii="Times New Roman" w:eastAsia="Times New Roman" w:hAnsi="Times New Roman" w:cs="Times New Roman"/>
          <w:kern w:val="0"/>
          <w:lang w:val="en-US"/>
          <w14:ligatures w14:val="none"/>
        </w:rPr>
        <w:br/>
        <w:t>♦ Exact word-for-word equivalence is rare because legal terms carry system-specific meanings.</w:t>
      </w:r>
      <w:r w:rsidRPr="00AB2517">
        <w:rPr>
          <w:rFonts w:ascii="Times New Roman" w:eastAsia="Times New Roman" w:hAnsi="Times New Roman" w:cs="Times New Roman"/>
          <w:kern w:val="0"/>
          <w:lang w:val="en-US"/>
          <w14:ligatures w14:val="none"/>
        </w:rPr>
        <w:br/>
        <w:t>♦ Translators use “functional equivalents” and may add brief notes to keep nuance.</w:t>
      </w:r>
      <w:r w:rsidRPr="00AB2517">
        <w:rPr>
          <w:rFonts w:ascii="Times New Roman" w:eastAsia="Times New Roman" w:hAnsi="Times New Roman" w:cs="Times New Roman"/>
          <w:kern w:val="0"/>
          <w:lang w:val="en-US"/>
          <w14:ligatures w14:val="none"/>
        </w:rPr>
        <w:br/>
        <w:t>♦ Working with legal experts and careful revision helps preserve the original’s force.</w:t>
      </w:r>
    </w:p>
    <w:p w14:paraId="671230FD" w14:textId="77777777" w:rsidR="00AB2517" w:rsidRDefault="00AB2517" w:rsidP="00AB2517">
      <w:pPr>
        <w:spacing w:before="100" w:beforeAutospacing="1" w:after="100" w:afterAutospacing="1" w:line="360" w:lineRule="auto"/>
        <w:rPr>
          <w:rFonts w:ascii="Times New Roman" w:eastAsia="Times New Roman" w:hAnsi="Times New Roman" w:cs="Times New Roman"/>
          <w:kern w:val="0"/>
          <w:lang w:val="en-US"/>
          <w14:ligatures w14:val="none"/>
        </w:rPr>
      </w:pPr>
    </w:p>
    <w:p w14:paraId="4E5433D0" w14:textId="3578A079" w:rsidR="00AB2517" w:rsidRPr="00AB2517" w:rsidRDefault="00AB2517" w:rsidP="00AB2517">
      <w:pPr>
        <w:spacing w:before="100" w:beforeAutospacing="1" w:after="100" w:afterAutospacing="1" w:line="360" w:lineRule="auto"/>
        <w:rPr>
          <w:rFonts w:ascii="Times New Roman" w:eastAsia="Times New Roman" w:hAnsi="Times New Roman" w:cs="Times New Roman"/>
          <w:kern w:val="0"/>
          <w:lang w:val="en-US"/>
          <w14:ligatures w14:val="none"/>
        </w:rPr>
      </w:pPr>
      <w:r w:rsidRPr="00AB2517">
        <w:rPr>
          <w:rFonts w:ascii="Times New Roman" w:eastAsia="Times New Roman" w:hAnsi="Times New Roman" w:cs="Times New Roman"/>
          <w:b/>
          <w:bCs/>
          <w:kern w:val="0"/>
          <w:lang w:val="en-US"/>
          <w14:ligatures w14:val="none"/>
        </w:rPr>
        <w:t>Task 2</w:t>
      </w:r>
      <w:r w:rsidRPr="00AB2517">
        <w:rPr>
          <w:rFonts w:ascii="Times New Roman" w:eastAsia="Times New Roman" w:hAnsi="Times New Roman" w:cs="Times New Roman"/>
          <w:kern w:val="0"/>
          <w:lang w:val="en-US"/>
          <w14:ligatures w14:val="none"/>
        </w:rPr>
        <w:br/>
        <w:t>a) Why “good” jargon helps lawyers</w:t>
      </w:r>
      <w:r w:rsidRPr="00AB2517">
        <w:rPr>
          <w:rFonts w:ascii="Times New Roman" w:eastAsia="Times New Roman" w:hAnsi="Times New Roman" w:cs="Times New Roman"/>
          <w:kern w:val="0"/>
          <w:lang w:val="en-US"/>
          <w14:ligatures w14:val="none"/>
        </w:rPr>
        <w:br/>
        <w:t>♦ Provides precise shorthand for complex doctrines e</w:t>
      </w:r>
      <w:r w:rsidR="00A415D4">
        <w:rPr>
          <w:rFonts w:ascii="Times New Roman" w:eastAsia="Times New Roman" w:hAnsi="Times New Roman" w:cs="Times New Roman"/>
          <w:kern w:val="0"/>
          <w:lang w:val="en-US"/>
          <w14:ligatures w14:val="none"/>
        </w:rPr>
        <w:t>xample:</w:t>
      </w:r>
      <w:r w:rsidRPr="00AB2517">
        <w:rPr>
          <w:rFonts w:ascii="Times New Roman" w:eastAsia="Times New Roman" w:hAnsi="Times New Roman" w:cs="Times New Roman"/>
          <w:kern w:val="0"/>
          <w:lang w:val="en-US"/>
          <w14:ligatures w14:val="none"/>
        </w:rPr>
        <w:t xml:space="preserve"> “due process,” “burden of proof”.</w:t>
      </w:r>
      <w:r w:rsidRPr="00AB2517">
        <w:rPr>
          <w:rFonts w:ascii="Times New Roman" w:eastAsia="Times New Roman" w:hAnsi="Times New Roman" w:cs="Times New Roman"/>
          <w:kern w:val="0"/>
          <w:lang w:val="en-US"/>
          <w14:ligatures w14:val="none"/>
        </w:rPr>
        <w:br/>
        <w:t>♦ Ensures everyone in court shares a common understanding of key concepts.</w:t>
      </w:r>
      <w:r w:rsidRPr="00AB2517">
        <w:rPr>
          <w:rFonts w:ascii="Times New Roman" w:eastAsia="Times New Roman" w:hAnsi="Times New Roman" w:cs="Times New Roman"/>
          <w:kern w:val="0"/>
          <w:lang w:val="en-US"/>
          <w14:ligatures w14:val="none"/>
        </w:rPr>
        <w:br/>
        <w:t>♦ Speeds up drafting and argument by avoiding repeated explanations.</w:t>
      </w:r>
    </w:p>
    <w:p w14:paraId="0F5498FE" w14:textId="77777777" w:rsidR="00AB2517" w:rsidRPr="00AB2517" w:rsidRDefault="00AB2517" w:rsidP="00AB2517">
      <w:pPr>
        <w:spacing w:before="100" w:beforeAutospacing="1" w:after="100" w:afterAutospacing="1" w:line="360" w:lineRule="auto"/>
        <w:rPr>
          <w:rFonts w:ascii="Times New Roman" w:eastAsia="Times New Roman" w:hAnsi="Times New Roman" w:cs="Times New Roman"/>
          <w:kern w:val="0"/>
          <w:lang w:val="en-US"/>
          <w14:ligatures w14:val="none"/>
        </w:rPr>
      </w:pPr>
      <w:r w:rsidRPr="00AB2517">
        <w:rPr>
          <w:rFonts w:ascii="Times New Roman" w:eastAsia="Times New Roman" w:hAnsi="Times New Roman" w:cs="Times New Roman"/>
          <w:kern w:val="0"/>
          <w:lang w:val="en-US"/>
          <w14:ligatures w14:val="none"/>
        </w:rPr>
        <w:t>b) Example of “bad” jargon</w:t>
      </w:r>
      <w:r w:rsidRPr="00AB2517">
        <w:rPr>
          <w:rFonts w:ascii="Times New Roman" w:eastAsia="Times New Roman" w:hAnsi="Times New Roman" w:cs="Times New Roman"/>
          <w:kern w:val="0"/>
          <w:lang w:val="en-US"/>
          <w14:ligatures w14:val="none"/>
        </w:rPr>
        <w:br/>
        <w:t>♦ “Pursuant to the stipulations herein contained, the aforementioned party shall effectuate indemnification.”</w:t>
      </w:r>
      <w:r w:rsidRPr="00AB2517">
        <w:rPr>
          <w:rFonts w:ascii="Times New Roman" w:eastAsia="Times New Roman" w:hAnsi="Times New Roman" w:cs="Times New Roman"/>
          <w:kern w:val="0"/>
          <w:lang w:val="en-US"/>
          <w14:ligatures w14:val="none"/>
        </w:rPr>
        <w:br/>
        <w:t>♦ Overly formal and vague—simpler phrasing improves clarity.</w:t>
      </w:r>
    </w:p>
    <w:p w14:paraId="1212D968" w14:textId="77777777" w:rsidR="00AB2517" w:rsidRPr="00AB2517" w:rsidRDefault="00AB2517" w:rsidP="00AB2517">
      <w:pPr>
        <w:spacing w:before="100" w:beforeAutospacing="1" w:after="100" w:afterAutospacing="1" w:line="360" w:lineRule="auto"/>
        <w:rPr>
          <w:rFonts w:ascii="Times New Roman" w:eastAsia="Times New Roman" w:hAnsi="Times New Roman" w:cs="Times New Roman"/>
          <w:kern w:val="0"/>
          <w:lang w:val="en-US"/>
          <w14:ligatures w14:val="none"/>
        </w:rPr>
      </w:pPr>
    </w:p>
    <w:p w14:paraId="342E4DAF" w14:textId="77777777" w:rsidR="00332C41" w:rsidRPr="007E7F5E" w:rsidRDefault="00332C41" w:rsidP="007E7F5E">
      <w:pPr>
        <w:spacing w:line="240" w:lineRule="auto"/>
        <w:rPr>
          <w:rFonts w:ascii="Times New Roman" w:hAnsi="Times New Roman" w:cs="Times New Roman"/>
          <w:lang w:val="en-US"/>
        </w:rPr>
      </w:pPr>
    </w:p>
    <w:p w14:paraId="47C8CC16" w14:textId="77777777" w:rsidR="00855A5F" w:rsidRDefault="00855A5F" w:rsidP="00855A5F">
      <w:pPr>
        <w:spacing w:line="240" w:lineRule="auto"/>
        <w:rPr>
          <w:lang w:val="en-US"/>
        </w:rPr>
      </w:pPr>
    </w:p>
    <w:p w14:paraId="3FE18987" w14:textId="77777777" w:rsidR="005917B5" w:rsidRDefault="005917B5" w:rsidP="00855A5F">
      <w:pPr>
        <w:spacing w:line="240" w:lineRule="auto"/>
        <w:rPr>
          <w:lang w:val="en-US"/>
        </w:rPr>
      </w:pPr>
    </w:p>
    <w:p w14:paraId="4089E318" w14:textId="77777777" w:rsidR="005917B5" w:rsidRDefault="005917B5" w:rsidP="00855A5F">
      <w:pPr>
        <w:spacing w:line="240" w:lineRule="auto"/>
        <w:rPr>
          <w:lang w:val="en-US"/>
        </w:rPr>
      </w:pPr>
    </w:p>
    <w:p w14:paraId="34891FA7" w14:textId="77777777" w:rsidR="005917B5" w:rsidRDefault="005917B5" w:rsidP="00855A5F">
      <w:pPr>
        <w:spacing w:line="240" w:lineRule="auto"/>
        <w:rPr>
          <w:lang w:val="en-US"/>
        </w:rPr>
      </w:pPr>
    </w:p>
    <w:p w14:paraId="1BE69B95" w14:textId="77777777" w:rsidR="001A4C80" w:rsidRDefault="001A4C80" w:rsidP="00855A5F">
      <w:pPr>
        <w:spacing w:line="240" w:lineRule="auto"/>
        <w:rPr>
          <w:lang w:val="en-US"/>
        </w:rPr>
      </w:pPr>
    </w:p>
    <w:p w14:paraId="30760904" w14:textId="77777777" w:rsidR="005917B5" w:rsidRDefault="005917B5" w:rsidP="00855A5F">
      <w:pPr>
        <w:spacing w:line="240" w:lineRule="auto"/>
        <w:rPr>
          <w:lang w:val="en-US"/>
        </w:rPr>
      </w:pPr>
    </w:p>
    <w:p w14:paraId="79FA79C1" w14:textId="77777777" w:rsidR="00D9090A" w:rsidRPr="00AB2517" w:rsidRDefault="00D9090A" w:rsidP="00D9090A">
      <w:pPr>
        <w:spacing w:line="240" w:lineRule="auto"/>
        <w:jc w:val="right"/>
        <w:rPr>
          <w:rFonts w:ascii="Times New Roman" w:hAnsi="Times New Roman" w:cs="Times New Roman"/>
          <w:lang w:val="en-US"/>
        </w:rPr>
      </w:pPr>
      <w:r w:rsidRPr="00AB2517">
        <w:rPr>
          <w:rFonts w:ascii="Times New Roman" w:hAnsi="Times New Roman" w:cs="Times New Roman"/>
          <w:lang w:val="en-US"/>
        </w:rPr>
        <w:lastRenderedPageBreak/>
        <w:t xml:space="preserve">Samir Jonathan </w:t>
      </w:r>
      <w:proofErr w:type="spellStart"/>
      <w:r w:rsidRPr="00AB2517">
        <w:rPr>
          <w:rFonts w:ascii="Times New Roman" w:hAnsi="Times New Roman" w:cs="Times New Roman"/>
          <w:lang w:val="en-US"/>
        </w:rPr>
        <w:t>Obrajero</w:t>
      </w:r>
      <w:proofErr w:type="spellEnd"/>
      <w:r w:rsidRPr="00AB2517">
        <w:rPr>
          <w:rFonts w:ascii="Times New Roman" w:hAnsi="Times New Roman" w:cs="Times New Roman"/>
          <w:lang w:val="en-US"/>
        </w:rPr>
        <w:t xml:space="preserve"> Dominguez</w:t>
      </w:r>
    </w:p>
    <w:p w14:paraId="191DDB53" w14:textId="7A7DEAB8" w:rsidR="00D9090A" w:rsidRPr="00AB2517" w:rsidRDefault="00D9090A" w:rsidP="00D9090A">
      <w:pPr>
        <w:spacing w:line="240" w:lineRule="auto"/>
        <w:jc w:val="right"/>
        <w:rPr>
          <w:rFonts w:ascii="Times New Roman" w:hAnsi="Times New Roman" w:cs="Times New Roman"/>
          <w:lang w:val="en-US"/>
        </w:rPr>
      </w:pPr>
      <w:r w:rsidRPr="00AB2517">
        <w:rPr>
          <w:rFonts w:ascii="Times New Roman" w:hAnsi="Times New Roman" w:cs="Times New Roman"/>
          <w:lang w:val="en-US"/>
        </w:rPr>
        <w:t>24/04/25</w:t>
      </w:r>
    </w:p>
    <w:p w14:paraId="303E14F4" w14:textId="77777777" w:rsidR="00AB2517" w:rsidRDefault="00AB2517" w:rsidP="00D9090A">
      <w:pPr>
        <w:spacing w:line="240" w:lineRule="auto"/>
        <w:rPr>
          <w:rStyle w:val="Textoennegrita"/>
          <w:lang w:val="en-US"/>
        </w:rPr>
      </w:pPr>
    </w:p>
    <w:p w14:paraId="72817FAA" w14:textId="77777777" w:rsidR="00AB2517" w:rsidRPr="00AB2517" w:rsidRDefault="00AB2517" w:rsidP="00D9090A">
      <w:pPr>
        <w:spacing w:line="240" w:lineRule="auto"/>
        <w:rPr>
          <w:rStyle w:val="Textoennegrita"/>
          <w:rFonts w:ascii="Times New Roman" w:hAnsi="Times New Roman" w:cs="Times New Roman"/>
          <w:lang w:val="en-US"/>
        </w:rPr>
      </w:pPr>
    </w:p>
    <w:p w14:paraId="2BD75624" w14:textId="340303E2" w:rsidR="00AB2517" w:rsidRDefault="00AB2517" w:rsidP="00AB2517">
      <w:pPr>
        <w:spacing w:line="360" w:lineRule="auto"/>
        <w:rPr>
          <w:rFonts w:ascii="Times New Roman" w:hAnsi="Times New Roman" w:cs="Times New Roman"/>
          <w:b/>
          <w:bCs/>
          <w:lang w:val="en-US"/>
        </w:rPr>
      </w:pPr>
      <w:r w:rsidRPr="00AB2517">
        <w:rPr>
          <w:rFonts w:ascii="Times New Roman" w:hAnsi="Times New Roman" w:cs="Times New Roman"/>
          <w:b/>
          <w:bCs/>
          <w:lang w:val="en-US"/>
        </w:rPr>
        <w:t>II.</w:t>
      </w:r>
      <w:r w:rsidRPr="00AB2517">
        <w:rPr>
          <w:rFonts w:ascii="Times New Roman" w:hAnsi="Times New Roman" w:cs="Times New Roman"/>
          <w:b/>
          <w:bCs/>
          <w:lang w:val="en-US"/>
        </w:rPr>
        <w:t xml:space="preserve"> Foundations of Mexico’s Legal System</w:t>
      </w:r>
    </w:p>
    <w:p w14:paraId="70E662B7" w14:textId="77777777" w:rsidR="00AB2517" w:rsidRPr="00AB2517" w:rsidRDefault="00AB2517" w:rsidP="00AB2517">
      <w:pPr>
        <w:spacing w:line="360" w:lineRule="auto"/>
        <w:rPr>
          <w:rStyle w:val="Textoennegrita"/>
          <w:rFonts w:ascii="Times New Roman" w:hAnsi="Times New Roman" w:cs="Times New Roman"/>
          <w:b w:val="0"/>
          <w:bCs w:val="0"/>
          <w:lang w:val="en-US"/>
        </w:rPr>
      </w:pPr>
    </w:p>
    <w:p w14:paraId="59B7CC30" w14:textId="58B6A915" w:rsidR="00D9090A" w:rsidRDefault="00AB2517" w:rsidP="00AB2517">
      <w:pPr>
        <w:spacing w:line="360" w:lineRule="auto"/>
        <w:rPr>
          <w:rFonts w:ascii="Times New Roman" w:hAnsi="Times New Roman" w:cs="Times New Roman"/>
          <w:lang w:val="en-US"/>
        </w:rPr>
      </w:pPr>
      <w:r w:rsidRPr="00AB2517">
        <w:rPr>
          <w:rStyle w:val="Textoennegrita"/>
          <w:rFonts w:ascii="Times New Roman" w:hAnsi="Times New Roman" w:cs="Times New Roman"/>
          <w:lang w:val="en-US"/>
        </w:rPr>
        <w:t>Task 3</w:t>
      </w:r>
      <w:r w:rsidRPr="00AB2517">
        <w:rPr>
          <w:lang w:val="en-US"/>
        </w:rPr>
        <w:br/>
      </w:r>
      <w:r w:rsidRPr="00AB2517">
        <w:rPr>
          <w:rFonts w:ascii="Times New Roman" w:hAnsi="Times New Roman" w:cs="Times New Roman"/>
          <w:lang w:val="en-US"/>
        </w:rPr>
        <w:t xml:space="preserve">♦ </w:t>
      </w:r>
      <w:r w:rsidRPr="00AB2517">
        <w:rPr>
          <w:rStyle w:val="Textoennegrita"/>
          <w:rFonts w:ascii="Times New Roman" w:hAnsi="Times New Roman" w:cs="Times New Roman"/>
          <w:lang w:val="en-US"/>
        </w:rPr>
        <w:t>Mexico (civil law):</w:t>
      </w:r>
      <w:r w:rsidRPr="00AB2517">
        <w:rPr>
          <w:rFonts w:ascii="Times New Roman" w:hAnsi="Times New Roman" w:cs="Times New Roman"/>
          <w:lang w:val="en-US"/>
        </w:rPr>
        <w:t xml:space="preserve"> Relies on comprehensive, written codes. Judges apply statutes directly and may guide evidence gathering; juries are almost never used.</w:t>
      </w:r>
      <w:r w:rsidRPr="00AB2517">
        <w:rPr>
          <w:rFonts w:ascii="Times New Roman" w:hAnsi="Times New Roman" w:cs="Times New Roman"/>
          <w:lang w:val="en-US"/>
        </w:rPr>
        <w:br/>
        <w:t xml:space="preserve">♦ </w:t>
      </w:r>
      <w:r w:rsidRPr="00AB2517">
        <w:rPr>
          <w:rStyle w:val="Textoennegrita"/>
          <w:rFonts w:ascii="Times New Roman" w:hAnsi="Times New Roman" w:cs="Times New Roman"/>
          <w:lang w:val="en-US"/>
        </w:rPr>
        <w:t>United States (common law):</w:t>
      </w:r>
      <w:r w:rsidRPr="00AB2517">
        <w:rPr>
          <w:rFonts w:ascii="Times New Roman" w:hAnsi="Times New Roman" w:cs="Times New Roman"/>
          <w:lang w:val="en-US"/>
        </w:rPr>
        <w:t xml:space="preserve"> Centers on judicial precedent (</w:t>
      </w:r>
      <w:r w:rsidRPr="00AB2517">
        <w:rPr>
          <w:rStyle w:val="nfasis"/>
          <w:rFonts w:ascii="Times New Roman" w:hAnsi="Times New Roman" w:cs="Times New Roman"/>
          <w:lang w:val="en-US"/>
        </w:rPr>
        <w:t>stare decisis</w:t>
      </w:r>
      <w:r w:rsidRPr="00AB2517">
        <w:rPr>
          <w:rFonts w:ascii="Times New Roman" w:hAnsi="Times New Roman" w:cs="Times New Roman"/>
          <w:lang w:val="en-US"/>
        </w:rPr>
        <w:t xml:space="preserve">). Courts interpret statutes </w:t>
      </w:r>
      <w:proofErr w:type="gramStart"/>
      <w:r w:rsidRPr="00AB2517">
        <w:rPr>
          <w:rFonts w:ascii="Times New Roman" w:hAnsi="Times New Roman" w:cs="Times New Roman"/>
          <w:lang w:val="en-US"/>
        </w:rPr>
        <w:t>in light of</w:t>
      </w:r>
      <w:proofErr w:type="gramEnd"/>
      <w:r w:rsidRPr="00AB2517">
        <w:rPr>
          <w:rFonts w:ascii="Times New Roman" w:hAnsi="Times New Roman" w:cs="Times New Roman"/>
          <w:lang w:val="en-US"/>
        </w:rPr>
        <w:t xml:space="preserve"> past decisions; proceedings are </w:t>
      </w:r>
      <w:proofErr w:type="gramStart"/>
      <w:r w:rsidRPr="00AB2517">
        <w:rPr>
          <w:rFonts w:ascii="Times New Roman" w:hAnsi="Times New Roman" w:cs="Times New Roman"/>
          <w:lang w:val="en-US"/>
        </w:rPr>
        <w:t>adversarial</w:t>
      </w:r>
      <w:proofErr w:type="gramEnd"/>
      <w:r w:rsidRPr="00AB2517">
        <w:rPr>
          <w:rFonts w:ascii="Times New Roman" w:hAnsi="Times New Roman" w:cs="Times New Roman"/>
          <w:lang w:val="en-US"/>
        </w:rPr>
        <w:t xml:space="preserve"> and juries decide many cases.</w:t>
      </w:r>
      <w:r w:rsidRPr="00AB2517">
        <w:rPr>
          <w:rFonts w:ascii="Times New Roman" w:hAnsi="Times New Roman" w:cs="Times New Roman"/>
          <w:lang w:val="en-US"/>
        </w:rPr>
        <w:br/>
        <w:t>♦ Mexico values uniform application of detailed rules, while the U.S. system relies on the flexibility of evolving case law.</w:t>
      </w:r>
    </w:p>
    <w:p w14:paraId="2997E5A2" w14:textId="77777777" w:rsidR="00AB2517" w:rsidRDefault="00AB2517" w:rsidP="00AB2517">
      <w:pPr>
        <w:spacing w:line="360" w:lineRule="auto"/>
        <w:rPr>
          <w:rFonts w:ascii="Times New Roman" w:hAnsi="Times New Roman" w:cs="Times New Roman"/>
          <w:lang w:val="en-US"/>
        </w:rPr>
      </w:pPr>
    </w:p>
    <w:p w14:paraId="1D879537" w14:textId="77777777" w:rsidR="00AB2517" w:rsidRDefault="00AB2517" w:rsidP="00AB2517">
      <w:pPr>
        <w:spacing w:line="360" w:lineRule="auto"/>
        <w:rPr>
          <w:rFonts w:ascii="Times New Roman" w:hAnsi="Times New Roman" w:cs="Times New Roman"/>
          <w:lang w:val="en-US"/>
        </w:rPr>
      </w:pPr>
    </w:p>
    <w:p w14:paraId="7ACDC000" w14:textId="77777777" w:rsidR="00AB2517" w:rsidRPr="00AB2517" w:rsidRDefault="00AB2517" w:rsidP="00AB2517">
      <w:pPr>
        <w:spacing w:line="360" w:lineRule="auto"/>
        <w:rPr>
          <w:rFonts w:ascii="Times New Roman" w:hAnsi="Times New Roman" w:cs="Times New Roman"/>
          <w:lang w:val="en-US"/>
        </w:rPr>
      </w:pPr>
      <w:r w:rsidRPr="00AB2517">
        <w:rPr>
          <w:rFonts w:ascii="Times New Roman" w:hAnsi="Times New Roman" w:cs="Times New Roman"/>
          <w:b/>
          <w:bCs/>
          <w:lang w:val="en-US"/>
        </w:rPr>
        <w:t>Task 4</w:t>
      </w:r>
      <w:r w:rsidRPr="00AB2517">
        <w:rPr>
          <w:rFonts w:ascii="Times New Roman" w:hAnsi="Times New Roman" w:cs="Times New Roman"/>
          <w:lang w:val="en-US"/>
        </w:rPr>
        <w:br/>
        <w:t>a) Main functions of Mexico’s Supreme Court (SCJN)</w:t>
      </w:r>
      <w:r w:rsidRPr="00AB2517">
        <w:rPr>
          <w:rFonts w:ascii="Times New Roman" w:hAnsi="Times New Roman" w:cs="Times New Roman"/>
          <w:lang w:val="en-US"/>
        </w:rPr>
        <w:br/>
        <w:t xml:space="preserve">♦ </w:t>
      </w:r>
      <w:r w:rsidRPr="00AB2517">
        <w:rPr>
          <w:rFonts w:ascii="Times New Roman" w:hAnsi="Times New Roman" w:cs="Times New Roman"/>
          <w:b/>
          <w:bCs/>
          <w:lang w:val="en-US"/>
        </w:rPr>
        <w:t>Constitutional review:</w:t>
      </w:r>
      <w:r w:rsidRPr="00AB2517">
        <w:rPr>
          <w:rFonts w:ascii="Times New Roman" w:hAnsi="Times New Roman" w:cs="Times New Roman"/>
          <w:lang w:val="en-US"/>
        </w:rPr>
        <w:t xml:space="preserve"> Invalidate laws or acts that conflict with the Constitution.</w:t>
      </w:r>
      <w:r w:rsidRPr="00AB2517">
        <w:rPr>
          <w:rFonts w:ascii="Times New Roman" w:hAnsi="Times New Roman" w:cs="Times New Roman"/>
          <w:lang w:val="en-US"/>
        </w:rPr>
        <w:br/>
        <w:t xml:space="preserve">♦ </w:t>
      </w:r>
      <w:r w:rsidRPr="00AB2517">
        <w:rPr>
          <w:rFonts w:ascii="Times New Roman" w:hAnsi="Times New Roman" w:cs="Times New Roman"/>
          <w:b/>
          <w:bCs/>
          <w:lang w:val="en-US"/>
        </w:rPr>
        <w:t>Amparo proceedings:</w:t>
      </w:r>
      <w:r w:rsidRPr="00AB2517">
        <w:rPr>
          <w:rFonts w:ascii="Times New Roman" w:hAnsi="Times New Roman" w:cs="Times New Roman"/>
          <w:lang w:val="en-US"/>
        </w:rPr>
        <w:t xml:space="preserve"> Protect individual rights against government actions.</w:t>
      </w:r>
      <w:r w:rsidRPr="00AB2517">
        <w:rPr>
          <w:rFonts w:ascii="Times New Roman" w:hAnsi="Times New Roman" w:cs="Times New Roman"/>
          <w:lang w:val="en-US"/>
        </w:rPr>
        <w:br/>
        <w:t xml:space="preserve">♦ </w:t>
      </w:r>
      <w:r w:rsidRPr="00AB2517">
        <w:rPr>
          <w:rFonts w:ascii="Times New Roman" w:hAnsi="Times New Roman" w:cs="Times New Roman"/>
          <w:b/>
          <w:bCs/>
          <w:lang w:val="en-US"/>
        </w:rPr>
        <w:t>Binding jurisprudence:</w:t>
      </w:r>
      <w:r w:rsidRPr="00AB2517">
        <w:rPr>
          <w:rFonts w:ascii="Times New Roman" w:hAnsi="Times New Roman" w:cs="Times New Roman"/>
          <w:lang w:val="en-US"/>
        </w:rPr>
        <w:t xml:space="preserve"> Form binding precedents when the same thesis appears in five consecutive rulings.</w:t>
      </w:r>
      <w:r w:rsidRPr="00AB2517">
        <w:rPr>
          <w:rFonts w:ascii="Times New Roman" w:hAnsi="Times New Roman" w:cs="Times New Roman"/>
          <w:lang w:val="en-US"/>
        </w:rPr>
        <w:br/>
        <w:t xml:space="preserve">♦ </w:t>
      </w:r>
      <w:r w:rsidRPr="00AB2517">
        <w:rPr>
          <w:rFonts w:ascii="Times New Roman" w:hAnsi="Times New Roman" w:cs="Times New Roman"/>
          <w:b/>
          <w:bCs/>
          <w:lang w:val="en-US"/>
        </w:rPr>
        <w:t>Inter-branch disputes:</w:t>
      </w:r>
      <w:r w:rsidRPr="00AB2517">
        <w:rPr>
          <w:rFonts w:ascii="Times New Roman" w:hAnsi="Times New Roman" w:cs="Times New Roman"/>
          <w:lang w:val="en-US"/>
        </w:rPr>
        <w:t xml:space="preserve"> Resolve conflicts between federal authorities (e.g., legislature vs. executive).</w:t>
      </w:r>
    </w:p>
    <w:p w14:paraId="424BB2E7" w14:textId="77777777" w:rsidR="00AB2517" w:rsidRPr="00AB2517" w:rsidRDefault="00AB2517" w:rsidP="00AB2517">
      <w:pPr>
        <w:spacing w:line="360" w:lineRule="auto"/>
        <w:rPr>
          <w:rFonts w:ascii="Times New Roman" w:hAnsi="Times New Roman" w:cs="Times New Roman"/>
          <w:lang w:val="en-US"/>
        </w:rPr>
      </w:pPr>
      <w:r w:rsidRPr="00AB2517">
        <w:rPr>
          <w:rFonts w:ascii="Times New Roman" w:hAnsi="Times New Roman" w:cs="Times New Roman"/>
          <w:lang w:val="en-US"/>
        </w:rPr>
        <w:t>b) Why the first four epochs aren’t binding</w:t>
      </w:r>
      <w:r w:rsidRPr="00AB2517">
        <w:rPr>
          <w:rFonts w:ascii="Times New Roman" w:hAnsi="Times New Roman" w:cs="Times New Roman"/>
          <w:lang w:val="en-US"/>
        </w:rPr>
        <w:br/>
        <w:t xml:space="preserve">♦ The </w:t>
      </w:r>
      <w:proofErr w:type="spellStart"/>
      <w:r w:rsidRPr="00AB2517">
        <w:rPr>
          <w:rFonts w:ascii="Times New Roman" w:hAnsi="Times New Roman" w:cs="Times New Roman"/>
          <w:i/>
          <w:iCs/>
          <w:lang w:val="en-US"/>
        </w:rPr>
        <w:t>Semanario</w:t>
      </w:r>
      <w:proofErr w:type="spellEnd"/>
      <w:r w:rsidRPr="00AB2517">
        <w:rPr>
          <w:rFonts w:ascii="Times New Roman" w:hAnsi="Times New Roman" w:cs="Times New Roman"/>
          <w:i/>
          <w:iCs/>
          <w:lang w:val="en-US"/>
        </w:rPr>
        <w:t xml:space="preserve"> Judicial</w:t>
      </w:r>
      <w:r w:rsidRPr="00AB2517">
        <w:rPr>
          <w:rFonts w:ascii="Times New Roman" w:hAnsi="Times New Roman" w:cs="Times New Roman"/>
          <w:lang w:val="en-US"/>
        </w:rPr>
        <w:t xml:space="preserve"> groups decisions into “epochs.” Binding jurisprudence begins in the </w:t>
      </w:r>
      <w:r w:rsidRPr="00AB2517">
        <w:rPr>
          <w:rFonts w:ascii="Times New Roman" w:hAnsi="Times New Roman" w:cs="Times New Roman"/>
          <w:b/>
          <w:bCs/>
          <w:lang w:val="en-US"/>
        </w:rPr>
        <w:t>Fifth Epoch</w:t>
      </w:r>
      <w:r w:rsidRPr="00AB2517">
        <w:rPr>
          <w:rFonts w:ascii="Times New Roman" w:hAnsi="Times New Roman" w:cs="Times New Roman"/>
          <w:lang w:val="en-US"/>
        </w:rPr>
        <w:t xml:space="preserve"> (from 1 June 1917), under the current Constitution.</w:t>
      </w:r>
      <w:r w:rsidRPr="00AB2517">
        <w:rPr>
          <w:rFonts w:ascii="Times New Roman" w:hAnsi="Times New Roman" w:cs="Times New Roman"/>
          <w:lang w:val="en-US"/>
        </w:rPr>
        <w:br/>
        <w:t>♦ Decisions from the first four epochs were issued under earlier constitutional orders and thus lack binding force today.</w:t>
      </w:r>
    </w:p>
    <w:p w14:paraId="67BF29F3" w14:textId="77777777" w:rsidR="00AB2517" w:rsidRDefault="00AB2517" w:rsidP="00AB2517">
      <w:pPr>
        <w:spacing w:line="360" w:lineRule="auto"/>
        <w:rPr>
          <w:rFonts w:ascii="Times New Roman" w:hAnsi="Times New Roman" w:cs="Times New Roman"/>
          <w:lang w:val="en-US"/>
        </w:rPr>
      </w:pPr>
    </w:p>
    <w:p w14:paraId="7ECEF77E" w14:textId="77777777" w:rsidR="00AB2517" w:rsidRPr="00D9090A" w:rsidRDefault="00AB2517" w:rsidP="00AB2517">
      <w:pPr>
        <w:spacing w:line="360" w:lineRule="auto"/>
        <w:rPr>
          <w:lang w:val="en-US"/>
        </w:rPr>
      </w:pPr>
    </w:p>
    <w:p w14:paraId="24B01FFC" w14:textId="77777777" w:rsidR="00D9090A" w:rsidRDefault="00D9090A" w:rsidP="00D9090A">
      <w:pPr>
        <w:spacing w:before="100" w:beforeAutospacing="1" w:after="100" w:afterAutospacing="1" w:line="240" w:lineRule="auto"/>
        <w:ind w:left="720"/>
        <w:rPr>
          <w:rFonts w:ascii="Times New Roman" w:eastAsia="Times New Roman" w:hAnsi="Times New Roman" w:cs="Times New Roman"/>
          <w:kern w:val="0"/>
          <w:lang w:val="en-US"/>
          <w14:ligatures w14:val="none"/>
        </w:rPr>
      </w:pPr>
    </w:p>
    <w:p w14:paraId="7490B7CD" w14:textId="77777777" w:rsidR="00D9090A" w:rsidRPr="00D9090A" w:rsidRDefault="00D9090A" w:rsidP="00D9090A">
      <w:pPr>
        <w:spacing w:before="100" w:beforeAutospacing="1" w:after="100" w:afterAutospacing="1" w:line="240" w:lineRule="auto"/>
        <w:ind w:left="720"/>
        <w:rPr>
          <w:rFonts w:ascii="Times New Roman" w:eastAsia="Times New Roman" w:hAnsi="Times New Roman" w:cs="Times New Roman"/>
          <w:kern w:val="0"/>
          <w:lang w:val="en-US"/>
          <w14:ligatures w14:val="none"/>
        </w:rPr>
      </w:pPr>
    </w:p>
    <w:p w14:paraId="1E10A8EF" w14:textId="77777777" w:rsidR="00332C41" w:rsidRDefault="00332C41" w:rsidP="00332C41">
      <w:pPr>
        <w:spacing w:before="100" w:beforeAutospacing="1" w:after="100" w:afterAutospacing="1" w:line="240" w:lineRule="auto"/>
        <w:ind w:left="720"/>
        <w:rPr>
          <w:rFonts w:ascii="Times New Roman" w:eastAsia="Times New Roman" w:hAnsi="Times New Roman" w:cs="Times New Roman"/>
          <w:kern w:val="0"/>
          <w:lang w:val="en-US"/>
          <w14:ligatures w14:val="none"/>
        </w:rPr>
      </w:pPr>
    </w:p>
    <w:p w14:paraId="41E11B1D" w14:textId="77777777" w:rsidR="00AB2517" w:rsidRPr="00AB2517" w:rsidRDefault="00AB2517" w:rsidP="00AB2517">
      <w:pPr>
        <w:spacing w:before="100" w:beforeAutospacing="1" w:after="100" w:afterAutospacing="1" w:line="240" w:lineRule="auto"/>
        <w:ind w:left="720"/>
        <w:jc w:val="right"/>
        <w:rPr>
          <w:rFonts w:ascii="Times New Roman" w:eastAsia="Times New Roman" w:hAnsi="Times New Roman" w:cs="Times New Roman"/>
          <w:kern w:val="0"/>
          <w:lang w:val="en-US"/>
          <w14:ligatures w14:val="none"/>
        </w:rPr>
      </w:pPr>
      <w:r w:rsidRPr="00AB2517">
        <w:rPr>
          <w:rFonts w:ascii="Times New Roman" w:eastAsia="Times New Roman" w:hAnsi="Times New Roman" w:cs="Times New Roman"/>
          <w:kern w:val="0"/>
          <w:lang w:val="en-US"/>
          <w14:ligatures w14:val="none"/>
        </w:rPr>
        <w:lastRenderedPageBreak/>
        <w:t xml:space="preserve">Samir Jonathan </w:t>
      </w:r>
      <w:proofErr w:type="spellStart"/>
      <w:r w:rsidRPr="00AB2517">
        <w:rPr>
          <w:rFonts w:ascii="Times New Roman" w:eastAsia="Times New Roman" w:hAnsi="Times New Roman" w:cs="Times New Roman"/>
          <w:kern w:val="0"/>
          <w:lang w:val="en-US"/>
          <w14:ligatures w14:val="none"/>
        </w:rPr>
        <w:t>Obrajero</w:t>
      </w:r>
      <w:proofErr w:type="spellEnd"/>
      <w:r w:rsidRPr="00AB2517">
        <w:rPr>
          <w:rFonts w:ascii="Times New Roman" w:eastAsia="Times New Roman" w:hAnsi="Times New Roman" w:cs="Times New Roman"/>
          <w:kern w:val="0"/>
          <w:lang w:val="en-US"/>
          <w14:ligatures w14:val="none"/>
        </w:rPr>
        <w:t xml:space="preserve"> Dominguez</w:t>
      </w:r>
    </w:p>
    <w:p w14:paraId="73D9EC17" w14:textId="77777777" w:rsidR="00AB2517" w:rsidRPr="00AB2517" w:rsidRDefault="00AB2517" w:rsidP="00AB2517">
      <w:pPr>
        <w:spacing w:before="100" w:beforeAutospacing="1" w:after="100" w:afterAutospacing="1" w:line="240" w:lineRule="auto"/>
        <w:ind w:left="720"/>
        <w:jc w:val="right"/>
        <w:rPr>
          <w:rFonts w:ascii="Times New Roman" w:eastAsia="Times New Roman" w:hAnsi="Times New Roman" w:cs="Times New Roman"/>
          <w:kern w:val="0"/>
          <w:lang w:val="en-US"/>
          <w14:ligatures w14:val="none"/>
        </w:rPr>
      </w:pPr>
      <w:r w:rsidRPr="00AB2517">
        <w:rPr>
          <w:rFonts w:ascii="Times New Roman" w:eastAsia="Times New Roman" w:hAnsi="Times New Roman" w:cs="Times New Roman"/>
          <w:kern w:val="0"/>
          <w:lang w:val="en-US"/>
          <w14:ligatures w14:val="none"/>
        </w:rPr>
        <w:t>24/04/25</w:t>
      </w:r>
    </w:p>
    <w:p w14:paraId="6DDC7E1C" w14:textId="77777777" w:rsidR="00332C41" w:rsidRDefault="00332C41" w:rsidP="00607AF1">
      <w:pPr>
        <w:spacing w:before="100" w:beforeAutospacing="1" w:after="100" w:afterAutospacing="1" w:line="360" w:lineRule="auto"/>
        <w:ind w:left="720"/>
        <w:jc w:val="right"/>
        <w:rPr>
          <w:rFonts w:ascii="Times New Roman" w:eastAsia="Times New Roman" w:hAnsi="Times New Roman" w:cs="Times New Roman"/>
          <w:kern w:val="0"/>
          <w:lang w:val="en-US"/>
          <w14:ligatures w14:val="none"/>
        </w:rPr>
      </w:pPr>
    </w:p>
    <w:p w14:paraId="22222257" w14:textId="77777777" w:rsidR="00AB2517" w:rsidRPr="00AB2517" w:rsidRDefault="00AB2517" w:rsidP="00607AF1">
      <w:pPr>
        <w:spacing w:before="100" w:beforeAutospacing="1" w:after="100" w:afterAutospacing="1" w:line="360" w:lineRule="auto"/>
        <w:ind w:left="720"/>
        <w:rPr>
          <w:rFonts w:ascii="Times New Roman" w:eastAsia="Times New Roman" w:hAnsi="Times New Roman" w:cs="Times New Roman"/>
          <w:kern w:val="0"/>
          <w:lang w:val="en-US"/>
          <w14:ligatures w14:val="none"/>
        </w:rPr>
      </w:pPr>
      <w:r w:rsidRPr="00AB2517">
        <w:rPr>
          <w:rFonts w:ascii="Times New Roman" w:eastAsia="Times New Roman" w:hAnsi="Times New Roman" w:cs="Times New Roman"/>
          <w:b/>
          <w:bCs/>
          <w:kern w:val="0"/>
          <w:lang w:val="en-US"/>
          <w14:ligatures w14:val="none"/>
        </w:rPr>
        <w:t>Task 5</w:t>
      </w:r>
      <w:r w:rsidRPr="00AB2517">
        <w:rPr>
          <w:rFonts w:ascii="Times New Roman" w:eastAsia="Times New Roman" w:hAnsi="Times New Roman" w:cs="Times New Roman"/>
          <w:kern w:val="0"/>
          <w:lang w:val="en-US"/>
          <w14:ligatures w14:val="none"/>
        </w:rPr>
        <w:br/>
        <w:t xml:space="preserve">a) Five basic types of </w:t>
      </w:r>
      <w:proofErr w:type="spellStart"/>
      <w:r w:rsidRPr="00AB2517">
        <w:rPr>
          <w:rFonts w:ascii="Times New Roman" w:eastAsia="Times New Roman" w:hAnsi="Times New Roman" w:cs="Times New Roman"/>
          <w:i/>
          <w:iCs/>
          <w:kern w:val="0"/>
          <w:lang w:val="en-US"/>
          <w14:ligatures w14:val="none"/>
        </w:rPr>
        <w:t>tesis</w:t>
      </w:r>
      <w:proofErr w:type="spellEnd"/>
      <w:r w:rsidRPr="00AB2517">
        <w:rPr>
          <w:rFonts w:ascii="Times New Roman" w:eastAsia="Times New Roman" w:hAnsi="Times New Roman" w:cs="Times New Roman"/>
          <w:i/>
          <w:iCs/>
          <w:kern w:val="0"/>
          <w:lang w:val="en-US"/>
          <w14:ligatures w14:val="none"/>
        </w:rPr>
        <w:t xml:space="preserve"> </w:t>
      </w:r>
      <w:proofErr w:type="spellStart"/>
      <w:r w:rsidRPr="00AB2517">
        <w:rPr>
          <w:rFonts w:ascii="Times New Roman" w:eastAsia="Times New Roman" w:hAnsi="Times New Roman" w:cs="Times New Roman"/>
          <w:i/>
          <w:iCs/>
          <w:kern w:val="0"/>
          <w:lang w:val="en-US"/>
          <w14:ligatures w14:val="none"/>
        </w:rPr>
        <w:t>jurídica</w:t>
      </w:r>
      <w:proofErr w:type="spellEnd"/>
      <w:r w:rsidRPr="00AB2517">
        <w:rPr>
          <w:rFonts w:ascii="Times New Roman" w:eastAsia="Times New Roman" w:hAnsi="Times New Roman" w:cs="Times New Roman"/>
          <w:kern w:val="0"/>
          <w:lang w:val="en-US"/>
          <w14:ligatures w14:val="none"/>
        </w:rPr>
        <w:br/>
        <w:t xml:space="preserve">♦ </w:t>
      </w:r>
      <w:r w:rsidRPr="00AB2517">
        <w:rPr>
          <w:rFonts w:ascii="Times New Roman" w:eastAsia="Times New Roman" w:hAnsi="Times New Roman" w:cs="Times New Roman"/>
          <w:b/>
          <w:bCs/>
          <w:kern w:val="0"/>
          <w:lang w:val="en-US"/>
          <w14:ligatures w14:val="none"/>
        </w:rPr>
        <w:t>Historical:</w:t>
      </w:r>
      <w:r w:rsidRPr="00AB2517">
        <w:rPr>
          <w:rFonts w:ascii="Times New Roman" w:eastAsia="Times New Roman" w:hAnsi="Times New Roman" w:cs="Times New Roman"/>
          <w:kern w:val="0"/>
          <w:lang w:val="en-US"/>
          <w14:ligatures w14:val="none"/>
        </w:rPr>
        <w:t xml:space="preserve"> Traces how a law or doctrine developed over time.</w:t>
      </w:r>
      <w:r w:rsidRPr="00AB2517">
        <w:rPr>
          <w:rFonts w:ascii="Times New Roman" w:eastAsia="Times New Roman" w:hAnsi="Times New Roman" w:cs="Times New Roman"/>
          <w:kern w:val="0"/>
          <w:lang w:val="en-US"/>
          <w14:ligatures w14:val="none"/>
        </w:rPr>
        <w:br/>
        <w:t xml:space="preserve">♦ </w:t>
      </w:r>
      <w:r w:rsidRPr="00AB2517">
        <w:rPr>
          <w:rFonts w:ascii="Times New Roman" w:eastAsia="Times New Roman" w:hAnsi="Times New Roman" w:cs="Times New Roman"/>
          <w:b/>
          <w:bCs/>
          <w:kern w:val="0"/>
          <w:lang w:val="en-US"/>
          <w14:ligatures w14:val="none"/>
        </w:rPr>
        <w:t>Comparative:</w:t>
      </w:r>
      <w:r w:rsidRPr="00AB2517">
        <w:rPr>
          <w:rFonts w:ascii="Times New Roman" w:eastAsia="Times New Roman" w:hAnsi="Times New Roman" w:cs="Times New Roman"/>
          <w:kern w:val="0"/>
          <w:lang w:val="en-US"/>
          <w14:ligatures w14:val="none"/>
        </w:rPr>
        <w:t xml:space="preserve"> Compares legal rules or systems across jurisdictions.</w:t>
      </w:r>
      <w:r w:rsidRPr="00AB2517">
        <w:rPr>
          <w:rFonts w:ascii="Times New Roman" w:eastAsia="Times New Roman" w:hAnsi="Times New Roman" w:cs="Times New Roman"/>
          <w:kern w:val="0"/>
          <w:lang w:val="en-US"/>
          <w14:ligatures w14:val="none"/>
        </w:rPr>
        <w:br/>
        <w:t xml:space="preserve">♦ </w:t>
      </w:r>
      <w:r w:rsidRPr="00AB2517">
        <w:rPr>
          <w:rFonts w:ascii="Times New Roman" w:eastAsia="Times New Roman" w:hAnsi="Times New Roman" w:cs="Times New Roman"/>
          <w:b/>
          <w:bCs/>
          <w:kern w:val="0"/>
          <w:lang w:val="en-US"/>
          <w14:ligatures w14:val="none"/>
        </w:rPr>
        <w:t>Descriptive:</w:t>
      </w:r>
      <w:r w:rsidRPr="00AB2517">
        <w:rPr>
          <w:rFonts w:ascii="Times New Roman" w:eastAsia="Times New Roman" w:hAnsi="Times New Roman" w:cs="Times New Roman"/>
          <w:kern w:val="0"/>
          <w:lang w:val="en-US"/>
          <w14:ligatures w14:val="none"/>
        </w:rPr>
        <w:t xml:space="preserve"> Explains how laws operate in practice, using cases or data.</w:t>
      </w:r>
      <w:r w:rsidRPr="00AB2517">
        <w:rPr>
          <w:rFonts w:ascii="Times New Roman" w:eastAsia="Times New Roman" w:hAnsi="Times New Roman" w:cs="Times New Roman"/>
          <w:kern w:val="0"/>
          <w:lang w:val="en-US"/>
          <w14:ligatures w14:val="none"/>
        </w:rPr>
        <w:br/>
        <w:t xml:space="preserve">♦ </w:t>
      </w:r>
      <w:r w:rsidRPr="00AB2517">
        <w:rPr>
          <w:rFonts w:ascii="Times New Roman" w:eastAsia="Times New Roman" w:hAnsi="Times New Roman" w:cs="Times New Roman"/>
          <w:b/>
          <w:bCs/>
          <w:kern w:val="0"/>
          <w:lang w:val="en-US"/>
          <w14:ligatures w14:val="none"/>
        </w:rPr>
        <w:t>Exploratory:</w:t>
      </w:r>
      <w:r w:rsidRPr="00AB2517">
        <w:rPr>
          <w:rFonts w:ascii="Times New Roman" w:eastAsia="Times New Roman" w:hAnsi="Times New Roman" w:cs="Times New Roman"/>
          <w:kern w:val="0"/>
          <w:lang w:val="en-US"/>
          <w14:ligatures w14:val="none"/>
        </w:rPr>
        <w:t xml:space="preserve"> Investigates a new or under-studied issue and suggests research paths.</w:t>
      </w:r>
      <w:r w:rsidRPr="00AB2517">
        <w:rPr>
          <w:rFonts w:ascii="Times New Roman" w:eastAsia="Times New Roman" w:hAnsi="Times New Roman" w:cs="Times New Roman"/>
          <w:kern w:val="0"/>
          <w:lang w:val="en-US"/>
          <w14:ligatures w14:val="none"/>
        </w:rPr>
        <w:br/>
        <w:t xml:space="preserve">♦ </w:t>
      </w:r>
      <w:r w:rsidRPr="00AB2517">
        <w:rPr>
          <w:rFonts w:ascii="Times New Roman" w:eastAsia="Times New Roman" w:hAnsi="Times New Roman" w:cs="Times New Roman"/>
          <w:b/>
          <w:bCs/>
          <w:kern w:val="0"/>
          <w:lang w:val="en-US"/>
          <w14:ligatures w14:val="none"/>
        </w:rPr>
        <w:t>Propositional:</w:t>
      </w:r>
      <w:r w:rsidRPr="00AB2517">
        <w:rPr>
          <w:rFonts w:ascii="Times New Roman" w:eastAsia="Times New Roman" w:hAnsi="Times New Roman" w:cs="Times New Roman"/>
          <w:kern w:val="0"/>
          <w:lang w:val="en-US"/>
          <w14:ligatures w14:val="none"/>
        </w:rPr>
        <w:t xml:space="preserve"> Critiques existing law and proposes concrete reforms or solutions.</w:t>
      </w:r>
    </w:p>
    <w:p w14:paraId="128C240C" w14:textId="77777777" w:rsidR="00AB2517" w:rsidRDefault="00AB2517" w:rsidP="00607AF1">
      <w:pPr>
        <w:spacing w:before="100" w:beforeAutospacing="1" w:after="100" w:afterAutospacing="1" w:line="360" w:lineRule="auto"/>
        <w:ind w:left="720"/>
        <w:rPr>
          <w:rFonts w:ascii="Times New Roman" w:eastAsia="Times New Roman" w:hAnsi="Times New Roman" w:cs="Times New Roman"/>
          <w:kern w:val="0"/>
          <w:lang w:val="en-US"/>
          <w14:ligatures w14:val="none"/>
        </w:rPr>
      </w:pPr>
      <w:r w:rsidRPr="00AB2517">
        <w:rPr>
          <w:rFonts w:ascii="Times New Roman" w:eastAsia="Times New Roman" w:hAnsi="Times New Roman" w:cs="Times New Roman"/>
          <w:kern w:val="0"/>
          <w:lang w:val="en-US"/>
          <w14:ligatures w14:val="none"/>
        </w:rPr>
        <w:t xml:space="preserve">b) </w:t>
      </w:r>
      <w:r w:rsidRPr="00AB2517">
        <w:rPr>
          <w:rFonts w:ascii="Times New Roman" w:eastAsia="Times New Roman" w:hAnsi="Times New Roman" w:cs="Times New Roman"/>
          <w:i/>
          <w:iCs/>
          <w:kern w:val="0"/>
          <w:lang w:val="en-US"/>
          <w14:ligatures w14:val="none"/>
        </w:rPr>
        <w:t xml:space="preserve">Tesis </w:t>
      </w:r>
      <w:proofErr w:type="spellStart"/>
      <w:r w:rsidRPr="00AB2517">
        <w:rPr>
          <w:rFonts w:ascii="Times New Roman" w:eastAsia="Times New Roman" w:hAnsi="Times New Roman" w:cs="Times New Roman"/>
          <w:i/>
          <w:iCs/>
          <w:kern w:val="0"/>
          <w:lang w:val="en-US"/>
          <w14:ligatures w14:val="none"/>
        </w:rPr>
        <w:t>aislada</w:t>
      </w:r>
      <w:proofErr w:type="spellEnd"/>
      <w:r w:rsidRPr="00AB2517">
        <w:rPr>
          <w:rFonts w:ascii="Times New Roman" w:eastAsia="Times New Roman" w:hAnsi="Times New Roman" w:cs="Times New Roman"/>
          <w:kern w:val="0"/>
          <w:lang w:val="en-US"/>
          <w14:ligatures w14:val="none"/>
        </w:rPr>
        <w:t xml:space="preserve"> vs. </w:t>
      </w:r>
      <w:proofErr w:type="spellStart"/>
      <w:r w:rsidRPr="00AB2517">
        <w:rPr>
          <w:rFonts w:ascii="Times New Roman" w:eastAsia="Times New Roman" w:hAnsi="Times New Roman" w:cs="Times New Roman"/>
          <w:i/>
          <w:iCs/>
          <w:kern w:val="0"/>
          <w:lang w:val="en-US"/>
          <w14:ligatures w14:val="none"/>
        </w:rPr>
        <w:t>jurisprudencia</w:t>
      </w:r>
      <w:proofErr w:type="spellEnd"/>
      <w:r w:rsidRPr="00AB2517">
        <w:rPr>
          <w:rFonts w:ascii="Times New Roman" w:eastAsia="Times New Roman" w:hAnsi="Times New Roman" w:cs="Times New Roman"/>
          <w:kern w:val="0"/>
          <w:lang w:val="en-US"/>
          <w14:ligatures w14:val="none"/>
        </w:rPr>
        <w:br/>
        <w:t xml:space="preserve">♦ A </w:t>
      </w:r>
      <w:proofErr w:type="spellStart"/>
      <w:r w:rsidRPr="00AB2517">
        <w:rPr>
          <w:rFonts w:ascii="Times New Roman" w:eastAsia="Times New Roman" w:hAnsi="Times New Roman" w:cs="Times New Roman"/>
          <w:b/>
          <w:bCs/>
          <w:kern w:val="0"/>
          <w:lang w:val="en-US"/>
          <w14:ligatures w14:val="none"/>
        </w:rPr>
        <w:t>tesis</w:t>
      </w:r>
      <w:proofErr w:type="spellEnd"/>
      <w:r w:rsidRPr="00AB2517">
        <w:rPr>
          <w:rFonts w:ascii="Times New Roman" w:eastAsia="Times New Roman" w:hAnsi="Times New Roman" w:cs="Times New Roman"/>
          <w:b/>
          <w:bCs/>
          <w:kern w:val="0"/>
          <w:lang w:val="en-US"/>
          <w14:ligatures w14:val="none"/>
        </w:rPr>
        <w:t xml:space="preserve"> </w:t>
      </w:r>
      <w:proofErr w:type="spellStart"/>
      <w:r w:rsidRPr="00AB2517">
        <w:rPr>
          <w:rFonts w:ascii="Times New Roman" w:eastAsia="Times New Roman" w:hAnsi="Times New Roman" w:cs="Times New Roman"/>
          <w:b/>
          <w:bCs/>
          <w:kern w:val="0"/>
          <w:lang w:val="en-US"/>
          <w14:ligatures w14:val="none"/>
        </w:rPr>
        <w:t>aislada</w:t>
      </w:r>
      <w:proofErr w:type="spellEnd"/>
      <w:r w:rsidRPr="00AB2517">
        <w:rPr>
          <w:rFonts w:ascii="Times New Roman" w:eastAsia="Times New Roman" w:hAnsi="Times New Roman" w:cs="Times New Roman"/>
          <w:kern w:val="0"/>
          <w:lang w:val="en-US"/>
          <w14:ligatures w14:val="none"/>
        </w:rPr>
        <w:t xml:space="preserve"> is a single judicial thesis from one decision; it may guide judges but does not bind other courts.</w:t>
      </w:r>
      <w:r w:rsidRPr="00AB2517">
        <w:rPr>
          <w:rFonts w:ascii="Times New Roman" w:eastAsia="Times New Roman" w:hAnsi="Times New Roman" w:cs="Times New Roman"/>
          <w:kern w:val="0"/>
          <w:lang w:val="en-US"/>
          <w14:ligatures w14:val="none"/>
        </w:rPr>
        <w:br/>
        <w:t xml:space="preserve">♦ </w:t>
      </w:r>
      <w:proofErr w:type="spellStart"/>
      <w:r w:rsidRPr="00AB2517">
        <w:rPr>
          <w:rFonts w:ascii="Times New Roman" w:eastAsia="Times New Roman" w:hAnsi="Times New Roman" w:cs="Times New Roman"/>
          <w:b/>
          <w:bCs/>
          <w:kern w:val="0"/>
          <w:lang w:val="en-US"/>
          <w14:ligatures w14:val="none"/>
        </w:rPr>
        <w:t>Jurisprudencia</w:t>
      </w:r>
      <w:proofErr w:type="spellEnd"/>
      <w:r w:rsidRPr="00AB2517">
        <w:rPr>
          <w:rFonts w:ascii="Times New Roman" w:eastAsia="Times New Roman" w:hAnsi="Times New Roman" w:cs="Times New Roman"/>
          <w:kern w:val="0"/>
          <w:lang w:val="en-US"/>
          <w14:ligatures w14:val="none"/>
        </w:rPr>
        <w:t xml:space="preserve"> becomes binding only after the same thesis appears in five consecutive rulings by the Supreme Court or a collegiate circuit court, creating mandatory precedent.</w:t>
      </w:r>
    </w:p>
    <w:p w14:paraId="650AEED4" w14:textId="77777777" w:rsidR="00530B14" w:rsidRDefault="00530B14" w:rsidP="00607AF1">
      <w:pPr>
        <w:spacing w:before="100" w:beforeAutospacing="1" w:after="100" w:afterAutospacing="1" w:line="360" w:lineRule="auto"/>
        <w:ind w:left="720"/>
        <w:rPr>
          <w:rFonts w:ascii="Times New Roman" w:eastAsia="Times New Roman" w:hAnsi="Times New Roman" w:cs="Times New Roman"/>
          <w:kern w:val="0"/>
          <w:lang w:val="en-US"/>
          <w14:ligatures w14:val="none"/>
        </w:rPr>
      </w:pPr>
    </w:p>
    <w:p w14:paraId="151050FD" w14:textId="77777777" w:rsidR="00530B14" w:rsidRDefault="00530B14" w:rsidP="00607AF1">
      <w:pPr>
        <w:spacing w:before="100" w:beforeAutospacing="1" w:after="100" w:afterAutospacing="1" w:line="360" w:lineRule="auto"/>
        <w:ind w:left="720"/>
        <w:rPr>
          <w:rFonts w:ascii="Times New Roman" w:eastAsia="Times New Roman" w:hAnsi="Times New Roman" w:cs="Times New Roman"/>
          <w:kern w:val="0"/>
          <w:lang w:val="en-US"/>
          <w14:ligatures w14:val="none"/>
        </w:rPr>
      </w:pPr>
    </w:p>
    <w:p w14:paraId="179A2D6A" w14:textId="4125CE78" w:rsidR="00530B14" w:rsidRPr="00530B14" w:rsidRDefault="00530B14" w:rsidP="00607AF1">
      <w:pPr>
        <w:spacing w:before="100" w:beforeAutospacing="1" w:after="100" w:afterAutospacing="1" w:line="360" w:lineRule="auto"/>
        <w:ind w:left="720"/>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b/>
          <w:bCs/>
          <w:kern w:val="0"/>
          <w:lang w:val="en-US"/>
          <w14:ligatures w14:val="none"/>
        </w:rPr>
        <w:t>Task 6</w:t>
      </w:r>
      <w:r w:rsidRPr="00530B14">
        <w:rPr>
          <w:rFonts w:ascii="Times New Roman" w:eastAsia="Times New Roman" w:hAnsi="Times New Roman" w:cs="Times New Roman"/>
          <w:kern w:val="0"/>
          <w:lang w:val="en-US"/>
          <w14:ligatures w14:val="none"/>
        </w:rPr>
        <w:br/>
        <w:t xml:space="preserve">♦ </w:t>
      </w:r>
      <w:r w:rsidRPr="00530B14">
        <w:rPr>
          <w:rFonts w:ascii="Times New Roman" w:eastAsia="Times New Roman" w:hAnsi="Times New Roman" w:cs="Times New Roman"/>
          <w:b/>
          <w:bCs/>
          <w:kern w:val="0"/>
          <w:lang w:val="en-US"/>
          <w14:ligatures w14:val="none"/>
        </w:rPr>
        <w:t>Legal capacity:</w:t>
      </w:r>
      <w:r w:rsidRPr="00530B14">
        <w:rPr>
          <w:rFonts w:ascii="Times New Roman" w:eastAsia="Times New Roman" w:hAnsi="Times New Roman" w:cs="Times New Roman"/>
          <w:kern w:val="0"/>
          <w:lang w:val="en-US"/>
          <w14:ligatures w14:val="none"/>
        </w:rPr>
        <w:t xml:space="preserve"> Both parties must have the legal ability to contract (no minors or incapacitated persons).</w:t>
      </w:r>
      <w:r w:rsidRPr="00530B14">
        <w:rPr>
          <w:rFonts w:ascii="Times New Roman" w:eastAsia="Times New Roman" w:hAnsi="Times New Roman" w:cs="Times New Roman"/>
          <w:kern w:val="0"/>
          <w:lang w:val="en-US"/>
          <w14:ligatures w14:val="none"/>
        </w:rPr>
        <w:br/>
        <w:t xml:space="preserve">♦ </w:t>
      </w:r>
      <w:r w:rsidRPr="00530B14">
        <w:rPr>
          <w:rFonts w:ascii="Times New Roman" w:eastAsia="Times New Roman" w:hAnsi="Times New Roman" w:cs="Times New Roman"/>
          <w:b/>
          <w:bCs/>
          <w:kern w:val="0"/>
          <w:lang w:val="en-US"/>
          <w14:ligatures w14:val="none"/>
        </w:rPr>
        <w:t>Valid consent:</w:t>
      </w:r>
      <w:r w:rsidRPr="00530B14">
        <w:rPr>
          <w:rFonts w:ascii="Times New Roman" w:eastAsia="Times New Roman" w:hAnsi="Times New Roman" w:cs="Times New Roman"/>
          <w:kern w:val="0"/>
          <w:lang w:val="en-US"/>
          <w14:ligatures w14:val="none"/>
        </w:rPr>
        <w:t xml:space="preserve"> Agreement must be free of defects (no error, fraud or coercion).</w:t>
      </w:r>
      <w:r w:rsidRPr="00530B14">
        <w:rPr>
          <w:rFonts w:ascii="Times New Roman" w:eastAsia="Times New Roman" w:hAnsi="Times New Roman" w:cs="Times New Roman"/>
          <w:kern w:val="0"/>
          <w:lang w:val="en-US"/>
          <w14:ligatures w14:val="none"/>
        </w:rPr>
        <w:br/>
        <w:t xml:space="preserve">♦ </w:t>
      </w:r>
      <w:r w:rsidRPr="00530B14">
        <w:rPr>
          <w:rFonts w:ascii="Times New Roman" w:eastAsia="Times New Roman" w:hAnsi="Times New Roman" w:cs="Times New Roman"/>
          <w:b/>
          <w:bCs/>
          <w:kern w:val="0"/>
          <w:lang w:val="en-US"/>
          <w14:ligatures w14:val="none"/>
        </w:rPr>
        <w:t>Lawful object and purpose:</w:t>
      </w:r>
      <w:r w:rsidRPr="00530B14">
        <w:rPr>
          <w:rFonts w:ascii="Times New Roman" w:eastAsia="Times New Roman" w:hAnsi="Times New Roman" w:cs="Times New Roman"/>
          <w:kern w:val="0"/>
          <w:lang w:val="en-US"/>
          <w14:ligatures w14:val="none"/>
        </w:rPr>
        <w:t xml:space="preserve"> The subject matter and the reason for the contract must be permitted by law and public policy.</w:t>
      </w:r>
      <w:r w:rsidRPr="00530B14">
        <w:rPr>
          <w:rFonts w:ascii="Times New Roman" w:eastAsia="Times New Roman" w:hAnsi="Times New Roman" w:cs="Times New Roman"/>
          <w:kern w:val="0"/>
          <w:lang w:val="en-US"/>
          <w14:ligatures w14:val="none"/>
        </w:rPr>
        <w:br/>
        <w:t xml:space="preserve">♦ </w:t>
      </w:r>
      <w:r w:rsidRPr="00530B14">
        <w:rPr>
          <w:rFonts w:ascii="Times New Roman" w:eastAsia="Times New Roman" w:hAnsi="Times New Roman" w:cs="Times New Roman"/>
          <w:b/>
          <w:bCs/>
          <w:kern w:val="0"/>
          <w:lang w:val="en-US"/>
          <w14:ligatures w14:val="none"/>
        </w:rPr>
        <w:t>Proper form:</w:t>
      </w:r>
      <w:r w:rsidRPr="00530B14">
        <w:rPr>
          <w:rFonts w:ascii="Times New Roman" w:eastAsia="Times New Roman" w:hAnsi="Times New Roman" w:cs="Times New Roman"/>
          <w:kern w:val="0"/>
          <w:lang w:val="en-US"/>
          <w14:ligatures w14:val="none"/>
        </w:rPr>
        <w:t xml:space="preserve"> Consent must be expressed in the manner the law requires (for example, in writing when a written contract is mandatory)</w:t>
      </w:r>
    </w:p>
    <w:p w14:paraId="21B9A28E" w14:textId="77777777" w:rsidR="00530B14" w:rsidRPr="00AB2517" w:rsidRDefault="00530B14" w:rsidP="00AB2517">
      <w:pPr>
        <w:spacing w:before="100" w:beforeAutospacing="1" w:after="100" w:afterAutospacing="1" w:line="360" w:lineRule="auto"/>
        <w:ind w:left="720"/>
        <w:rPr>
          <w:rFonts w:ascii="Times New Roman" w:eastAsia="Times New Roman" w:hAnsi="Times New Roman" w:cs="Times New Roman"/>
          <w:kern w:val="0"/>
          <w:lang w:val="en-US"/>
          <w14:ligatures w14:val="none"/>
        </w:rPr>
      </w:pPr>
    </w:p>
    <w:p w14:paraId="49FAF50F" w14:textId="77777777" w:rsidR="00AB2517" w:rsidRDefault="00AB2517" w:rsidP="00AB2517">
      <w:pPr>
        <w:spacing w:before="100" w:beforeAutospacing="1" w:after="100" w:afterAutospacing="1" w:line="240" w:lineRule="auto"/>
        <w:ind w:left="720"/>
        <w:rPr>
          <w:rFonts w:ascii="Times New Roman" w:eastAsia="Times New Roman" w:hAnsi="Times New Roman" w:cs="Times New Roman"/>
          <w:kern w:val="0"/>
          <w:lang w:val="en-US"/>
          <w14:ligatures w14:val="none"/>
        </w:rPr>
      </w:pPr>
    </w:p>
    <w:p w14:paraId="47A25E7F" w14:textId="77777777" w:rsidR="00530B14" w:rsidRDefault="00530B14" w:rsidP="00AB2517">
      <w:pPr>
        <w:spacing w:before="100" w:beforeAutospacing="1" w:after="100" w:afterAutospacing="1" w:line="240" w:lineRule="auto"/>
        <w:ind w:left="720"/>
        <w:rPr>
          <w:rFonts w:ascii="Times New Roman" w:eastAsia="Times New Roman" w:hAnsi="Times New Roman" w:cs="Times New Roman"/>
          <w:kern w:val="0"/>
          <w:lang w:val="en-US"/>
          <w14:ligatures w14:val="none"/>
        </w:rPr>
      </w:pPr>
    </w:p>
    <w:p w14:paraId="6EECAC10" w14:textId="77777777" w:rsidR="00530B14" w:rsidRDefault="00530B14" w:rsidP="00AB2517">
      <w:pPr>
        <w:spacing w:before="100" w:beforeAutospacing="1" w:after="100" w:afterAutospacing="1" w:line="240" w:lineRule="auto"/>
        <w:ind w:left="720"/>
        <w:rPr>
          <w:rFonts w:ascii="Times New Roman" w:eastAsia="Times New Roman" w:hAnsi="Times New Roman" w:cs="Times New Roman"/>
          <w:kern w:val="0"/>
          <w:lang w:val="en-US"/>
          <w14:ligatures w14:val="none"/>
        </w:rPr>
      </w:pPr>
    </w:p>
    <w:p w14:paraId="073C856E" w14:textId="77777777" w:rsidR="00332C41" w:rsidRDefault="00332C41" w:rsidP="00332C41">
      <w:pPr>
        <w:spacing w:before="100" w:beforeAutospacing="1" w:after="100" w:afterAutospacing="1" w:line="240" w:lineRule="auto"/>
        <w:ind w:left="720"/>
        <w:rPr>
          <w:rFonts w:ascii="Times New Roman" w:eastAsia="Times New Roman" w:hAnsi="Times New Roman" w:cs="Times New Roman"/>
          <w:kern w:val="0"/>
          <w:lang w:val="en-US"/>
          <w14:ligatures w14:val="none"/>
        </w:rPr>
      </w:pPr>
    </w:p>
    <w:p w14:paraId="3DAB0AC9" w14:textId="77777777" w:rsidR="00332C41" w:rsidRPr="001A4C80" w:rsidRDefault="00332C41" w:rsidP="00332C41">
      <w:pPr>
        <w:spacing w:before="100" w:beforeAutospacing="1" w:after="100" w:afterAutospacing="1" w:line="240" w:lineRule="auto"/>
        <w:ind w:left="720"/>
        <w:rPr>
          <w:rFonts w:ascii="Times New Roman" w:eastAsia="Times New Roman" w:hAnsi="Times New Roman" w:cs="Times New Roman"/>
          <w:kern w:val="0"/>
          <w:lang w:val="en-US"/>
          <w14:ligatures w14:val="none"/>
        </w:rPr>
      </w:pPr>
    </w:p>
    <w:p w14:paraId="66463670" w14:textId="6D6F5628" w:rsidR="00D9090A" w:rsidRPr="00530B14" w:rsidRDefault="00530B14" w:rsidP="00530B14">
      <w:pPr>
        <w:spacing w:line="240" w:lineRule="auto"/>
        <w:jc w:val="right"/>
        <w:rPr>
          <w:rFonts w:ascii="Times New Roman" w:hAnsi="Times New Roman" w:cs="Times New Roman"/>
          <w:lang w:val="en-US"/>
        </w:rPr>
      </w:pPr>
      <w:r w:rsidRPr="00530B14">
        <w:rPr>
          <w:rFonts w:ascii="Times New Roman" w:hAnsi="Times New Roman" w:cs="Times New Roman"/>
          <w:lang w:val="en-US"/>
        </w:rPr>
        <w:t xml:space="preserve">Samir Jonathan </w:t>
      </w:r>
      <w:proofErr w:type="spellStart"/>
      <w:r w:rsidRPr="00530B14">
        <w:rPr>
          <w:rFonts w:ascii="Times New Roman" w:hAnsi="Times New Roman" w:cs="Times New Roman"/>
          <w:lang w:val="en-US"/>
        </w:rPr>
        <w:t>Obrajero</w:t>
      </w:r>
      <w:proofErr w:type="spellEnd"/>
      <w:r w:rsidRPr="00530B14">
        <w:rPr>
          <w:rFonts w:ascii="Times New Roman" w:hAnsi="Times New Roman" w:cs="Times New Roman"/>
          <w:lang w:val="en-US"/>
        </w:rPr>
        <w:t xml:space="preserve"> Dominguez </w:t>
      </w:r>
    </w:p>
    <w:p w14:paraId="12EF6F66" w14:textId="54C36889" w:rsidR="00530B14" w:rsidRPr="00607AF1" w:rsidRDefault="00530B14" w:rsidP="00607AF1">
      <w:pPr>
        <w:spacing w:line="360" w:lineRule="auto"/>
        <w:jc w:val="right"/>
        <w:rPr>
          <w:rFonts w:ascii="Times New Roman" w:hAnsi="Times New Roman" w:cs="Times New Roman"/>
          <w:lang w:val="en-US"/>
        </w:rPr>
      </w:pPr>
      <w:r w:rsidRPr="00530B14">
        <w:rPr>
          <w:rFonts w:ascii="Times New Roman" w:hAnsi="Times New Roman" w:cs="Times New Roman"/>
          <w:lang w:val="en-US"/>
        </w:rPr>
        <w:t>24/04/2</w:t>
      </w:r>
      <w:r w:rsidR="00607AF1">
        <w:rPr>
          <w:rFonts w:ascii="Times New Roman" w:hAnsi="Times New Roman" w:cs="Times New Roman"/>
          <w:lang w:val="en-US"/>
        </w:rPr>
        <w:t>5</w:t>
      </w:r>
    </w:p>
    <w:p w14:paraId="2A8578C5" w14:textId="41AC8823" w:rsidR="00530B14" w:rsidRPr="00530B14" w:rsidRDefault="00530B14"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b/>
          <w:bCs/>
          <w:kern w:val="0"/>
          <w:lang w:val="en-US"/>
          <w14:ligatures w14:val="none"/>
        </w:rPr>
        <w:t>Task 7</w:t>
      </w:r>
      <w:r w:rsidRPr="00530B14">
        <w:rPr>
          <w:rFonts w:ascii="Times New Roman" w:eastAsia="Times New Roman" w:hAnsi="Times New Roman" w:cs="Times New Roman"/>
          <w:kern w:val="0"/>
          <w:lang w:val="en-US"/>
          <w14:ligatures w14:val="none"/>
        </w:rPr>
        <w:br/>
        <w:t xml:space="preserve">♦ </w:t>
      </w:r>
      <w:r w:rsidRPr="00530B14">
        <w:rPr>
          <w:rFonts w:ascii="Times New Roman" w:eastAsia="Times New Roman" w:hAnsi="Times New Roman" w:cs="Times New Roman"/>
          <w:b/>
          <w:bCs/>
          <w:kern w:val="0"/>
          <w:lang w:val="en-US"/>
          <w14:ligatures w14:val="none"/>
        </w:rPr>
        <w:t>Tenants’ rights in Mexico:</w:t>
      </w:r>
    </w:p>
    <w:p w14:paraId="5D76DE3A" w14:textId="77777777" w:rsidR="00530B14" w:rsidRPr="00530B14" w:rsidRDefault="00530B14" w:rsidP="00607AF1">
      <w:pPr>
        <w:numPr>
          <w:ilvl w:val="0"/>
          <w:numId w:val="20"/>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 xml:space="preserve">Right to a written lease detailing rent, </w:t>
      </w:r>
      <w:proofErr w:type="gramStart"/>
      <w:r w:rsidRPr="00530B14">
        <w:rPr>
          <w:rFonts w:ascii="Times New Roman" w:eastAsia="Times New Roman" w:hAnsi="Times New Roman" w:cs="Times New Roman"/>
          <w:kern w:val="0"/>
          <w:lang w:val="en-US"/>
          <w14:ligatures w14:val="none"/>
        </w:rPr>
        <w:t>term</w:t>
      </w:r>
      <w:proofErr w:type="gramEnd"/>
      <w:r w:rsidRPr="00530B14">
        <w:rPr>
          <w:rFonts w:ascii="Times New Roman" w:eastAsia="Times New Roman" w:hAnsi="Times New Roman" w:cs="Times New Roman"/>
          <w:kern w:val="0"/>
          <w:lang w:val="en-US"/>
          <w14:ligatures w14:val="none"/>
        </w:rPr>
        <w:t xml:space="preserve"> and obligations.</w:t>
      </w:r>
    </w:p>
    <w:p w14:paraId="34384DE8" w14:textId="77777777" w:rsidR="00530B14" w:rsidRPr="00530B14" w:rsidRDefault="00530B14" w:rsidP="00607AF1">
      <w:pPr>
        <w:numPr>
          <w:ilvl w:val="0"/>
          <w:numId w:val="20"/>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 xml:space="preserve">Security deposit </w:t>
      </w:r>
      <w:proofErr w:type="gramStart"/>
      <w:r w:rsidRPr="00530B14">
        <w:rPr>
          <w:rFonts w:ascii="Times New Roman" w:eastAsia="Times New Roman" w:hAnsi="Times New Roman" w:cs="Times New Roman"/>
          <w:kern w:val="0"/>
          <w:lang w:val="en-US"/>
          <w14:ligatures w14:val="none"/>
        </w:rPr>
        <w:t>generally</w:t>
      </w:r>
      <w:proofErr w:type="gramEnd"/>
      <w:r w:rsidRPr="00530B14">
        <w:rPr>
          <w:rFonts w:ascii="Times New Roman" w:eastAsia="Times New Roman" w:hAnsi="Times New Roman" w:cs="Times New Roman"/>
          <w:kern w:val="0"/>
          <w:lang w:val="en-US"/>
          <w14:ligatures w14:val="none"/>
        </w:rPr>
        <w:t xml:space="preserve"> limited (often </w:t>
      </w:r>
      <w:proofErr w:type="gramStart"/>
      <w:r w:rsidRPr="00530B14">
        <w:rPr>
          <w:rFonts w:ascii="Times New Roman" w:eastAsia="Times New Roman" w:hAnsi="Times New Roman" w:cs="Times New Roman"/>
          <w:kern w:val="0"/>
          <w:lang w:val="en-US"/>
          <w14:ligatures w14:val="none"/>
        </w:rPr>
        <w:t>one or two months’</w:t>
      </w:r>
      <w:proofErr w:type="gramEnd"/>
      <w:r w:rsidRPr="00530B14">
        <w:rPr>
          <w:rFonts w:ascii="Times New Roman" w:eastAsia="Times New Roman" w:hAnsi="Times New Roman" w:cs="Times New Roman"/>
          <w:kern w:val="0"/>
          <w:lang w:val="en-US"/>
          <w14:ligatures w14:val="none"/>
        </w:rPr>
        <w:t xml:space="preserve"> rent).</w:t>
      </w:r>
    </w:p>
    <w:p w14:paraId="6F119A44" w14:textId="77777777" w:rsidR="00530B14" w:rsidRPr="00530B14" w:rsidRDefault="00530B14" w:rsidP="00607AF1">
      <w:pPr>
        <w:numPr>
          <w:ilvl w:val="0"/>
          <w:numId w:val="20"/>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Habitability: landlord must deliver and maintain the property in good condition.</w:t>
      </w:r>
    </w:p>
    <w:p w14:paraId="11580C81" w14:textId="77777777" w:rsidR="00530B14" w:rsidRPr="00530B14" w:rsidRDefault="00530B14" w:rsidP="00607AF1">
      <w:pPr>
        <w:numPr>
          <w:ilvl w:val="0"/>
          <w:numId w:val="20"/>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 xml:space="preserve">Eviction requires a </w:t>
      </w:r>
      <w:proofErr w:type="spellStart"/>
      <w:r w:rsidRPr="00530B14">
        <w:rPr>
          <w:rFonts w:ascii="Times New Roman" w:eastAsia="Times New Roman" w:hAnsi="Times New Roman" w:cs="Times New Roman"/>
          <w:i/>
          <w:iCs/>
          <w:kern w:val="0"/>
          <w:lang w:val="en-US"/>
          <w14:ligatures w14:val="none"/>
        </w:rPr>
        <w:t>juicio</w:t>
      </w:r>
      <w:proofErr w:type="spellEnd"/>
      <w:r w:rsidRPr="00530B14">
        <w:rPr>
          <w:rFonts w:ascii="Times New Roman" w:eastAsia="Times New Roman" w:hAnsi="Times New Roman" w:cs="Times New Roman"/>
          <w:i/>
          <w:iCs/>
          <w:kern w:val="0"/>
          <w:lang w:val="en-US"/>
          <w14:ligatures w14:val="none"/>
        </w:rPr>
        <w:t xml:space="preserve"> de </w:t>
      </w:r>
      <w:proofErr w:type="spellStart"/>
      <w:r w:rsidRPr="00530B14">
        <w:rPr>
          <w:rFonts w:ascii="Times New Roman" w:eastAsia="Times New Roman" w:hAnsi="Times New Roman" w:cs="Times New Roman"/>
          <w:i/>
          <w:iCs/>
          <w:kern w:val="0"/>
          <w:lang w:val="en-US"/>
          <w14:ligatures w14:val="none"/>
        </w:rPr>
        <w:t>arrendamiento</w:t>
      </w:r>
      <w:proofErr w:type="spellEnd"/>
      <w:r w:rsidRPr="00530B14">
        <w:rPr>
          <w:rFonts w:ascii="Times New Roman" w:eastAsia="Times New Roman" w:hAnsi="Times New Roman" w:cs="Times New Roman"/>
          <w:kern w:val="0"/>
          <w:lang w:val="en-US"/>
          <w14:ligatures w14:val="none"/>
        </w:rPr>
        <w:t xml:space="preserve"> (formal court proceeding) with notice.</w:t>
      </w:r>
    </w:p>
    <w:p w14:paraId="79E4769E" w14:textId="77777777" w:rsidR="00530B14" w:rsidRPr="00530B14" w:rsidRDefault="00530B14" w:rsidP="00607AF1">
      <w:pPr>
        <w:spacing w:before="100" w:beforeAutospacing="1" w:after="100" w:afterAutospacing="1" w:line="360" w:lineRule="auto"/>
        <w:rPr>
          <w:rFonts w:ascii="Times New Roman" w:eastAsia="Times New Roman" w:hAnsi="Times New Roman" w:cs="Times New Roman"/>
          <w:kern w:val="0"/>
          <w14:ligatures w14:val="none"/>
        </w:rPr>
      </w:pPr>
      <w:r w:rsidRPr="00530B14">
        <w:rPr>
          <w:rFonts w:ascii="Times New Roman" w:eastAsia="Times New Roman" w:hAnsi="Times New Roman" w:cs="Times New Roman"/>
          <w:kern w:val="0"/>
          <w14:ligatures w14:val="none"/>
        </w:rPr>
        <w:t xml:space="preserve">♦ </w:t>
      </w:r>
      <w:proofErr w:type="spellStart"/>
      <w:r w:rsidRPr="00530B14">
        <w:rPr>
          <w:rFonts w:ascii="Times New Roman" w:eastAsia="Times New Roman" w:hAnsi="Times New Roman" w:cs="Times New Roman"/>
          <w:b/>
          <w:bCs/>
          <w:kern w:val="0"/>
          <w14:ligatures w14:val="none"/>
        </w:rPr>
        <w:t>Landlords</w:t>
      </w:r>
      <w:proofErr w:type="spellEnd"/>
      <w:r w:rsidRPr="00530B14">
        <w:rPr>
          <w:rFonts w:ascii="Times New Roman" w:eastAsia="Times New Roman" w:hAnsi="Times New Roman" w:cs="Times New Roman"/>
          <w:b/>
          <w:bCs/>
          <w:kern w:val="0"/>
          <w14:ligatures w14:val="none"/>
        </w:rPr>
        <w:t xml:space="preserve">’ </w:t>
      </w:r>
      <w:proofErr w:type="spellStart"/>
      <w:r w:rsidRPr="00530B14">
        <w:rPr>
          <w:rFonts w:ascii="Times New Roman" w:eastAsia="Times New Roman" w:hAnsi="Times New Roman" w:cs="Times New Roman"/>
          <w:b/>
          <w:bCs/>
          <w:kern w:val="0"/>
          <w14:ligatures w14:val="none"/>
        </w:rPr>
        <w:t>rights</w:t>
      </w:r>
      <w:proofErr w:type="spellEnd"/>
      <w:r w:rsidRPr="00530B14">
        <w:rPr>
          <w:rFonts w:ascii="Times New Roman" w:eastAsia="Times New Roman" w:hAnsi="Times New Roman" w:cs="Times New Roman"/>
          <w:b/>
          <w:bCs/>
          <w:kern w:val="0"/>
          <w14:ligatures w14:val="none"/>
        </w:rPr>
        <w:t xml:space="preserve"> in </w:t>
      </w:r>
      <w:proofErr w:type="spellStart"/>
      <w:r w:rsidRPr="00530B14">
        <w:rPr>
          <w:rFonts w:ascii="Times New Roman" w:eastAsia="Times New Roman" w:hAnsi="Times New Roman" w:cs="Times New Roman"/>
          <w:b/>
          <w:bCs/>
          <w:kern w:val="0"/>
          <w14:ligatures w14:val="none"/>
        </w:rPr>
        <w:t>Mexico</w:t>
      </w:r>
      <w:proofErr w:type="spellEnd"/>
      <w:r w:rsidRPr="00530B14">
        <w:rPr>
          <w:rFonts w:ascii="Times New Roman" w:eastAsia="Times New Roman" w:hAnsi="Times New Roman" w:cs="Times New Roman"/>
          <w:b/>
          <w:bCs/>
          <w:kern w:val="0"/>
          <w14:ligatures w14:val="none"/>
        </w:rPr>
        <w:t>:</w:t>
      </w:r>
    </w:p>
    <w:p w14:paraId="4CA78FB9" w14:textId="77777777" w:rsidR="00530B14" w:rsidRPr="00530B14" w:rsidRDefault="00530B14" w:rsidP="00607AF1">
      <w:pPr>
        <w:numPr>
          <w:ilvl w:val="0"/>
          <w:numId w:val="21"/>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Collect rent and security deposit as agreed.</w:t>
      </w:r>
    </w:p>
    <w:p w14:paraId="53417DA7" w14:textId="77777777" w:rsidR="00530B14" w:rsidRPr="00530B14" w:rsidRDefault="00530B14" w:rsidP="00607AF1">
      <w:pPr>
        <w:numPr>
          <w:ilvl w:val="0"/>
          <w:numId w:val="21"/>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Charge late fees if stipulated in the contract.</w:t>
      </w:r>
    </w:p>
    <w:p w14:paraId="127E5A85" w14:textId="77777777" w:rsidR="00530B14" w:rsidRPr="00530B14" w:rsidRDefault="00530B14" w:rsidP="00607AF1">
      <w:pPr>
        <w:numPr>
          <w:ilvl w:val="0"/>
          <w:numId w:val="21"/>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Initiate eviction through the courts for nonpayment or breach.</w:t>
      </w:r>
    </w:p>
    <w:p w14:paraId="1463548B" w14:textId="77777777" w:rsidR="00530B14" w:rsidRPr="00530B14" w:rsidRDefault="00530B14" w:rsidP="00607AF1">
      <w:pPr>
        <w:numPr>
          <w:ilvl w:val="0"/>
          <w:numId w:val="21"/>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Recover unpaid rent and damages via the same legal process.</w:t>
      </w:r>
    </w:p>
    <w:p w14:paraId="41AF2320" w14:textId="77777777" w:rsidR="00530B14" w:rsidRPr="00530B14" w:rsidRDefault="00530B14"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 xml:space="preserve">♦ </w:t>
      </w:r>
      <w:r w:rsidRPr="00530B14">
        <w:rPr>
          <w:rFonts w:ascii="Times New Roman" w:eastAsia="Times New Roman" w:hAnsi="Times New Roman" w:cs="Times New Roman"/>
          <w:b/>
          <w:bCs/>
          <w:kern w:val="0"/>
          <w:lang w:val="en-US"/>
          <w14:ligatures w14:val="none"/>
        </w:rPr>
        <w:t>Tenants’ rights in the U.S.:</w:t>
      </w:r>
    </w:p>
    <w:p w14:paraId="76E3592A" w14:textId="77777777" w:rsidR="00530B14" w:rsidRPr="00530B14" w:rsidRDefault="00530B14" w:rsidP="00607AF1">
      <w:pPr>
        <w:numPr>
          <w:ilvl w:val="0"/>
          <w:numId w:val="22"/>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Implied warranty of habitability: safe, sanitary living conditions.</w:t>
      </w:r>
    </w:p>
    <w:p w14:paraId="0AE09899" w14:textId="77777777" w:rsidR="00530B14" w:rsidRPr="00530B14" w:rsidRDefault="00530B14" w:rsidP="00607AF1">
      <w:pPr>
        <w:numPr>
          <w:ilvl w:val="0"/>
          <w:numId w:val="22"/>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Protection under fair housing laws (no discrimination).</w:t>
      </w:r>
    </w:p>
    <w:p w14:paraId="654ACE44" w14:textId="77777777" w:rsidR="00530B14" w:rsidRPr="00530B14" w:rsidRDefault="00530B14" w:rsidP="00607AF1">
      <w:pPr>
        <w:numPr>
          <w:ilvl w:val="0"/>
          <w:numId w:val="22"/>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Limits on security deposit amounts and strict deadlines for its return.</w:t>
      </w:r>
    </w:p>
    <w:p w14:paraId="01D7F8C0" w14:textId="77777777" w:rsidR="00530B14" w:rsidRPr="00530B14" w:rsidRDefault="00530B14" w:rsidP="00607AF1">
      <w:pPr>
        <w:numPr>
          <w:ilvl w:val="0"/>
          <w:numId w:val="22"/>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Required notice periods (often 30–60 days) before rent increases or eviction.</w:t>
      </w:r>
    </w:p>
    <w:p w14:paraId="556E7C65" w14:textId="77777777" w:rsidR="00530B14" w:rsidRPr="00530B14" w:rsidRDefault="00530B14"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 xml:space="preserve">♦ </w:t>
      </w:r>
      <w:r w:rsidRPr="00530B14">
        <w:rPr>
          <w:rFonts w:ascii="Times New Roman" w:eastAsia="Times New Roman" w:hAnsi="Times New Roman" w:cs="Times New Roman"/>
          <w:b/>
          <w:bCs/>
          <w:kern w:val="0"/>
          <w:lang w:val="en-US"/>
          <w14:ligatures w14:val="none"/>
        </w:rPr>
        <w:t>Landlords’ rights in the U.S.:</w:t>
      </w:r>
    </w:p>
    <w:p w14:paraId="0AA713B3" w14:textId="77777777" w:rsidR="00530B14" w:rsidRPr="00530B14" w:rsidRDefault="00530B14" w:rsidP="00607AF1">
      <w:pPr>
        <w:numPr>
          <w:ilvl w:val="0"/>
          <w:numId w:val="23"/>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Collect rent, security deposit, and enforce lease terms.</w:t>
      </w:r>
    </w:p>
    <w:p w14:paraId="46AB7ED0" w14:textId="77777777" w:rsidR="00530B14" w:rsidRPr="00530B14" w:rsidRDefault="00530B14" w:rsidP="00607AF1">
      <w:pPr>
        <w:numPr>
          <w:ilvl w:val="0"/>
          <w:numId w:val="23"/>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Serve formal notice (e.g., “pay or quit”) before filing eviction.</w:t>
      </w:r>
    </w:p>
    <w:p w14:paraId="3C2CC1A9" w14:textId="77777777" w:rsidR="00530B14" w:rsidRPr="00530B14" w:rsidRDefault="00530B14" w:rsidP="00607AF1">
      <w:pPr>
        <w:numPr>
          <w:ilvl w:val="0"/>
          <w:numId w:val="23"/>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Keep part of the deposit for unpaid rent or repairs beyond normal wear and tear.</w:t>
      </w:r>
    </w:p>
    <w:p w14:paraId="1C0E50E8" w14:textId="77777777" w:rsidR="00530B14" w:rsidRPr="00530B14" w:rsidRDefault="00530B14" w:rsidP="00607AF1">
      <w:pPr>
        <w:numPr>
          <w:ilvl w:val="0"/>
          <w:numId w:val="23"/>
        </w:num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Use summary eviction (unlawful detainer) procedures, typically faster than in Mexico.</w:t>
      </w:r>
    </w:p>
    <w:p w14:paraId="6C4285F5" w14:textId="77777777" w:rsidR="00530B14" w:rsidRPr="00530B14" w:rsidRDefault="00530B14"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Each country balances landlord and tenant protections differently: Mexico relies on civil-procedure evictions and code-based limits, while the U.S. varies by state but often offers stronger habitability and anti-discrimination safeguards.</w:t>
      </w:r>
    </w:p>
    <w:p w14:paraId="49C4EE80" w14:textId="77777777" w:rsidR="00530B14" w:rsidRDefault="00530B14" w:rsidP="00D9090A">
      <w:pPr>
        <w:spacing w:line="240" w:lineRule="auto"/>
        <w:rPr>
          <w:lang w:val="en-US"/>
        </w:rPr>
      </w:pPr>
    </w:p>
    <w:p w14:paraId="0A053E40" w14:textId="77777777" w:rsidR="00530B14" w:rsidRPr="00530B14" w:rsidRDefault="00530B14" w:rsidP="00D9090A">
      <w:pPr>
        <w:spacing w:line="240" w:lineRule="auto"/>
        <w:rPr>
          <w:rFonts w:ascii="Times New Roman" w:hAnsi="Times New Roman" w:cs="Times New Roman"/>
          <w:b/>
          <w:bCs/>
          <w:lang w:val="en-US"/>
        </w:rPr>
      </w:pPr>
    </w:p>
    <w:p w14:paraId="42F2C0C8" w14:textId="77777777" w:rsidR="00530B14" w:rsidRPr="00530B14" w:rsidRDefault="00530B14" w:rsidP="00D9090A">
      <w:pPr>
        <w:spacing w:line="240" w:lineRule="auto"/>
        <w:rPr>
          <w:rFonts w:ascii="Times New Roman" w:hAnsi="Times New Roman" w:cs="Times New Roman"/>
          <w:b/>
          <w:bCs/>
          <w:lang w:val="en-US"/>
        </w:rPr>
      </w:pPr>
    </w:p>
    <w:p w14:paraId="5D584220" w14:textId="77777777" w:rsidR="00530B14" w:rsidRPr="00530B14" w:rsidRDefault="00530B14" w:rsidP="00D9090A">
      <w:pPr>
        <w:spacing w:line="240" w:lineRule="auto"/>
        <w:rPr>
          <w:rFonts w:ascii="Times New Roman" w:hAnsi="Times New Roman" w:cs="Times New Roman"/>
          <w:b/>
          <w:bCs/>
          <w:lang w:val="en-US"/>
        </w:rPr>
      </w:pPr>
    </w:p>
    <w:p w14:paraId="36BDA251" w14:textId="247F0B15" w:rsidR="00530B14" w:rsidRPr="00530B14" w:rsidRDefault="00530B14" w:rsidP="00530B14">
      <w:pPr>
        <w:spacing w:line="240" w:lineRule="auto"/>
        <w:jc w:val="right"/>
        <w:rPr>
          <w:rFonts w:ascii="Times New Roman" w:hAnsi="Times New Roman" w:cs="Times New Roman"/>
        </w:rPr>
      </w:pPr>
      <w:r w:rsidRPr="00530B14">
        <w:rPr>
          <w:rFonts w:ascii="Times New Roman" w:hAnsi="Times New Roman" w:cs="Times New Roman"/>
        </w:rPr>
        <w:t>Samir Jonathan Obrajero Dominguez</w:t>
      </w:r>
    </w:p>
    <w:p w14:paraId="76E67BED" w14:textId="5577EF61" w:rsidR="00530B14" w:rsidRPr="00530B14" w:rsidRDefault="00530B14" w:rsidP="00530B14">
      <w:pPr>
        <w:spacing w:line="240" w:lineRule="auto"/>
        <w:jc w:val="right"/>
        <w:rPr>
          <w:rFonts w:ascii="Times New Roman" w:hAnsi="Times New Roman" w:cs="Times New Roman"/>
        </w:rPr>
      </w:pPr>
      <w:r w:rsidRPr="00530B14">
        <w:rPr>
          <w:rFonts w:ascii="Times New Roman" w:hAnsi="Times New Roman" w:cs="Times New Roman"/>
        </w:rPr>
        <w:t>24/04/25</w:t>
      </w:r>
    </w:p>
    <w:p w14:paraId="02AA1835" w14:textId="77777777" w:rsidR="00530B14" w:rsidRPr="00530B14" w:rsidRDefault="00530B14" w:rsidP="00D9090A">
      <w:pPr>
        <w:spacing w:line="240" w:lineRule="auto"/>
        <w:rPr>
          <w:rFonts w:ascii="Times New Roman" w:hAnsi="Times New Roman" w:cs="Times New Roman"/>
          <w:b/>
          <w:bCs/>
        </w:rPr>
      </w:pPr>
    </w:p>
    <w:p w14:paraId="137F180B" w14:textId="77777777" w:rsidR="00530B14" w:rsidRPr="00530B14" w:rsidRDefault="00530B14" w:rsidP="00D9090A">
      <w:pPr>
        <w:spacing w:line="240" w:lineRule="auto"/>
        <w:rPr>
          <w:rFonts w:ascii="Times New Roman" w:hAnsi="Times New Roman" w:cs="Times New Roman"/>
          <w:b/>
          <w:bCs/>
        </w:rPr>
      </w:pPr>
    </w:p>
    <w:p w14:paraId="43754296" w14:textId="526F50E4" w:rsidR="00530B14" w:rsidRPr="00530B14" w:rsidRDefault="00530B14" w:rsidP="00D9090A">
      <w:pPr>
        <w:spacing w:line="240" w:lineRule="auto"/>
        <w:rPr>
          <w:rFonts w:ascii="Times New Roman" w:hAnsi="Times New Roman" w:cs="Times New Roman"/>
          <w:b/>
          <w:bCs/>
        </w:rPr>
      </w:pPr>
      <w:proofErr w:type="spellStart"/>
      <w:r w:rsidRPr="00530B14">
        <w:rPr>
          <w:rFonts w:ascii="Times New Roman" w:hAnsi="Times New Roman" w:cs="Times New Roman"/>
          <w:b/>
          <w:bCs/>
        </w:rPr>
        <w:t>Task</w:t>
      </w:r>
      <w:proofErr w:type="spellEnd"/>
      <w:r w:rsidRPr="00530B14">
        <w:rPr>
          <w:rFonts w:ascii="Times New Roman" w:hAnsi="Times New Roman" w:cs="Times New Roman"/>
          <w:b/>
          <w:bCs/>
        </w:rPr>
        <w:t xml:space="preserve"> 8</w:t>
      </w:r>
    </w:p>
    <w:p w14:paraId="3C9AC914" w14:textId="77777777" w:rsidR="00530B14" w:rsidRPr="00530B14" w:rsidRDefault="00530B14" w:rsidP="00530B14">
      <w:pPr>
        <w:spacing w:before="100" w:beforeAutospacing="1" w:after="100" w:afterAutospacing="1" w:line="24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a</w:t>
      </w:r>
      <w:r w:rsidRPr="00530B14">
        <w:rPr>
          <w:rFonts w:ascii="Times New Roman" w:eastAsia="Times New Roman" w:hAnsi="Times New Roman" w:cs="Times New Roman"/>
          <w:b/>
          <w:bCs/>
          <w:kern w:val="0"/>
          <w:lang w:val="en-US"/>
          <w14:ligatures w14:val="none"/>
        </w:rPr>
        <w:t>) General utility of each legal resource:</w:t>
      </w:r>
    </w:p>
    <w:p w14:paraId="1920C78E" w14:textId="60A7CD2D" w:rsidR="00530B14" w:rsidRPr="00530B14" w:rsidRDefault="00530B14"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 xml:space="preserve">♦ </w:t>
      </w:r>
      <w:r>
        <w:rPr>
          <w:rFonts w:ascii="Times New Roman" w:eastAsia="Times New Roman" w:hAnsi="Times New Roman" w:cs="Times New Roman"/>
          <w:b/>
          <w:bCs/>
          <w:kern w:val="0"/>
          <w:lang w:val="en-US"/>
          <w14:ligatures w14:val="none"/>
        </w:rPr>
        <w:t>I</w:t>
      </w:r>
      <w:r w:rsidRPr="00530B14">
        <w:rPr>
          <w:rFonts w:ascii="Times New Roman" w:eastAsia="Times New Roman" w:hAnsi="Times New Roman" w:cs="Times New Roman"/>
          <w:b/>
          <w:bCs/>
          <w:kern w:val="0"/>
          <w:lang w:val="en-US"/>
          <w14:ligatures w14:val="none"/>
        </w:rPr>
        <w:t>) Cornell Law School, Legal Information Institute</w:t>
      </w:r>
      <w:r w:rsidRPr="00530B14">
        <w:rPr>
          <w:rFonts w:ascii="Times New Roman" w:eastAsia="Times New Roman" w:hAnsi="Times New Roman" w:cs="Times New Roman"/>
          <w:kern w:val="0"/>
          <w:lang w:val="en-US"/>
          <w14:ligatures w14:val="none"/>
        </w:rPr>
        <w:br/>
        <w:t>Provides clear definitions and summaries of U.S. legal concepts. Useful for understanding American legal terms and comparing them with other systems.</w:t>
      </w:r>
    </w:p>
    <w:p w14:paraId="19944A69" w14:textId="3AF1E69C" w:rsidR="00530B14" w:rsidRPr="00530B14" w:rsidRDefault="00530B14"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 xml:space="preserve">♦ </w:t>
      </w:r>
      <w:r>
        <w:rPr>
          <w:rFonts w:ascii="Times New Roman" w:eastAsia="Times New Roman" w:hAnsi="Times New Roman" w:cs="Times New Roman"/>
          <w:b/>
          <w:bCs/>
          <w:kern w:val="0"/>
          <w:lang w:val="en-US"/>
          <w14:ligatures w14:val="none"/>
        </w:rPr>
        <w:t>II</w:t>
      </w:r>
      <w:r w:rsidRPr="00530B14">
        <w:rPr>
          <w:rFonts w:ascii="Times New Roman" w:eastAsia="Times New Roman" w:hAnsi="Times New Roman" w:cs="Times New Roman"/>
          <w:b/>
          <w:bCs/>
          <w:kern w:val="0"/>
          <w:lang w:val="en-US"/>
          <w14:ligatures w14:val="none"/>
        </w:rPr>
        <w:t xml:space="preserve">) </w:t>
      </w:r>
      <w:proofErr w:type="spellStart"/>
      <w:r w:rsidRPr="00530B14">
        <w:rPr>
          <w:rFonts w:ascii="Times New Roman" w:eastAsia="Times New Roman" w:hAnsi="Times New Roman" w:cs="Times New Roman"/>
          <w:b/>
          <w:bCs/>
          <w:kern w:val="0"/>
          <w:lang w:val="en-US"/>
          <w14:ligatures w14:val="none"/>
        </w:rPr>
        <w:t>Justia</w:t>
      </w:r>
      <w:proofErr w:type="spellEnd"/>
      <w:r w:rsidRPr="00530B14">
        <w:rPr>
          <w:rFonts w:ascii="Times New Roman" w:eastAsia="Times New Roman" w:hAnsi="Times New Roman" w:cs="Times New Roman"/>
          <w:b/>
          <w:bCs/>
          <w:kern w:val="0"/>
          <w:lang w:val="en-US"/>
          <w14:ligatures w14:val="none"/>
        </w:rPr>
        <w:t xml:space="preserve"> Mexico</w:t>
      </w:r>
      <w:r w:rsidRPr="00530B14">
        <w:rPr>
          <w:rFonts w:ascii="Times New Roman" w:eastAsia="Times New Roman" w:hAnsi="Times New Roman" w:cs="Times New Roman"/>
          <w:kern w:val="0"/>
          <w:lang w:val="en-US"/>
          <w14:ligatures w14:val="none"/>
        </w:rPr>
        <w:br/>
        <w:t>Offers access to Mexican codes, laws, and legal topics. Great for translators and students who need official, updated legal texts in Spanish.</w:t>
      </w:r>
    </w:p>
    <w:p w14:paraId="68F75DFB" w14:textId="0F498134" w:rsidR="00530B14" w:rsidRPr="00530B14" w:rsidRDefault="00530B14"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 xml:space="preserve">♦ </w:t>
      </w:r>
      <w:r>
        <w:rPr>
          <w:rFonts w:ascii="Times New Roman" w:eastAsia="Times New Roman" w:hAnsi="Times New Roman" w:cs="Times New Roman"/>
          <w:b/>
          <w:bCs/>
          <w:kern w:val="0"/>
          <w:lang w:val="en-US"/>
          <w14:ligatures w14:val="none"/>
        </w:rPr>
        <w:t>III</w:t>
      </w:r>
      <w:r w:rsidRPr="00530B14">
        <w:rPr>
          <w:rFonts w:ascii="Times New Roman" w:eastAsia="Times New Roman" w:hAnsi="Times New Roman" w:cs="Times New Roman"/>
          <w:b/>
          <w:bCs/>
          <w:kern w:val="0"/>
          <w:lang w:val="en-US"/>
          <w14:ligatures w14:val="none"/>
        </w:rPr>
        <w:t xml:space="preserve">) </w:t>
      </w:r>
      <w:proofErr w:type="spellStart"/>
      <w:r w:rsidRPr="00530B14">
        <w:rPr>
          <w:rFonts w:ascii="Times New Roman" w:eastAsia="Times New Roman" w:hAnsi="Times New Roman" w:cs="Times New Roman"/>
          <w:b/>
          <w:bCs/>
          <w:kern w:val="0"/>
          <w:lang w:val="en-US"/>
          <w14:ligatures w14:val="none"/>
        </w:rPr>
        <w:t>Diario</w:t>
      </w:r>
      <w:proofErr w:type="spellEnd"/>
      <w:r w:rsidRPr="00530B14">
        <w:rPr>
          <w:rFonts w:ascii="Times New Roman" w:eastAsia="Times New Roman" w:hAnsi="Times New Roman" w:cs="Times New Roman"/>
          <w:b/>
          <w:bCs/>
          <w:kern w:val="0"/>
          <w:lang w:val="en-US"/>
          <w14:ligatures w14:val="none"/>
        </w:rPr>
        <w:t xml:space="preserve"> </w:t>
      </w:r>
      <w:proofErr w:type="spellStart"/>
      <w:r w:rsidRPr="00530B14">
        <w:rPr>
          <w:rFonts w:ascii="Times New Roman" w:eastAsia="Times New Roman" w:hAnsi="Times New Roman" w:cs="Times New Roman"/>
          <w:b/>
          <w:bCs/>
          <w:kern w:val="0"/>
          <w:lang w:val="en-US"/>
          <w14:ligatures w14:val="none"/>
        </w:rPr>
        <w:t>Oficial</w:t>
      </w:r>
      <w:proofErr w:type="spellEnd"/>
      <w:r w:rsidRPr="00530B14">
        <w:rPr>
          <w:rFonts w:ascii="Times New Roman" w:eastAsia="Times New Roman" w:hAnsi="Times New Roman" w:cs="Times New Roman"/>
          <w:b/>
          <w:bCs/>
          <w:kern w:val="0"/>
          <w:lang w:val="en-US"/>
          <w14:ligatures w14:val="none"/>
        </w:rPr>
        <w:t xml:space="preserve"> de la </w:t>
      </w:r>
      <w:proofErr w:type="spellStart"/>
      <w:r w:rsidRPr="00530B14">
        <w:rPr>
          <w:rFonts w:ascii="Times New Roman" w:eastAsia="Times New Roman" w:hAnsi="Times New Roman" w:cs="Times New Roman"/>
          <w:b/>
          <w:bCs/>
          <w:kern w:val="0"/>
          <w:lang w:val="en-US"/>
          <w14:ligatures w14:val="none"/>
        </w:rPr>
        <w:t>Federación</w:t>
      </w:r>
      <w:proofErr w:type="spellEnd"/>
      <w:r w:rsidRPr="00530B14">
        <w:rPr>
          <w:rFonts w:ascii="Times New Roman" w:eastAsia="Times New Roman" w:hAnsi="Times New Roman" w:cs="Times New Roman"/>
          <w:b/>
          <w:bCs/>
          <w:kern w:val="0"/>
          <w:lang w:val="en-US"/>
          <w14:ligatures w14:val="none"/>
        </w:rPr>
        <w:t xml:space="preserve"> (DOF)</w:t>
      </w:r>
      <w:r w:rsidRPr="00530B14">
        <w:rPr>
          <w:rFonts w:ascii="Times New Roman" w:eastAsia="Times New Roman" w:hAnsi="Times New Roman" w:cs="Times New Roman"/>
          <w:kern w:val="0"/>
          <w:lang w:val="en-US"/>
          <w14:ligatures w14:val="none"/>
        </w:rPr>
        <w:br/>
        <w:t>Publishes official laws, decrees, and government notices. It is the source for legal updates and reforms in Mexico, so it helps confirm if a law is current.</w:t>
      </w:r>
    </w:p>
    <w:p w14:paraId="74DD5D18" w14:textId="2BF6EC67" w:rsidR="00530B14" w:rsidRPr="00530B14" w:rsidRDefault="00530B14"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 xml:space="preserve">♦ </w:t>
      </w:r>
      <w:r>
        <w:rPr>
          <w:rFonts w:ascii="Times New Roman" w:eastAsia="Times New Roman" w:hAnsi="Times New Roman" w:cs="Times New Roman"/>
          <w:b/>
          <w:bCs/>
          <w:kern w:val="0"/>
          <w:lang w:val="en-US"/>
          <w14:ligatures w14:val="none"/>
        </w:rPr>
        <w:t>IV</w:t>
      </w:r>
      <w:r w:rsidRPr="00530B14">
        <w:rPr>
          <w:rFonts w:ascii="Times New Roman" w:eastAsia="Times New Roman" w:hAnsi="Times New Roman" w:cs="Times New Roman"/>
          <w:b/>
          <w:bCs/>
          <w:kern w:val="0"/>
          <w:lang w:val="en-US"/>
          <w14:ligatures w14:val="none"/>
        </w:rPr>
        <w:t xml:space="preserve">) </w:t>
      </w:r>
      <w:proofErr w:type="spellStart"/>
      <w:r w:rsidRPr="00530B14">
        <w:rPr>
          <w:rFonts w:ascii="Times New Roman" w:eastAsia="Times New Roman" w:hAnsi="Times New Roman" w:cs="Times New Roman"/>
          <w:b/>
          <w:bCs/>
          <w:kern w:val="0"/>
          <w:lang w:val="en-US"/>
          <w14:ligatures w14:val="none"/>
        </w:rPr>
        <w:t>Diccionario</w:t>
      </w:r>
      <w:proofErr w:type="spellEnd"/>
      <w:r w:rsidRPr="00530B14">
        <w:rPr>
          <w:rFonts w:ascii="Times New Roman" w:eastAsia="Times New Roman" w:hAnsi="Times New Roman" w:cs="Times New Roman"/>
          <w:b/>
          <w:bCs/>
          <w:kern w:val="0"/>
          <w:lang w:val="en-US"/>
          <w14:ligatures w14:val="none"/>
        </w:rPr>
        <w:t xml:space="preserve"> </w:t>
      </w:r>
      <w:proofErr w:type="spellStart"/>
      <w:r w:rsidRPr="00530B14">
        <w:rPr>
          <w:rFonts w:ascii="Times New Roman" w:eastAsia="Times New Roman" w:hAnsi="Times New Roman" w:cs="Times New Roman"/>
          <w:b/>
          <w:bCs/>
          <w:kern w:val="0"/>
          <w:lang w:val="en-US"/>
          <w14:ligatures w14:val="none"/>
        </w:rPr>
        <w:t>Jurídico</w:t>
      </w:r>
      <w:proofErr w:type="spellEnd"/>
      <w:r w:rsidRPr="00530B14">
        <w:rPr>
          <w:rFonts w:ascii="Times New Roman" w:eastAsia="Times New Roman" w:hAnsi="Times New Roman" w:cs="Times New Roman"/>
          <w:kern w:val="0"/>
          <w:lang w:val="en-US"/>
          <w14:ligatures w14:val="none"/>
        </w:rPr>
        <w:br/>
        <w:t>An online legal dictionary with terms and short explanations. Helps to understand and translate legal vocabulary with more accuracy.</w:t>
      </w:r>
    </w:p>
    <w:p w14:paraId="6B4945AC" w14:textId="0BB62D82" w:rsidR="00530B14" w:rsidRPr="00530B14" w:rsidRDefault="00530B14"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14:ligatures w14:val="none"/>
        </w:rPr>
        <w:t xml:space="preserve">♦ </w:t>
      </w:r>
      <w:r>
        <w:rPr>
          <w:rFonts w:ascii="Times New Roman" w:eastAsia="Times New Roman" w:hAnsi="Times New Roman" w:cs="Times New Roman"/>
          <w:b/>
          <w:bCs/>
          <w:kern w:val="0"/>
          <w14:ligatures w14:val="none"/>
        </w:rPr>
        <w:t>V</w:t>
      </w:r>
      <w:r w:rsidRPr="00530B14">
        <w:rPr>
          <w:rFonts w:ascii="Times New Roman" w:eastAsia="Times New Roman" w:hAnsi="Times New Roman" w:cs="Times New Roman"/>
          <w:b/>
          <w:bCs/>
          <w:kern w:val="0"/>
          <w14:ligatures w14:val="none"/>
        </w:rPr>
        <w:t>) Biblioteca Jurídica Virtual, Diccionario jurídico mexicano</w:t>
      </w:r>
      <w:r w:rsidRPr="00530B14">
        <w:rPr>
          <w:rFonts w:ascii="Times New Roman" w:eastAsia="Times New Roman" w:hAnsi="Times New Roman" w:cs="Times New Roman"/>
          <w:kern w:val="0"/>
          <w14:ligatures w14:val="none"/>
        </w:rPr>
        <w:br/>
      </w:r>
      <w:proofErr w:type="spellStart"/>
      <w:r w:rsidRPr="00530B14">
        <w:rPr>
          <w:rFonts w:ascii="Times New Roman" w:eastAsia="Times New Roman" w:hAnsi="Times New Roman" w:cs="Times New Roman"/>
          <w:kern w:val="0"/>
          <w14:ligatures w14:val="none"/>
        </w:rPr>
        <w:t>Academic</w:t>
      </w:r>
      <w:proofErr w:type="spellEnd"/>
      <w:r w:rsidRPr="00530B14">
        <w:rPr>
          <w:rFonts w:ascii="Times New Roman" w:eastAsia="Times New Roman" w:hAnsi="Times New Roman" w:cs="Times New Roman"/>
          <w:kern w:val="0"/>
          <w14:ligatures w14:val="none"/>
        </w:rPr>
        <w:t xml:space="preserve"> legal </w:t>
      </w:r>
      <w:proofErr w:type="spellStart"/>
      <w:r w:rsidRPr="00530B14">
        <w:rPr>
          <w:rFonts w:ascii="Times New Roman" w:eastAsia="Times New Roman" w:hAnsi="Times New Roman" w:cs="Times New Roman"/>
          <w:kern w:val="0"/>
          <w14:ligatures w14:val="none"/>
        </w:rPr>
        <w:t>dictionary</w:t>
      </w:r>
      <w:proofErr w:type="spellEnd"/>
      <w:r w:rsidRPr="00530B14">
        <w:rPr>
          <w:rFonts w:ascii="Times New Roman" w:eastAsia="Times New Roman" w:hAnsi="Times New Roman" w:cs="Times New Roman"/>
          <w:kern w:val="0"/>
          <w14:ligatures w14:val="none"/>
        </w:rPr>
        <w:t xml:space="preserve"> </w:t>
      </w:r>
      <w:proofErr w:type="spellStart"/>
      <w:r w:rsidRPr="00530B14">
        <w:rPr>
          <w:rFonts w:ascii="Times New Roman" w:eastAsia="Times New Roman" w:hAnsi="Times New Roman" w:cs="Times New Roman"/>
          <w:kern w:val="0"/>
          <w14:ligatures w14:val="none"/>
        </w:rPr>
        <w:t>by</w:t>
      </w:r>
      <w:proofErr w:type="spellEnd"/>
      <w:r w:rsidRPr="00530B14">
        <w:rPr>
          <w:rFonts w:ascii="Times New Roman" w:eastAsia="Times New Roman" w:hAnsi="Times New Roman" w:cs="Times New Roman"/>
          <w:kern w:val="0"/>
          <w14:ligatures w14:val="none"/>
        </w:rPr>
        <w:t xml:space="preserve"> UNAM. </w:t>
      </w:r>
      <w:r w:rsidRPr="00530B14">
        <w:rPr>
          <w:rFonts w:ascii="Times New Roman" w:eastAsia="Times New Roman" w:hAnsi="Times New Roman" w:cs="Times New Roman"/>
          <w:kern w:val="0"/>
          <w:lang w:val="en-US"/>
          <w14:ligatures w14:val="none"/>
        </w:rPr>
        <w:t>It provides detailed definitions, including legal context and references, useful for deep understanding and formal writing.</w:t>
      </w:r>
    </w:p>
    <w:p w14:paraId="7502BD4F" w14:textId="52E57137" w:rsidR="00530B14" w:rsidRPr="00530B14" w:rsidRDefault="00530B14"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 xml:space="preserve">♦ </w:t>
      </w:r>
      <w:r>
        <w:rPr>
          <w:rFonts w:ascii="Times New Roman" w:eastAsia="Times New Roman" w:hAnsi="Times New Roman" w:cs="Times New Roman"/>
          <w:b/>
          <w:bCs/>
          <w:kern w:val="0"/>
          <w:lang w:val="en-US"/>
          <w14:ligatures w14:val="none"/>
        </w:rPr>
        <w:t>VI</w:t>
      </w:r>
      <w:r w:rsidRPr="00530B14">
        <w:rPr>
          <w:rFonts w:ascii="Times New Roman" w:eastAsia="Times New Roman" w:hAnsi="Times New Roman" w:cs="Times New Roman"/>
          <w:b/>
          <w:bCs/>
          <w:kern w:val="0"/>
          <w:lang w:val="en-US"/>
          <w14:ligatures w14:val="none"/>
        </w:rPr>
        <w:t>) Manual del Justiciable</w:t>
      </w:r>
      <w:r w:rsidRPr="00530B14">
        <w:rPr>
          <w:rFonts w:ascii="Times New Roman" w:eastAsia="Times New Roman" w:hAnsi="Times New Roman" w:cs="Times New Roman"/>
          <w:kern w:val="0"/>
          <w:lang w:val="en-US"/>
          <w14:ligatures w14:val="none"/>
        </w:rPr>
        <w:br/>
        <w:t>Explains legal procedures and basic theory in accessible language. Helps law students or translators understand general principles of legal processes in Mexico.</w:t>
      </w:r>
    </w:p>
    <w:p w14:paraId="05257A36" w14:textId="38F1D1E3" w:rsidR="00530B14" w:rsidRPr="00530B14" w:rsidRDefault="00530B14"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530B14">
        <w:rPr>
          <w:rFonts w:ascii="Times New Roman" w:eastAsia="Times New Roman" w:hAnsi="Times New Roman" w:cs="Times New Roman"/>
          <w:kern w:val="0"/>
          <w:lang w:val="en-US"/>
          <w14:ligatures w14:val="none"/>
        </w:rPr>
        <w:t xml:space="preserve">♦ </w:t>
      </w:r>
      <w:r>
        <w:rPr>
          <w:rFonts w:ascii="Times New Roman" w:eastAsia="Times New Roman" w:hAnsi="Times New Roman" w:cs="Times New Roman"/>
          <w:b/>
          <w:bCs/>
          <w:kern w:val="0"/>
          <w:lang w:val="en-US"/>
          <w14:ligatures w14:val="none"/>
        </w:rPr>
        <w:t>VII</w:t>
      </w:r>
      <w:r w:rsidRPr="00530B14">
        <w:rPr>
          <w:rFonts w:ascii="Times New Roman" w:eastAsia="Times New Roman" w:hAnsi="Times New Roman" w:cs="Times New Roman"/>
          <w:b/>
          <w:bCs/>
          <w:kern w:val="0"/>
          <w:lang w:val="en-US"/>
          <w14:ligatures w14:val="none"/>
        </w:rPr>
        <w:t xml:space="preserve">) SCJN </w:t>
      </w:r>
      <w:proofErr w:type="spellStart"/>
      <w:r w:rsidRPr="00530B14">
        <w:rPr>
          <w:rFonts w:ascii="Times New Roman" w:eastAsia="Times New Roman" w:hAnsi="Times New Roman" w:cs="Times New Roman"/>
          <w:b/>
          <w:bCs/>
          <w:kern w:val="0"/>
          <w:lang w:val="en-US"/>
          <w14:ligatures w14:val="none"/>
        </w:rPr>
        <w:t>Búsqueda</w:t>
      </w:r>
      <w:proofErr w:type="spellEnd"/>
      <w:r w:rsidRPr="00530B14">
        <w:rPr>
          <w:rFonts w:ascii="Times New Roman" w:eastAsia="Times New Roman" w:hAnsi="Times New Roman" w:cs="Times New Roman"/>
          <w:b/>
          <w:bCs/>
          <w:kern w:val="0"/>
          <w:lang w:val="en-US"/>
          <w14:ligatures w14:val="none"/>
        </w:rPr>
        <w:t xml:space="preserve"> de Tesis</w:t>
      </w:r>
      <w:r w:rsidRPr="00530B14">
        <w:rPr>
          <w:rFonts w:ascii="Times New Roman" w:eastAsia="Times New Roman" w:hAnsi="Times New Roman" w:cs="Times New Roman"/>
          <w:kern w:val="0"/>
          <w:lang w:val="en-US"/>
          <w14:ligatures w14:val="none"/>
        </w:rPr>
        <w:br/>
        <w:t>Allows users to search jurisprudence and theses from the Mexican Supreme Court. Useful for finding precedents and understanding how laws are interpreted.</w:t>
      </w:r>
    </w:p>
    <w:p w14:paraId="7E1A8E90" w14:textId="77777777" w:rsidR="00530B14" w:rsidRDefault="00530B14" w:rsidP="00D9090A">
      <w:pPr>
        <w:spacing w:line="240" w:lineRule="auto"/>
        <w:rPr>
          <w:lang w:val="en-US"/>
        </w:rPr>
      </w:pPr>
    </w:p>
    <w:p w14:paraId="763027A7" w14:textId="77777777" w:rsidR="00530B14" w:rsidRDefault="00530B14" w:rsidP="00D9090A">
      <w:pPr>
        <w:spacing w:line="240" w:lineRule="auto"/>
        <w:rPr>
          <w:lang w:val="en-US"/>
        </w:rPr>
      </w:pPr>
    </w:p>
    <w:p w14:paraId="592C7314" w14:textId="77777777" w:rsidR="00607AF1" w:rsidRDefault="00607AF1" w:rsidP="00D9090A">
      <w:pPr>
        <w:spacing w:line="240" w:lineRule="auto"/>
        <w:rPr>
          <w:lang w:val="en-US"/>
        </w:rPr>
      </w:pPr>
    </w:p>
    <w:p w14:paraId="58ADDC97" w14:textId="6B50758C" w:rsidR="00607AF1" w:rsidRPr="00607AF1" w:rsidRDefault="00607AF1" w:rsidP="00607AF1">
      <w:pPr>
        <w:spacing w:line="240" w:lineRule="auto"/>
        <w:jc w:val="right"/>
        <w:rPr>
          <w:rFonts w:ascii="Times New Roman" w:hAnsi="Times New Roman" w:cs="Times New Roman"/>
          <w:lang w:val="en-US"/>
        </w:rPr>
      </w:pPr>
      <w:r w:rsidRPr="00607AF1">
        <w:rPr>
          <w:rFonts w:ascii="Times New Roman" w:hAnsi="Times New Roman" w:cs="Times New Roman"/>
          <w:lang w:val="en-US"/>
        </w:rPr>
        <w:t xml:space="preserve">Samir Jonathan </w:t>
      </w:r>
      <w:proofErr w:type="spellStart"/>
      <w:r w:rsidRPr="00607AF1">
        <w:rPr>
          <w:rFonts w:ascii="Times New Roman" w:hAnsi="Times New Roman" w:cs="Times New Roman"/>
          <w:lang w:val="en-US"/>
        </w:rPr>
        <w:t>Obrajero</w:t>
      </w:r>
      <w:proofErr w:type="spellEnd"/>
      <w:r w:rsidRPr="00607AF1">
        <w:rPr>
          <w:rFonts w:ascii="Times New Roman" w:hAnsi="Times New Roman" w:cs="Times New Roman"/>
          <w:lang w:val="en-US"/>
        </w:rPr>
        <w:t xml:space="preserve"> Dominguez</w:t>
      </w:r>
    </w:p>
    <w:p w14:paraId="27DCE3A4" w14:textId="77777777" w:rsidR="00607AF1" w:rsidRPr="00607AF1" w:rsidRDefault="00607AF1" w:rsidP="00607AF1">
      <w:pPr>
        <w:spacing w:line="240" w:lineRule="auto"/>
        <w:jc w:val="right"/>
        <w:rPr>
          <w:rFonts w:ascii="Times New Roman" w:hAnsi="Times New Roman" w:cs="Times New Roman"/>
          <w:lang w:val="en-US"/>
        </w:rPr>
      </w:pPr>
      <w:r w:rsidRPr="00607AF1">
        <w:rPr>
          <w:rFonts w:ascii="Times New Roman" w:hAnsi="Times New Roman" w:cs="Times New Roman"/>
          <w:lang w:val="en-US"/>
        </w:rPr>
        <w:t>24/04/25</w:t>
      </w:r>
    </w:p>
    <w:p w14:paraId="7CADCD5F" w14:textId="77777777" w:rsidR="00607AF1" w:rsidRDefault="00607AF1" w:rsidP="00607AF1">
      <w:pPr>
        <w:spacing w:line="240" w:lineRule="auto"/>
        <w:jc w:val="right"/>
        <w:rPr>
          <w:lang w:val="en-US"/>
        </w:rPr>
      </w:pPr>
    </w:p>
    <w:p w14:paraId="43384C15" w14:textId="77777777" w:rsidR="00607AF1" w:rsidRPr="00607AF1" w:rsidRDefault="00607AF1"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607AF1">
        <w:rPr>
          <w:rFonts w:ascii="Times New Roman" w:eastAsia="Times New Roman" w:hAnsi="Times New Roman" w:cs="Times New Roman"/>
          <w:b/>
          <w:bCs/>
          <w:kern w:val="0"/>
          <w:lang w:val="en-US"/>
          <w14:ligatures w14:val="none"/>
        </w:rPr>
        <w:t>Digital Record: 2007290</w:t>
      </w:r>
      <w:r w:rsidRPr="00607AF1">
        <w:rPr>
          <w:rFonts w:ascii="Times New Roman" w:eastAsia="Times New Roman" w:hAnsi="Times New Roman" w:cs="Times New Roman"/>
          <w:kern w:val="0"/>
          <w:lang w:val="en-US"/>
          <w14:ligatures w14:val="none"/>
        </w:rPr>
        <w:br/>
      </w:r>
      <w:r w:rsidRPr="00607AF1">
        <w:rPr>
          <w:rFonts w:ascii="Times New Roman" w:eastAsia="Times New Roman" w:hAnsi="Times New Roman" w:cs="Times New Roman"/>
          <w:b/>
          <w:bCs/>
          <w:kern w:val="0"/>
          <w:lang w:val="en-US"/>
          <w14:ligatures w14:val="none"/>
        </w:rPr>
        <w:t>Court: First Chamber</w:t>
      </w:r>
      <w:r w:rsidRPr="00607AF1">
        <w:rPr>
          <w:rFonts w:ascii="Times New Roman" w:eastAsia="Times New Roman" w:hAnsi="Times New Roman" w:cs="Times New Roman"/>
          <w:kern w:val="0"/>
          <w:lang w:val="en-US"/>
          <w14:ligatures w14:val="none"/>
        </w:rPr>
        <w:br/>
      </w:r>
      <w:r w:rsidRPr="00607AF1">
        <w:rPr>
          <w:rFonts w:ascii="Times New Roman" w:eastAsia="Times New Roman" w:hAnsi="Times New Roman" w:cs="Times New Roman"/>
          <w:b/>
          <w:bCs/>
          <w:kern w:val="0"/>
          <w:lang w:val="en-US"/>
          <w14:ligatures w14:val="none"/>
        </w:rPr>
        <w:t>Tenth Era</w:t>
      </w:r>
      <w:r w:rsidRPr="00607AF1">
        <w:rPr>
          <w:rFonts w:ascii="Times New Roman" w:eastAsia="Times New Roman" w:hAnsi="Times New Roman" w:cs="Times New Roman"/>
          <w:kern w:val="0"/>
          <w:lang w:val="en-US"/>
          <w14:ligatures w14:val="none"/>
        </w:rPr>
        <w:br/>
      </w:r>
      <w:r w:rsidRPr="00607AF1">
        <w:rPr>
          <w:rFonts w:ascii="Times New Roman" w:eastAsia="Times New Roman" w:hAnsi="Times New Roman" w:cs="Times New Roman"/>
          <w:b/>
          <w:bCs/>
          <w:kern w:val="0"/>
          <w:lang w:val="en-US"/>
          <w14:ligatures w14:val="none"/>
        </w:rPr>
        <w:t>Type: Jurisprudence</w:t>
      </w:r>
    </w:p>
    <w:p w14:paraId="61CB9745" w14:textId="77777777" w:rsidR="00607AF1" w:rsidRPr="00607AF1" w:rsidRDefault="00607AF1"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607AF1">
        <w:rPr>
          <w:rFonts w:ascii="Times New Roman" w:eastAsia="Times New Roman" w:hAnsi="Times New Roman" w:cs="Times New Roman"/>
          <w:b/>
          <w:bCs/>
          <w:kern w:val="0"/>
          <w:lang w:val="en-US"/>
          <w14:ligatures w14:val="none"/>
        </w:rPr>
        <w:t>EXPERT EVIDENCE IN GRAPHOLOGY. THE USE OF TECHNOLOGICAL ADVANCEMENTS THAT ALLOW THE CAPTURE AND EDITING OF IMAGES CONTAINED IN DOCUMENTS ANALYZED BY THE EXPERT IS NOT ENOUGH TO DENY PROBATIVE VALUE TO THE CORRESPONDING REPORT.</w:t>
      </w:r>
    </w:p>
    <w:p w14:paraId="5A772382" w14:textId="77777777" w:rsidR="00607AF1" w:rsidRPr="00607AF1" w:rsidRDefault="00607AF1"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607AF1">
        <w:rPr>
          <w:rFonts w:ascii="Times New Roman" w:eastAsia="Times New Roman" w:hAnsi="Times New Roman" w:cs="Times New Roman"/>
          <w:kern w:val="0"/>
          <w:lang w:val="en-US"/>
          <w14:ligatures w14:val="none"/>
        </w:rPr>
        <w:t>When evaluating expert evidence, the judge must begin with the assumption that the expert is a qualified person in the field, who is honest and acts according to their knowledge and understanding. It is presumed that the expert has carefully studied the subject submitted for evaluation and that there is no intent to deceive the judge, since the expert report is presumed to be a conscious act, free from coercion, violence, fraud, bribery, or undue influence.</w:t>
      </w:r>
    </w:p>
    <w:p w14:paraId="279A0C38" w14:textId="77777777" w:rsidR="00607AF1" w:rsidRPr="00607AF1" w:rsidRDefault="00607AF1"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607AF1">
        <w:rPr>
          <w:rFonts w:ascii="Times New Roman" w:eastAsia="Times New Roman" w:hAnsi="Times New Roman" w:cs="Times New Roman"/>
          <w:kern w:val="0"/>
          <w:lang w:val="en-US"/>
          <w14:ligatures w14:val="none"/>
        </w:rPr>
        <w:t>Therefore, although the assessment of expert evidence is left to the judge’s discretion, only scientific, technical, or artistic reasons stated in the report should be used to determine, through sound reasoning, whether the report has probative value. Now, while this presumption is necessary, it does not limit the judge’s freedom to evaluate the report. The judge may still deny its value if there are reasons to doubt the impartiality, honesty, or integrity of the expert—for example, when there is reason to believe the expert did not act with good faith or truthfulness. However, these reasons must be serious and strong enough to cast real doubt on the expert’s credibility.</w:t>
      </w:r>
    </w:p>
    <w:p w14:paraId="5BD37996" w14:textId="77777777" w:rsidR="00607AF1" w:rsidRPr="00607AF1" w:rsidRDefault="00607AF1" w:rsidP="00607AF1">
      <w:pPr>
        <w:spacing w:before="100" w:beforeAutospacing="1" w:after="100" w:afterAutospacing="1" w:line="360" w:lineRule="auto"/>
        <w:rPr>
          <w:rFonts w:ascii="Times New Roman" w:eastAsia="Times New Roman" w:hAnsi="Times New Roman" w:cs="Times New Roman"/>
          <w:kern w:val="0"/>
          <w:lang w:val="en-US"/>
          <w14:ligatures w14:val="none"/>
        </w:rPr>
      </w:pPr>
      <w:r w:rsidRPr="00607AF1">
        <w:rPr>
          <w:rFonts w:ascii="Times New Roman" w:eastAsia="Times New Roman" w:hAnsi="Times New Roman" w:cs="Times New Roman"/>
          <w:kern w:val="0"/>
          <w:lang w:val="en-US"/>
          <w14:ligatures w14:val="none"/>
        </w:rPr>
        <w:t>Therefore, when a signature is challenged as false and graphology expert evidence is presented, the simple fact that the expert used technology—such as digital cameras that can transfer images to a computer and print them, or software that allows editing of those images—is not enough to deny the report's probative value. While it is true that these tools can alter or even falsify images, this possibility alone is not sufficient to discredit the report. The judge’s evaluation must be based on sound reasoning and solid data suggesting that the expert did not act with honesty or impartiality. In other words, there must be valid grounds to question whether the expert’s work was truly free from external influence or unethical behavior.</w:t>
      </w:r>
    </w:p>
    <w:p w14:paraId="6BB65EE7" w14:textId="77777777" w:rsidR="00607AF1" w:rsidRDefault="00607AF1" w:rsidP="00D9090A">
      <w:pPr>
        <w:spacing w:line="240" w:lineRule="auto"/>
        <w:rPr>
          <w:lang w:val="en-US"/>
        </w:rPr>
      </w:pPr>
    </w:p>
    <w:p w14:paraId="71E77090" w14:textId="77777777" w:rsidR="00530B14" w:rsidRDefault="00530B14" w:rsidP="00D9090A">
      <w:pPr>
        <w:spacing w:line="240" w:lineRule="auto"/>
        <w:rPr>
          <w:lang w:val="en-US"/>
        </w:rPr>
      </w:pPr>
    </w:p>
    <w:p w14:paraId="70FD4C9E" w14:textId="77777777" w:rsidR="00530B14" w:rsidRDefault="00530B14" w:rsidP="00D9090A">
      <w:pPr>
        <w:spacing w:line="240" w:lineRule="auto"/>
        <w:rPr>
          <w:lang w:val="en-US"/>
        </w:rPr>
      </w:pPr>
    </w:p>
    <w:p w14:paraId="5089BFA9" w14:textId="6C64D788" w:rsidR="00530B14" w:rsidRDefault="00BD7447" w:rsidP="00BD7447">
      <w:pPr>
        <w:spacing w:line="240" w:lineRule="auto"/>
        <w:jc w:val="right"/>
        <w:rPr>
          <w:rFonts w:ascii="Times New Roman" w:hAnsi="Times New Roman" w:cs="Times New Roman"/>
          <w:lang w:val="en-US"/>
        </w:rPr>
      </w:pPr>
      <w:r w:rsidRPr="00BD7447">
        <w:rPr>
          <w:rFonts w:ascii="Times New Roman" w:hAnsi="Times New Roman" w:cs="Times New Roman"/>
          <w:lang w:val="en-US"/>
        </w:rPr>
        <w:lastRenderedPageBreak/>
        <w:t xml:space="preserve">Samir Jonathan </w:t>
      </w:r>
      <w:proofErr w:type="spellStart"/>
      <w:r w:rsidRPr="00BD7447">
        <w:rPr>
          <w:rFonts w:ascii="Times New Roman" w:hAnsi="Times New Roman" w:cs="Times New Roman"/>
          <w:lang w:val="en-US"/>
        </w:rPr>
        <w:t>Obrajero</w:t>
      </w:r>
      <w:proofErr w:type="spellEnd"/>
      <w:r w:rsidRPr="00BD7447">
        <w:rPr>
          <w:rFonts w:ascii="Times New Roman" w:hAnsi="Times New Roman" w:cs="Times New Roman"/>
          <w:lang w:val="en-US"/>
        </w:rPr>
        <w:t xml:space="preserve"> Dominguez</w:t>
      </w:r>
    </w:p>
    <w:p w14:paraId="63095113" w14:textId="3ACCEB21" w:rsidR="00BD7447" w:rsidRDefault="00BD7447" w:rsidP="00BD7447">
      <w:pPr>
        <w:spacing w:line="240" w:lineRule="auto"/>
        <w:jc w:val="right"/>
        <w:rPr>
          <w:rFonts w:ascii="Times New Roman" w:hAnsi="Times New Roman" w:cs="Times New Roman"/>
          <w:lang w:val="en-US"/>
        </w:rPr>
      </w:pPr>
      <w:r>
        <w:rPr>
          <w:rFonts w:ascii="Times New Roman" w:hAnsi="Times New Roman" w:cs="Times New Roman"/>
          <w:lang w:val="en-US"/>
        </w:rPr>
        <w:t>24/04/2025</w:t>
      </w:r>
    </w:p>
    <w:p w14:paraId="6F382318" w14:textId="77777777" w:rsidR="00A96BF6" w:rsidRDefault="00A96BF6" w:rsidP="00BD7447">
      <w:pPr>
        <w:spacing w:line="240" w:lineRule="auto"/>
        <w:rPr>
          <w:rFonts w:ascii="Times New Roman" w:hAnsi="Times New Roman" w:cs="Times New Roman"/>
          <w:lang w:val="en-US"/>
        </w:rPr>
      </w:pPr>
    </w:p>
    <w:p w14:paraId="461140BE" w14:textId="1CE4C814" w:rsidR="00A96BF6" w:rsidRPr="00A96BF6" w:rsidRDefault="00A96BF6" w:rsidP="00BD7447">
      <w:pPr>
        <w:spacing w:line="240" w:lineRule="auto"/>
        <w:rPr>
          <w:rFonts w:ascii="Times New Roman" w:hAnsi="Times New Roman" w:cs="Times New Roman"/>
          <w:b/>
          <w:bCs/>
          <w:lang w:val="en-US"/>
        </w:rPr>
      </w:pPr>
      <w:r w:rsidRPr="00A96BF6">
        <w:rPr>
          <w:rFonts w:ascii="Times New Roman" w:hAnsi="Times New Roman" w:cs="Times New Roman"/>
          <w:b/>
          <w:bCs/>
          <w:lang w:val="en-US"/>
        </w:rPr>
        <w:t>Task 10</w:t>
      </w:r>
    </w:p>
    <w:p w14:paraId="1242019C" w14:textId="77777777" w:rsidR="00A96BF6" w:rsidRDefault="00A96BF6" w:rsidP="00BD7447">
      <w:pPr>
        <w:spacing w:line="240" w:lineRule="auto"/>
        <w:rPr>
          <w:rFonts w:ascii="Times New Roman" w:hAnsi="Times New Roman" w:cs="Times New Roman"/>
          <w:lang w:val="en-US"/>
        </w:rPr>
      </w:pPr>
    </w:p>
    <w:p w14:paraId="4886EBF7" w14:textId="77777777" w:rsidR="00A96BF6" w:rsidRPr="00A96BF6" w:rsidRDefault="00A96BF6" w:rsidP="00A96BF6">
      <w:pPr>
        <w:spacing w:line="360" w:lineRule="auto"/>
        <w:rPr>
          <w:rFonts w:ascii="Times New Roman" w:hAnsi="Times New Roman" w:cs="Times New Roman"/>
          <w:lang w:val="en-US"/>
        </w:rPr>
      </w:pPr>
      <w:proofErr w:type="gramStart"/>
      <w:r w:rsidRPr="00A96BF6">
        <w:rPr>
          <w:rFonts w:ascii="Cambria Math" w:hAnsi="Cambria Math" w:cs="Cambria Math"/>
          <w:lang w:val="en-US"/>
        </w:rPr>
        <w:t>◆</w:t>
      </w:r>
      <w:r w:rsidRPr="00A96BF6">
        <w:rPr>
          <w:rFonts w:ascii="Times New Roman" w:hAnsi="Times New Roman" w:cs="Times New Roman"/>
          <w:lang w:val="en-US"/>
        </w:rPr>
        <w:t xml:space="preserve"> </w:t>
      </w:r>
      <w:r w:rsidRPr="00A96BF6">
        <w:rPr>
          <w:rFonts w:ascii="Times New Roman" w:hAnsi="Times New Roman" w:cs="Times New Roman"/>
          <w:b/>
          <w:bCs/>
          <w:lang w:val="en-US"/>
        </w:rPr>
        <w:t>a)</w:t>
      </w:r>
      <w:proofErr w:type="gramEnd"/>
      <w:r w:rsidRPr="00A96BF6">
        <w:rPr>
          <w:rFonts w:ascii="Times New Roman" w:hAnsi="Times New Roman" w:cs="Times New Roman"/>
          <w:b/>
          <w:bCs/>
          <w:lang w:val="en-US"/>
        </w:rPr>
        <w:t xml:space="preserve"> What are the basic elements of APA style?</w:t>
      </w:r>
    </w:p>
    <w:p w14:paraId="7B174422" w14:textId="77777777" w:rsidR="00A96BF6" w:rsidRPr="00A96BF6" w:rsidRDefault="00A96BF6" w:rsidP="00A96BF6">
      <w:pPr>
        <w:numPr>
          <w:ilvl w:val="0"/>
          <w:numId w:val="24"/>
        </w:numPr>
        <w:spacing w:line="360" w:lineRule="auto"/>
        <w:rPr>
          <w:rFonts w:ascii="Times New Roman" w:hAnsi="Times New Roman" w:cs="Times New Roman"/>
          <w:lang w:val="en-US"/>
        </w:rPr>
      </w:pPr>
      <w:r w:rsidRPr="00A96BF6">
        <w:rPr>
          <w:rFonts w:ascii="Times New Roman" w:hAnsi="Times New Roman" w:cs="Times New Roman"/>
          <w:lang w:val="en-US"/>
        </w:rPr>
        <w:t>Title page with the title, author’s name, institution, and date.</w:t>
      </w:r>
    </w:p>
    <w:p w14:paraId="469DD1A6" w14:textId="77777777" w:rsidR="00A96BF6" w:rsidRPr="00A96BF6" w:rsidRDefault="00A96BF6" w:rsidP="00A96BF6">
      <w:pPr>
        <w:numPr>
          <w:ilvl w:val="0"/>
          <w:numId w:val="24"/>
        </w:numPr>
        <w:spacing w:line="360" w:lineRule="auto"/>
        <w:rPr>
          <w:rFonts w:ascii="Times New Roman" w:hAnsi="Times New Roman" w:cs="Times New Roman"/>
          <w:lang w:val="en-US"/>
        </w:rPr>
      </w:pPr>
      <w:r w:rsidRPr="00A96BF6">
        <w:rPr>
          <w:rFonts w:ascii="Times New Roman" w:hAnsi="Times New Roman" w:cs="Times New Roman"/>
          <w:lang w:val="en-US"/>
        </w:rPr>
        <w:t>Double-spaced text with 1-inch margins and Times New Roman font (12 pt).</w:t>
      </w:r>
    </w:p>
    <w:p w14:paraId="2F80AC8A" w14:textId="77777777" w:rsidR="00A96BF6" w:rsidRPr="00A96BF6" w:rsidRDefault="00A96BF6" w:rsidP="00A96BF6">
      <w:pPr>
        <w:numPr>
          <w:ilvl w:val="0"/>
          <w:numId w:val="24"/>
        </w:numPr>
        <w:spacing w:line="360" w:lineRule="auto"/>
        <w:rPr>
          <w:rFonts w:ascii="Times New Roman" w:hAnsi="Times New Roman" w:cs="Times New Roman"/>
          <w:lang w:val="en-US"/>
        </w:rPr>
      </w:pPr>
      <w:r w:rsidRPr="00A96BF6">
        <w:rPr>
          <w:rFonts w:ascii="Times New Roman" w:hAnsi="Times New Roman" w:cs="Times New Roman"/>
          <w:lang w:val="en-US"/>
        </w:rPr>
        <w:t>In-text citations with the author’s last name and year (e.g., Smith, 2020).</w:t>
      </w:r>
    </w:p>
    <w:p w14:paraId="7667FECC" w14:textId="77777777" w:rsidR="00A96BF6" w:rsidRPr="00A96BF6" w:rsidRDefault="00A96BF6" w:rsidP="00A96BF6">
      <w:pPr>
        <w:numPr>
          <w:ilvl w:val="0"/>
          <w:numId w:val="24"/>
        </w:numPr>
        <w:spacing w:line="360" w:lineRule="auto"/>
        <w:rPr>
          <w:rFonts w:ascii="Times New Roman" w:hAnsi="Times New Roman" w:cs="Times New Roman"/>
          <w:lang w:val="en-US"/>
        </w:rPr>
      </w:pPr>
      <w:r w:rsidRPr="00A96BF6">
        <w:rPr>
          <w:rFonts w:ascii="Times New Roman" w:hAnsi="Times New Roman" w:cs="Times New Roman"/>
          <w:lang w:val="en-US"/>
        </w:rPr>
        <w:t>A “References” page at the end with full details of all sources.</w:t>
      </w:r>
    </w:p>
    <w:p w14:paraId="0EA6E20E" w14:textId="77777777" w:rsidR="00A96BF6" w:rsidRPr="00A96BF6" w:rsidRDefault="00A96BF6" w:rsidP="00A96BF6">
      <w:pPr>
        <w:numPr>
          <w:ilvl w:val="0"/>
          <w:numId w:val="24"/>
        </w:numPr>
        <w:spacing w:line="360" w:lineRule="auto"/>
        <w:rPr>
          <w:rFonts w:ascii="Times New Roman" w:hAnsi="Times New Roman" w:cs="Times New Roman"/>
          <w:lang w:val="en-US"/>
        </w:rPr>
      </w:pPr>
      <w:r w:rsidRPr="00A96BF6">
        <w:rPr>
          <w:rFonts w:ascii="Times New Roman" w:hAnsi="Times New Roman" w:cs="Times New Roman"/>
          <w:lang w:val="en-US"/>
        </w:rPr>
        <w:t>Clear structure: introduction, body, conclusion.</w:t>
      </w:r>
    </w:p>
    <w:p w14:paraId="333AF5FF" w14:textId="77777777" w:rsidR="00A96BF6" w:rsidRPr="00A96BF6" w:rsidRDefault="00A96BF6" w:rsidP="00A96BF6">
      <w:pPr>
        <w:numPr>
          <w:ilvl w:val="0"/>
          <w:numId w:val="24"/>
        </w:numPr>
        <w:spacing w:line="360" w:lineRule="auto"/>
        <w:rPr>
          <w:rFonts w:ascii="Times New Roman" w:hAnsi="Times New Roman" w:cs="Times New Roman"/>
          <w:lang w:val="en-US"/>
        </w:rPr>
      </w:pPr>
      <w:r w:rsidRPr="00A96BF6">
        <w:rPr>
          <w:rFonts w:ascii="Times New Roman" w:hAnsi="Times New Roman" w:cs="Times New Roman"/>
          <w:lang w:val="en-US"/>
        </w:rPr>
        <w:t>Use of headings and subheadings to organize content.</w:t>
      </w:r>
    </w:p>
    <w:p w14:paraId="77FC1957" w14:textId="77777777" w:rsidR="00A96BF6" w:rsidRPr="00A96BF6" w:rsidRDefault="00A96BF6" w:rsidP="00A96BF6">
      <w:pPr>
        <w:spacing w:line="360" w:lineRule="auto"/>
        <w:rPr>
          <w:rFonts w:ascii="Times New Roman" w:hAnsi="Times New Roman" w:cs="Times New Roman"/>
          <w:lang w:val="en-US"/>
        </w:rPr>
      </w:pPr>
      <w:r w:rsidRPr="00A96BF6">
        <w:rPr>
          <w:rFonts w:ascii="Cambria Math" w:hAnsi="Cambria Math" w:cs="Cambria Math"/>
          <w:lang w:val="en-US"/>
        </w:rPr>
        <w:t>◆</w:t>
      </w:r>
      <w:r w:rsidRPr="00A96BF6">
        <w:rPr>
          <w:rFonts w:ascii="Times New Roman" w:hAnsi="Times New Roman" w:cs="Times New Roman"/>
          <w:lang w:val="en-US"/>
        </w:rPr>
        <w:t xml:space="preserve"> </w:t>
      </w:r>
      <w:r w:rsidRPr="00A96BF6">
        <w:rPr>
          <w:rFonts w:ascii="Times New Roman" w:hAnsi="Times New Roman" w:cs="Times New Roman"/>
          <w:b/>
          <w:bCs/>
          <w:lang w:val="en-US"/>
        </w:rPr>
        <w:t>b) Why is “academic voice” (third-person point of view) considered to be the standard for academic writing?</w:t>
      </w:r>
    </w:p>
    <w:p w14:paraId="1D65196A" w14:textId="77777777" w:rsidR="00A96BF6" w:rsidRPr="00A96BF6" w:rsidRDefault="00A96BF6" w:rsidP="00A96BF6">
      <w:pPr>
        <w:numPr>
          <w:ilvl w:val="0"/>
          <w:numId w:val="25"/>
        </w:numPr>
        <w:spacing w:line="360" w:lineRule="auto"/>
        <w:rPr>
          <w:rFonts w:ascii="Times New Roman" w:hAnsi="Times New Roman" w:cs="Times New Roman"/>
          <w:lang w:val="en-US"/>
        </w:rPr>
      </w:pPr>
      <w:r w:rsidRPr="00A96BF6">
        <w:rPr>
          <w:rFonts w:ascii="Times New Roman" w:hAnsi="Times New Roman" w:cs="Times New Roman"/>
          <w:lang w:val="en-US"/>
        </w:rPr>
        <w:t>It sounds more objective and professional.</w:t>
      </w:r>
    </w:p>
    <w:p w14:paraId="4A8CC642" w14:textId="77777777" w:rsidR="00A96BF6" w:rsidRPr="00A96BF6" w:rsidRDefault="00A96BF6" w:rsidP="00A96BF6">
      <w:pPr>
        <w:numPr>
          <w:ilvl w:val="0"/>
          <w:numId w:val="25"/>
        </w:numPr>
        <w:spacing w:line="360" w:lineRule="auto"/>
        <w:rPr>
          <w:rFonts w:ascii="Times New Roman" w:hAnsi="Times New Roman" w:cs="Times New Roman"/>
          <w:lang w:val="en-US"/>
        </w:rPr>
      </w:pPr>
      <w:r w:rsidRPr="00A96BF6">
        <w:rPr>
          <w:rFonts w:ascii="Times New Roman" w:hAnsi="Times New Roman" w:cs="Times New Roman"/>
          <w:lang w:val="en-US"/>
        </w:rPr>
        <w:t>It focuses on the ideas, not the writer.</w:t>
      </w:r>
    </w:p>
    <w:p w14:paraId="159EA826" w14:textId="77777777" w:rsidR="00A96BF6" w:rsidRPr="00A96BF6" w:rsidRDefault="00A96BF6" w:rsidP="00A96BF6">
      <w:pPr>
        <w:numPr>
          <w:ilvl w:val="0"/>
          <w:numId w:val="25"/>
        </w:numPr>
        <w:spacing w:line="360" w:lineRule="auto"/>
        <w:rPr>
          <w:rFonts w:ascii="Times New Roman" w:hAnsi="Times New Roman" w:cs="Times New Roman"/>
          <w:lang w:val="en-US"/>
        </w:rPr>
      </w:pPr>
      <w:r w:rsidRPr="00A96BF6">
        <w:rPr>
          <w:rFonts w:ascii="Times New Roman" w:hAnsi="Times New Roman" w:cs="Times New Roman"/>
          <w:lang w:val="en-US"/>
        </w:rPr>
        <w:t>It avoids personal opinions and shows evidence-based thinking.</w:t>
      </w:r>
    </w:p>
    <w:p w14:paraId="02A568F0" w14:textId="77777777" w:rsidR="00A96BF6" w:rsidRPr="00A96BF6" w:rsidRDefault="00A96BF6" w:rsidP="00A96BF6">
      <w:pPr>
        <w:numPr>
          <w:ilvl w:val="0"/>
          <w:numId w:val="25"/>
        </w:numPr>
        <w:spacing w:line="360" w:lineRule="auto"/>
        <w:rPr>
          <w:rFonts w:ascii="Times New Roman" w:hAnsi="Times New Roman" w:cs="Times New Roman"/>
          <w:lang w:val="en-US"/>
        </w:rPr>
      </w:pPr>
      <w:r w:rsidRPr="00A96BF6">
        <w:rPr>
          <w:rFonts w:ascii="Times New Roman" w:hAnsi="Times New Roman" w:cs="Times New Roman"/>
          <w:lang w:val="en-US"/>
        </w:rPr>
        <w:t>It helps readers trust that the work is serious and based on research.</w:t>
      </w:r>
    </w:p>
    <w:p w14:paraId="182C87AD" w14:textId="77777777" w:rsidR="00A96BF6" w:rsidRDefault="00A96BF6" w:rsidP="00BD7447">
      <w:pPr>
        <w:spacing w:line="240" w:lineRule="auto"/>
        <w:rPr>
          <w:rFonts w:ascii="Times New Roman" w:hAnsi="Times New Roman" w:cs="Times New Roman"/>
          <w:lang w:val="en-US"/>
        </w:rPr>
      </w:pPr>
    </w:p>
    <w:p w14:paraId="670F2D0B" w14:textId="77777777" w:rsidR="00CE2D33" w:rsidRDefault="00CE2D33" w:rsidP="00BD7447">
      <w:pPr>
        <w:spacing w:line="240" w:lineRule="auto"/>
        <w:rPr>
          <w:rFonts w:ascii="Times New Roman" w:hAnsi="Times New Roman" w:cs="Times New Roman"/>
          <w:lang w:val="en-US"/>
        </w:rPr>
      </w:pPr>
    </w:p>
    <w:p w14:paraId="4E2299B7" w14:textId="77777777" w:rsidR="00CE2D33" w:rsidRDefault="00CE2D33" w:rsidP="00BD7447">
      <w:pPr>
        <w:spacing w:line="240" w:lineRule="auto"/>
        <w:rPr>
          <w:rFonts w:ascii="Times New Roman" w:hAnsi="Times New Roman" w:cs="Times New Roman"/>
          <w:lang w:val="en-US"/>
        </w:rPr>
      </w:pPr>
    </w:p>
    <w:p w14:paraId="00A4CECA" w14:textId="77777777" w:rsidR="00CE2D33" w:rsidRDefault="00CE2D33" w:rsidP="00BD7447">
      <w:pPr>
        <w:spacing w:line="240" w:lineRule="auto"/>
        <w:rPr>
          <w:rFonts w:ascii="Times New Roman" w:hAnsi="Times New Roman" w:cs="Times New Roman"/>
          <w:lang w:val="en-US"/>
        </w:rPr>
      </w:pPr>
    </w:p>
    <w:p w14:paraId="3A159F98" w14:textId="77777777" w:rsidR="00CE2D33" w:rsidRDefault="00CE2D33" w:rsidP="00BD7447">
      <w:pPr>
        <w:spacing w:line="240" w:lineRule="auto"/>
        <w:rPr>
          <w:rFonts w:ascii="Times New Roman" w:hAnsi="Times New Roman" w:cs="Times New Roman"/>
          <w:lang w:val="en-US"/>
        </w:rPr>
      </w:pPr>
    </w:p>
    <w:p w14:paraId="74E9F21B" w14:textId="77777777" w:rsidR="00CE2D33" w:rsidRDefault="00CE2D33" w:rsidP="00BD7447">
      <w:pPr>
        <w:spacing w:line="240" w:lineRule="auto"/>
        <w:rPr>
          <w:rFonts w:ascii="Times New Roman" w:hAnsi="Times New Roman" w:cs="Times New Roman"/>
          <w:lang w:val="en-US"/>
        </w:rPr>
      </w:pPr>
    </w:p>
    <w:p w14:paraId="0A81F5B4" w14:textId="77777777" w:rsidR="00CE2D33" w:rsidRDefault="00CE2D33" w:rsidP="00BD7447">
      <w:pPr>
        <w:spacing w:line="240" w:lineRule="auto"/>
        <w:rPr>
          <w:rFonts w:ascii="Times New Roman" w:hAnsi="Times New Roman" w:cs="Times New Roman"/>
          <w:lang w:val="en-US"/>
        </w:rPr>
      </w:pPr>
    </w:p>
    <w:p w14:paraId="59D60623" w14:textId="77777777" w:rsidR="00CE2D33" w:rsidRDefault="00CE2D33" w:rsidP="00BD7447">
      <w:pPr>
        <w:spacing w:line="240" w:lineRule="auto"/>
        <w:rPr>
          <w:rFonts w:ascii="Times New Roman" w:hAnsi="Times New Roman" w:cs="Times New Roman"/>
          <w:lang w:val="en-US"/>
        </w:rPr>
      </w:pPr>
    </w:p>
    <w:p w14:paraId="27D14F56" w14:textId="77777777" w:rsidR="00CE2D33" w:rsidRDefault="00CE2D33" w:rsidP="00BD7447">
      <w:pPr>
        <w:spacing w:line="240" w:lineRule="auto"/>
        <w:rPr>
          <w:rFonts w:ascii="Times New Roman" w:hAnsi="Times New Roman" w:cs="Times New Roman"/>
          <w:lang w:val="en-US"/>
        </w:rPr>
      </w:pPr>
    </w:p>
    <w:p w14:paraId="7C0B98E3" w14:textId="77777777" w:rsidR="00CE2D33" w:rsidRDefault="00CE2D33" w:rsidP="00BD7447">
      <w:pPr>
        <w:spacing w:line="240" w:lineRule="auto"/>
        <w:rPr>
          <w:rFonts w:ascii="Times New Roman" w:hAnsi="Times New Roman" w:cs="Times New Roman"/>
          <w:lang w:val="en-US"/>
        </w:rPr>
      </w:pPr>
    </w:p>
    <w:p w14:paraId="4EC6E4AA" w14:textId="77777777" w:rsidR="00CE2D33" w:rsidRDefault="00CE2D33" w:rsidP="00BD7447">
      <w:pPr>
        <w:spacing w:line="240" w:lineRule="auto"/>
        <w:rPr>
          <w:rFonts w:ascii="Times New Roman" w:hAnsi="Times New Roman" w:cs="Times New Roman"/>
          <w:lang w:val="en-US"/>
        </w:rPr>
      </w:pPr>
    </w:p>
    <w:p w14:paraId="77266FFF" w14:textId="77777777" w:rsidR="00CE2D33" w:rsidRDefault="00CE2D33" w:rsidP="00BD7447">
      <w:pPr>
        <w:spacing w:line="240" w:lineRule="auto"/>
        <w:rPr>
          <w:rFonts w:ascii="Times New Roman" w:hAnsi="Times New Roman" w:cs="Times New Roman"/>
          <w:lang w:val="en-US"/>
        </w:rPr>
      </w:pPr>
    </w:p>
    <w:p w14:paraId="55F722C0" w14:textId="77777777" w:rsidR="00CE2D33" w:rsidRDefault="00CE2D33" w:rsidP="00BD7447">
      <w:pPr>
        <w:spacing w:line="240" w:lineRule="auto"/>
        <w:rPr>
          <w:rFonts w:ascii="Times New Roman" w:hAnsi="Times New Roman" w:cs="Times New Roman"/>
          <w:lang w:val="en-US"/>
        </w:rPr>
      </w:pPr>
    </w:p>
    <w:p w14:paraId="77FD07A7" w14:textId="62D33131" w:rsidR="00CE2D33" w:rsidRDefault="00CE2D33" w:rsidP="00CE2D33">
      <w:pPr>
        <w:spacing w:line="240" w:lineRule="auto"/>
        <w:jc w:val="right"/>
        <w:rPr>
          <w:rFonts w:ascii="Times New Roman" w:hAnsi="Times New Roman" w:cs="Times New Roman"/>
          <w:lang w:val="en-US"/>
        </w:rPr>
      </w:pPr>
      <w:r>
        <w:rPr>
          <w:rFonts w:ascii="Times New Roman" w:hAnsi="Times New Roman" w:cs="Times New Roman"/>
          <w:lang w:val="en-US"/>
        </w:rPr>
        <w:lastRenderedPageBreak/>
        <w:t xml:space="preserve">Samir Jonathan </w:t>
      </w:r>
      <w:proofErr w:type="spellStart"/>
      <w:r>
        <w:rPr>
          <w:rFonts w:ascii="Times New Roman" w:hAnsi="Times New Roman" w:cs="Times New Roman"/>
          <w:lang w:val="en-US"/>
        </w:rPr>
        <w:t>Obrajero</w:t>
      </w:r>
      <w:proofErr w:type="spellEnd"/>
      <w:r>
        <w:rPr>
          <w:rFonts w:ascii="Times New Roman" w:hAnsi="Times New Roman" w:cs="Times New Roman"/>
          <w:lang w:val="en-US"/>
        </w:rPr>
        <w:t xml:space="preserve"> Dominguez</w:t>
      </w:r>
    </w:p>
    <w:p w14:paraId="042F9AB3" w14:textId="5220E803" w:rsidR="00CE2D33" w:rsidRDefault="00CE2D33" w:rsidP="00CE2D33">
      <w:pPr>
        <w:spacing w:line="240" w:lineRule="auto"/>
        <w:jc w:val="right"/>
        <w:rPr>
          <w:rFonts w:ascii="Times New Roman" w:hAnsi="Times New Roman" w:cs="Times New Roman"/>
          <w:lang w:val="en-US"/>
        </w:rPr>
      </w:pPr>
      <w:r>
        <w:rPr>
          <w:rFonts w:ascii="Times New Roman" w:hAnsi="Times New Roman" w:cs="Times New Roman"/>
          <w:lang w:val="en-US"/>
        </w:rPr>
        <w:t>24/04/25</w:t>
      </w:r>
    </w:p>
    <w:tbl>
      <w:tblPr>
        <w:tblpPr w:leftFromText="141" w:rightFromText="141" w:horzAnchor="margin" w:tblpY="1387"/>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7"/>
        <w:gridCol w:w="4769"/>
        <w:gridCol w:w="4613"/>
      </w:tblGrid>
      <w:tr w:rsidR="00CE2D33" w:rsidRPr="00CE2D33" w14:paraId="73B4C34F" w14:textId="77777777" w:rsidTr="00CE2D33">
        <w:trPr>
          <w:tblHeader/>
          <w:tblCellSpacing w:w="15" w:type="dxa"/>
        </w:trPr>
        <w:tc>
          <w:tcPr>
            <w:tcW w:w="0" w:type="auto"/>
            <w:vAlign w:val="center"/>
            <w:hideMark/>
          </w:tcPr>
          <w:p w14:paraId="70BE4574" w14:textId="77777777" w:rsidR="00CE2D33" w:rsidRPr="00CE2D33" w:rsidRDefault="00CE2D33" w:rsidP="00CE2D33">
            <w:pPr>
              <w:spacing w:line="240" w:lineRule="auto"/>
              <w:rPr>
                <w:rFonts w:ascii="Times New Roman" w:hAnsi="Times New Roman" w:cs="Times New Roman"/>
                <w:b/>
                <w:bCs/>
              </w:rPr>
            </w:pPr>
            <w:r w:rsidRPr="00CE2D33">
              <w:rPr>
                <w:rFonts w:ascii="Times New Roman" w:hAnsi="Times New Roman" w:cs="Times New Roman"/>
                <w:b/>
                <w:bCs/>
              </w:rPr>
              <w:t>Palabra</w:t>
            </w:r>
          </w:p>
        </w:tc>
        <w:tc>
          <w:tcPr>
            <w:tcW w:w="0" w:type="auto"/>
            <w:vAlign w:val="center"/>
            <w:hideMark/>
          </w:tcPr>
          <w:p w14:paraId="4E7B627C" w14:textId="77777777" w:rsidR="00CE2D33" w:rsidRPr="00CE2D33" w:rsidRDefault="00CE2D33" w:rsidP="00CE2D33">
            <w:pPr>
              <w:spacing w:line="240" w:lineRule="auto"/>
              <w:rPr>
                <w:rFonts w:ascii="Times New Roman" w:hAnsi="Times New Roman" w:cs="Times New Roman"/>
                <w:b/>
                <w:bCs/>
              </w:rPr>
            </w:pPr>
            <w:r w:rsidRPr="00CE2D33">
              <w:rPr>
                <w:rFonts w:ascii="Times New Roman" w:hAnsi="Times New Roman" w:cs="Times New Roman"/>
                <w:b/>
                <w:bCs/>
              </w:rPr>
              <w:t xml:space="preserve">Definición en </w:t>
            </w:r>
            <w:proofErr w:type="gramStart"/>
            <w:r w:rsidRPr="00CE2D33">
              <w:rPr>
                <w:rFonts w:ascii="Times New Roman" w:hAnsi="Times New Roman" w:cs="Times New Roman"/>
                <w:b/>
                <w:bCs/>
              </w:rPr>
              <w:t>Español</w:t>
            </w:r>
            <w:proofErr w:type="gramEnd"/>
          </w:p>
        </w:tc>
        <w:tc>
          <w:tcPr>
            <w:tcW w:w="0" w:type="auto"/>
            <w:vAlign w:val="center"/>
            <w:hideMark/>
          </w:tcPr>
          <w:p w14:paraId="6E7E05E3" w14:textId="77777777" w:rsidR="00CE2D33" w:rsidRPr="00CE2D33" w:rsidRDefault="00CE2D33" w:rsidP="00CE2D33">
            <w:pPr>
              <w:spacing w:line="240" w:lineRule="auto"/>
              <w:rPr>
                <w:rFonts w:ascii="Times New Roman" w:hAnsi="Times New Roman" w:cs="Times New Roman"/>
                <w:b/>
                <w:bCs/>
              </w:rPr>
            </w:pPr>
            <w:r w:rsidRPr="00CE2D33">
              <w:rPr>
                <w:rFonts w:ascii="Times New Roman" w:hAnsi="Times New Roman" w:cs="Times New Roman"/>
                <w:b/>
                <w:bCs/>
              </w:rPr>
              <w:t xml:space="preserve">Definición en </w:t>
            </w:r>
            <w:proofErr w:type="gramStart"/>
            <w:r w:rsidRPr="00CE2D33">
              <w:rPr>
                <w:rFonts w:ascii="Times New Roman" w:hAnsi="Times New Roman" w:cs="Times New Roman"/>
                <w:b/>
                <w:bCs/>
              </w:rPr>
              <w:t>Inglés</w:t>
            </w:r>
            <w:proofErr w:type="gramEnd"/>
          </w:p>
        </w:tc>
      </w:tr>
      <w:tr w:rsidR="00CE2D33" w:rsidRPr="00CE2D33" w14:paraId="08C25912" w14:textId="77777777" w:rsidTr="00CE2D33">
        <w:trPr>
          <w:tblCellSpacing w:w="15" w:type="dxa"/>
        </w:trPr>
        <w:tc>
          <w:tcPr>
            <w:tcW w:w="0" w:type="auto"/>
            <w:vAlign w:val="center"/>
            <w:hideMark/>
          </w:tcPr>
          <w:p w14:paraId="78B592A0"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b/>
                <w:bCs/>
              </w:rPr>
              <w:t>Contrato</w:t>
            </w:r>
          </w:p>
        </w:tc>
        <w:tc>
          <w:tcPr>
            <w:tcW w:w="0" w:type="auto"/>
            <w:vAlign w:val="center"/>
            <w:hideMark/>
          </w:tcPr>
          <w:p w14:paraId="68C6F7BD"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rPr>
              <w:t>Acuerdo entre dos o más personas que crea derechos y obligaciones.</w:t>
            </w:r>
          </w:p>
        </w:tc>
        <w:tc>
          <w:tcPr>
            <w:tcW w:w="0" w:type="auto"/>
            <w:vAlign w:val="center"/>
            <w:hideMark/>
          </w:tcPr>
          <w:p w14:paraId="341AF1FD" w14:textId="77777777" w:rsidR="00CE2D33" w:rsidRPr="00CE2D33" w:rsidRDefault="00CE2D33" w:rsidP="00CE2D33">
            <w:pPr>
              <w:spacing w:line="240" w:lineRule="auto"/>
              <w:rPr>
                <w:rFonts w:ascii="Times New Roman" w:hAnsi="Times New Roman" w:cs="Times New Roman"/>
                <w:lang w:val="en-US"/>
              </w:rPr>
            </w:pPr>
            <w:r w:rsidRPr="00CE2D33">
              <w:rPr>
                <w:rFonts w:ascii="Times New Roman" w:hAnsi="Times New Roman" w:cs="Times New Roman"/>
                <w:lang w:val="en-US"/>
              </w:rPr>
              <w:t xml:space="preserve">Agreement between two or more </w:t>
            </w:r>
            <w:proofErr w:type="gramStart"/>
            <w:r w:rsidRPr="00CE2D33">
              <w:rPr>
                <w:rFonts w:ascii="Times New Roman" w:hAnsi="Times New Roman" w:cs="Times New Roman"/>
                <w:lang w:val="en-US"/>
              </w:rPr>
              <w:t>people that</w:t>
            </w:r>
            <w:proofErr w:type="gramEnd"/>
            <w:r w:rsidRPr="00CE2D33">
              <w:rPr>
                <w:rFonts w:ascii="Times New Roman" w:hAnsi="Times New Roman" w:cs="Times New Roman"/>
                <w:lang w:val="en-US"/>
              </w:rPr>
              <w:t xml:space="preserve"> creates rights and obligations.</w:t>
            </w:r>
          </w:p>
        </w:tc>
      </w:tr>
      <w:tr w:rsidR="00CE2D33" w:rsidRPr="00CE2D33" w14:paraId="4D32DD7B" w14:textId="77777777" w:rsidTr="00CE2D33">
        <w:trPr>
          <w:tblCellSpacing w:w="15" w:type="dxa"/>
        </w:trPr>
        <w:tc>
          <w:tcPr>
            <w:tcW w:w="0" w:type="auto"/>
            <w:vAlign w:val="center"/>
            <w:hideMark/>
          </w:tcPr>
          <w:p w14:paraId="22DFB912"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b/>
                <w:bCs/>
              </w:rPr>
              <w:t>Obligación</w:t>
            </w:r>
          </w:p>
        </w:tc>
        <w:tc>
          <w:tcPr>
            <w:tcW w:w="0" w:type="auto"/>
            <w:vAlign w:val="center"/>
            <w:hideMark/>
          </w:tcPr>
          <w:p w14:paraId="7BCB9D7C"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rPr>
              <w:t>Deber jurídico que tiene una persona de cumplir con algo, como pagar o hacer algo.</w:t>
            </w:r>
          </w:p>
        </w:tc>
        <w:tc>
          <w:tcPr>
            <w:tcW w:w="0" w:type="auto"/>
            <w:vAlign w:val="center"/>
            <w:hideMark/>
          </w:tcPr>
          <w:p w14:paraId="4D6595DB" w14:textId="77777777" w:rsidR="00CE2D33" w:rsidRPr="00CE2D33" w:rsidRDefault="00CE2D33" w:rsidP="00CE2D33">
            <w:pPr>
              <w:spacing w:line="240" w:lineRule="auto"/>
              <w:rPr>
                <w:rFonts w:ascii="Times New Roman" w:hAnsi="Times New Roman" w:cs="Times New Roman"/>
                <w:lang w:val="en-US"/>
              </w:rPr>
            </w:pPr>
            <w:r w:rsidRPr="00CE2D33">
              <w:rPr>
                <w:rFonts w:ascii="Times New Roman" w:hAnsi="Times New Roman" w:cs="Times New Roman"/>
                <w:lang w:val="en-US"/>
              </w:rPr>
              <w:t xml:space="preserve">Legal duty a person </w:t>
            </w:r>
            <w:proofErr w:type="gramStart"/>
            <w:r w:rsidRPr="00CE2D33">
              <w:rPr>
                <w:rFonts w:ascii="Times New Roman" w:hAnsi="Times New Roman" w:cs="Times New Roman"/>
                <w:lang w:val="en-US"/>
              </w:rPr>
              <w:t>has to</w:t>
            </w:r>
            <w:proofErr w:type="gramEnd"/>
            <w:r w:rsidRPr="00CE2D33">
              <w:rPr>
                <w:rFonts w:ascii="Times New Roman" w:hAnsi="Times New Roman" w:cs="Times New Roman"/>
                <w:lang w:val="en-US"/>
              </w:rPr>
              <w:t xml:space="preserve"> do something, like paying or performing an act.</w:t>
            </w:r>
          </w:p>
        </w:tc>
      </w:tr>
      <w:tr w:rsidR="00CE2D33" w:rsidRPr="00CE2D33" w14:paraId="4E0A081A" w14:textId="77777777" w:rsidTr="00CE2D33">
        <w:trPr>
          <w:tblCellSpacing w:w="15" w:type="dxa"/>
        </w:trPr>
        <w:tc>
          <w:tcPr>
            <w:tcW w:w="0" w:type="auto"/>
            <w:vAlign w:val="center"/>
            <w:hideMark/>
          </w:tcPr>
          <w:p w14:paraId="3367993E"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b/>
                <w:bCs/>
              </w:rPr>
              <w:t>Responsabilidad civil</w:t>
            </w:r>
          </w:p>
        </w:tc>
        <w:tc>
          <w:tcPr>
            <w:tcW w:w="0" w:type="auto"/>
            <w:vAlign w:val="center"/>
            <w:hideMark/>
          </w:tcPr>
          <w:p w14:paraId="286EA608"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rPr>
              <w:t>Consecuencia legal de causar daño a otra persona, que obliga a repararlo o compensarlo.</w:t>
            </w:r>
          </w:p>
        </w:tc>
        <w:tc>
          <w:tcPr>
            <w:tcW w:w="0" w:type="auto"/>
            <w:vAlign w:val="center"/>
            <w:hideMark/>
          </w:tcPr>
          <w:p w14:paraId="37E457D3" w14:textId="77777777" w:rsidR="00CE2D33" w:rsidRPr="00CE2D33" w:rsidRDefault="00CE2D33" w:rsidP="00CE2D33">
            <w:pPr>
              <w:spacing w:line="240" w:lineRule="auto"/>
              <w:rPr>
                <w:rFonts w:ascii="Times New Roman" w:hAnsi="Times New Roman" w:cs="Times New Roman"/>
                <w:lang w:val="en-US"/>
              </w:rPr>
            </w:pPr>
            <w:r w:rsidRPr="00CE2D33">
              <w:rPr>
                <w:rFonts w:ascii="Times New Roman" w:hAnsi="Times New Roman" w:cs="Times New Roman"/>
                <w:lang w:val="en-US"/>
              </w:rPr>
              <w:t>Legal consequence of causing harm to someone else, which requires compensation.</w:t>
            </w:r>
          </w:p>
        </w:tc>
      </w:tr>
      <w:tr w:rsidR="00CE2D33" w:rsidRPr="00CE2D33" w14:paraId="73A8EA58" w14:textId="77777777" w:rsidTr="00CE2D33">
        <w:trPr>
          <w:tblCellSpacing w:w="15" w:type="dxa"/>
        </w:trPr>
        <w:tc>
          <w:tcPr>
            <w:tcW w:w="0" w:type="auto"/>
            <w:vAlign w:val="center"/>
            <w:hideMark/>
          </w:tcPr>
          <w:p w14:paraId="71E5AE1A"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b/>
                <w:bCs/>
              </w:rPr>
              <w:t>Capacidad jurídica</w:t>
            </w:r>
          </w:p>
        </w:tc>
        <w:tc>
          <w:tcPr>
            <w:tcW w:w="0" w:type="auto"/>
            <w:vAlign w:val="center"/>
            <w:hideMark/>
          </w:tcPr>
          <w:p w14:paraId="1355016D"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rPr>
              <w:t>Aptitud legal para ejercer derechos y contraer obligaciones.</w:t>
            </w:r>
          </w:p>
        </w:tc>
        <w:tc>
          <w:tcPr>
            <w:tcW w:w="0" w:type="auto"/>
            <w:vAlign w:val="center"/>
            <w:hideMark/>
          </w:tcPr>
          <w:p w14:paraId="3F246E51" w14:textId="77777777" w:rsidR="00CE2D33" w:rsidRPr="00CE2D33" w:rsidRDefault="00CE2D33" w:rsidP="00CE2D33">
            <w:pPr>
              <w:spacing w:line="240" w:lineRule="auto"/>
              <w:rPr>
                <w:rFonts w:ascii="Times New Roman" w:hAnsi="Times New Roman" w:cs="Times New Roman"/>
                <w:lang w:val="en-US"/>
              </w:rPr>
            </w:pPr>
            <w:r w:rsidRPr="00CE2D33">
              <w:rPr>
                <w:rFonts w:ascii="Times New Roman" w:hAnsi="Times New Roman" w:cs="Times New Roman"/>
                <w:lang w:val="en-US"/>
              </w:rPr>
              <w:t>Legal ability to exercise rights and take on obligations.</w:t>
            </w:r>
          </w:p>
        </w:tc>
      </w:tr>
      <w:tr w:rsidR="00CE2D33" w:rsidRPr="00CE2D33" w14:paraId="4B259258" w14:textId="77777777" w:rsidTr="00CE2D33">
        <w:trPr>
          <w:tblCellSpacing w:w="15" w:type="dxa"/>
        </w:trPr>
        <w:tc>
          <w:tcPr>
            <w:tcW w:w="0" w:type="auto"/>
            <w:vAlign w:val="center"/>
            <w:hideMark/>
          </w:tcPr>
          <w:p w14:paraId="323338C4"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b/>
                <w:bCs/>
              </w:rPr>
              <w:t>Persona moral</w:t>
            </w:r>
          </w:p>
        </w:tc>
        <w:tc>
          <w:tcPr>
            <w:tcW w:w="0" w:type="auto"/>
            <w:vAlign w:val="center"/>
            <w:hideMark/>
          </w:tcPr>
          <w:p w14:paraId="72158859"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rPr>
              <w:t>Entidad creada por la ley como una empresa o asociación, con derechos y obligaciones.</w:t>
            </w:r>
          </w:p>
        </w:tc>
        <w:tc>
          <w:tcPr>
            <w:tcW w:w="0" w:type="auto"/>
            <w:vAlign w:val="center"/>
            <w:hideMark/>
          </w:tcPr>
          <w:p w14:paraId="3F1CB3AC" w14:textId="77777777" w:rsidR="00CE2D33" w:rsidRPr="00CE2D33" w:rsidRDefault="00CE2D33" w:rsidP="00CE2D33">
            <w:pPr>
              <w:spacing w:line="240" w:lineRule="auto"/>
              <w:rPr>
                <w:rFonts w:ascii="Times New Roman" w:hAnsi="Times New Roman" w:cs="Times New Roman"/>
                <w:lang w:val="en-US"/>
              </w:rPr>
            </w:pPr>
            <w:r w:rsidRPr="00CE2D33">
              <w:rPr>
                <w:rFonts w:ascii="Times New Roman" w:hAnsi="Times New Roman" w:cs="Times New Roman"/>
                <w:lang w:val="en-US"/>
              </w:rPr>
              <w:t>Entity created by law, like a company or organization, with rights and duties.</w:t>
            </w:r>
          </w:p>
        </w:tc>
      </w:tr>
      <w:tr w:rsidR="00CE2D33" w:rsidRPr="00CE2D33" w14:paraId="3C5B9F16" w14:textId="77777777" w:rsidTr="00CE2D33">
        <w:trPr>
          <w:tblCellSpacing w:w="15" w:type="dxa"/>
        </w:trPr>
        <w:tc>
          <w:tcPr>
            <w:tcW w:w="0" w:type="auto"/>
            <w:vAlign w:val="center"/>
            <w:hideMark/>
          </w:tcPr>
          <w:p w14:paraId="7B6C1108"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b/>
                <w:bCs/>
              </w:rPr>
              <w:t>Bien inmueble</w:t>
            </w:r>
          </w:p>
        </w:tc>
        <w:tc>
          <w:tcPr>
            <w:tcW w:w="0" w:type="auto"/>
            <w:vAlign w:val="center"/>
            <w:hideMark/>
          </w:tcPr>
          <w:p w14:paraId="7BD662A7"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rPr>
              <w:t>Propiedad que no se puede mover, como una casa o un terreno.</w:t>
            </w:r>
          </w:p>
        </w:tc>
        <w:tc>
          <w:tcPr>
            <w:tcW w:w="0" w:type="auto"/>
            <w:vAlign w:val="center"/>
            <w:hideMark/>
          </w:tcPr>
          <w:p w14:paraId="6A939F85" w14:textId="77777777" w:rsidR="00CE2D33" w:rsidRPr="00CE2D33" w:rsidRDefault="00CE2D33" w:rsidP="00CE2D33">
            <w:pPr>
              <w:spacing w:line="240" w:lineRule="auto"/>
              <w:rPr>
                <w:rFonts w:ascii="Times New Roman" w:hAnsi="Times New Roman" w:cs="Times New Roman"/>
                <w:lang w:val="en-US"/>
              </w:rPr>
            </w:pPr>
            <w:r w:rsidRPr="00CE2D33">
              <w:rPr>
                <w:rFonts w:ascii="Times New Roman" w:hAnsi="Times New Roman" w:cs="Times New Roman"/>
                <w:lang w:val="en-US"/>
              </w:rPr>
              <w:t>Property that cannot be moved, like a house or land.</w:t>
            </w:r>
          </w:p>
        </w:tc>
      </w:tr>
      <w:tr w:rsidR="00CE2D33" w:rsidRPr="00CE2D33" w14:paraId="582DCAA8" w14:textId="77777777" w:rsidTr="00CE2D33">
        <w:trPr>
          <w:tblCellSpacing w:w="15" w:type="dxa"/>
        </w:trPr>
        <w:tc>
          <w:tcPr>
            <w:tcW w:w="0" w:type="auto"/>
            <w:vAlign w:val="center"/>
            <w:hideMark/>
          </w:tcPr>
          <w:p w14:paraId="21F2ECCE"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b/>
                <w:bCs/>
              </w:rPr>
              <w:t>Herencia</w:t>
            </w:r>
          </w:p>
        </w:tc>
        <w:tc>
          <w:tcPr>
            <w:tcW w:w="0" w:type="auto"/>
            <w:vAlign w:val="center"/>
            <w:hideMark/>
          </w:tcPr>
          <w:p w14:paraId="7F735E31"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rPr>
              <w:t>Bienes y derechos que una persona transmite a sus herederos al morir.</w:t>
            </w:r>
          </w:p>
        </w:tc>
        <w:tc>
          <w:tcPr>
            <w:tcW w:w="0" w:type="auto"/>
            <w:vAlign w:val="center"/>
            <w:hideMark/>
          </w:tcPr>
          <w:p w14:paraId="07F18952" w14:textId="77777777" w:rsidR="00CE2D33" w:rsidRPr="00CE2D33" w:rsidRDefault="00CE2D33" w:rsidP="00CE2D33">
            <w:pPr>
              <w:spacing w:line="240" w:lineRule="auto"/>
              <w:rPr>
                <w:rFonts w:ascii="Times New Roman" w:hAnsi="Times New Roman" w:cs="Times New Roman"/>
                <w:lang w:val="en-US"/>
              </w:rPr>
            </w:pPr>
            <w:r w:rsidRPr="00CE2D33">
              <w:rPr>
                <w:rFonts w:ascii="Times New Roman" w:hAnsi="Times New Roman" w:cs="Times New Roman"/>
                <w:lang w:val="en-US"/>
              </w:rPr>
              <w:t>Goods and rights passed from a person to their heirs after death.</w:t>
            </w:r>
          </w:p>
        </w:tc>
      </w:tr>
      <w:tr w:rsidR="00CE2D33" w:rsidRPr="00CE2D33" w14:paraId="37BA5D6A" w14:textId="77777777" w:rsidTr="00CE2D33">
        <w:trPr>
          <w:tblCellSpacing w:w="15" w:type="dxa"/>
        </w:trPr>
        <w:tc>
          <w:tcPr>
            <w:tcW w:w="0" w:type="auto"/>
            <w:vAlign w:val="center"/>
            <w:hideMark/>
          </w:tcPr>
          <w:p w14:paraId="6FC46DE3"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b/>
                <w:bCs/>
              </w:rPr>
              <w:t>Testamento</w:t>
            </w:r>
          </w:p>
        </w:tc>
        <w:tc>
          <w:tcPr>
            <w:tcW w:w="0" w:type="auto"/>
            <w:vAlign w:val="center"/>
            <w:hideMark/>
          </w:tcPr>
          <w:p w14:paraId="5DB89C04"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rPr>
              <w:t>Documento legal donde una persona expresa su voluntad sobre sus bienes al morir.</w:t>
            </w:r>
          </w:p>
        </w:tc>
        <w:tc>
          <w:tcPr>
            <w:tcW w:w="0" w:type="auto"/>
            <w:vAlign w:val="center"/>
            <w:hideMark/>
          </w:tcPr>
          <w:p w14:paraId="0E463DB7" w14:textId="77777777" w:rsidR="00CE2D33" w:rsidRPr="00CE2D33" w:rsidRDefault="00CE2D33" w:rsidP="00CE2D33">
            <w:pPr>
              <w:spacing w:line="240" w:lineRule="auto"/>
              <w:rPr>
                <w:rFonts w:ascii="Times New Roman" w:hAnsi="Times New Roman" w:cs="Times New Roman"/>
                <w:lang w:val="en-US"/>
              </w:rPr>
            </w:pPr>
            <w:r w:rsidRPr="00CE2D33">
              <w:rPr>
                <w:rFonts w:ascii="Times New Roman" w:hAnsi="Times New Roman" w:cs="Times New Roman"/>
                <w:lang w:val="en-US"/>
              </w:rPr>
              <w:t>Legal document where a person expresses their will about their property after death.</w:t>
            </w:r>
          </w:p>
        </w:tc>
      </w:tr>
      <w:tr w:rsidR="00CE2D33" w:rsidRPr="00CE2D33" w14:paraId="356A1D87" w14:textId="77777777" w:rsidTr="00CE2D33">
        <w:trPr>
          <w:tblCellSpacing w:w="15" w:type="dxa"/>
        </w:trPr>
        <w:tc>
          <w:tcPr>
            <w:tcW w:w="0" w:type="auto"/>
            <w:vAlign w:val="center"/>
            <w:hideMark/>
          </w:tcPr>
          <w:p w14:paraId="039E6D60"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b/>
                <w:bCs/>
              </w:rPr>
              <w:t>Matrimonio</w:t>
            </w:r>
          </w:p>
        </w:tc>
        <w:tc>
          <w:tcPr>
            <w:tcW w:w="0" w:type="auto"/>
            <w:vAlign w:val="center"/>
            <w:hideMark/>
          </w:tcPr>
          <w:p w14:paraId="6FD6A263"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rPr>
              <w:t>Unión legal entre dos personas que crea derechos y deberes.</w:t>
            </w:r>
          </w:p>
        </w:tc>
        <w:tc>
          <w:tcPr>
            <w:tcW w:w="0" w:type="auto"/>
            <w:vAlign w:val="center"/>
            <w:hideMark/>
          </w:tcPr>
          <w:p w14:paraId="182097BE" w14:textId="77777777" w:rsidR="00CE2D33" w:rsidRPr="00CE2D33" w:rsidRDefault="00CE2D33" w:rsidP="00CE2D33">
            <w:pPr>
              <w:spacing w:line="240" w:lineRule="auto"/>
              <w:rPr>
                <w:rFonts w:ascii="Times New Roman" w:hAnsi="Times New Roman" w:cs="Times New Roman"/>
                <w:lang w:val="en-US"/>
              </w:rPr>
            </w:pPr>
            <w:r w:rsidRPr="00CE2D33">
              <w:rPr>
                <w:rFonts w:ascii="Times New Roman" w:hAnsi="Times New Roman" w:cs="Times New Roman"/>
                <w:lang w:val="en-US"/>
              </w:rPr>
              <w:t xml:space="preserve">Legal union between two </w:t>
            </w:r>
            <w:proofErr w:type="gramStart"/>
            <w:r w:rsidRPr="00CE2D33">
              <w:rPr>
                <w:rFonts w:ascii="Times New Roman" w:hAnsi="Times New Roman" w:cs="Times New Roman"/>
                <w:lang w:val="en-US"/>
              </w:rPr>
              <w:t>people that</w:t>
            </w:r>
            <w:proofErr w:type="gramEnd"/>
            <w:r w:rsidRPr="00CE2D33">
              <w:rPr>
                <w:rFonts w:ascii="Times New Roman" w:hAnsi="Times New Roman" w:cs="Times New Roman"/>
                <w:lang w:val="en-US"/>
              </w:rPr>
              <w:t xml:space="preserve"> creates rights and duties.</w:t>
            </w:r>
          </w:p>
        </w:tc>
      </w:tr>
      <w:tr w:rsidR="00CE2D33" w:rsidRPr="00CE2D33" w14:paraId="31A044AF" w14:textId="77777777" w:rsidTr="00CE2D33">
        <w:trPr>
          <w:tblCellSpacing w:w="15" w:type="dxa"/>
        </w:trPr>
        <w:tc>
          <w:tcPr>
            <w:tcW w:w="0" w:type="auto"/>
            <w:vAlign w:val="center"/>
            <w:hideMark/>
          </w:tcPr>
          <w:p w14:paraId="42FBA526"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b/>
                <w:bCs/>
              </w:rPr>
              <w:t>Adopción</w:t>
            </w:r>
          </w:p>
        </w:tc>
        <w:tc>
          <w:tcPr>
            <w:tcW w:w="0" w:type="auto"/>
            <w:vAlign w:val="center"/>
            <w:hideMark/>
          </w:tcPr>
          <w:p w14:paraId="4AFB8C3A" w14:textId="77777777" w:rsidR="00CE2D33" w:rsidRPr="00CE2D33" w:rsidRDefault="00CE2D33" w:rsidP="00CE2D33">
            <w:pPr>
              <w:spacing w:line="240" w:lineRule="auto"/>
              <w:rPr>
                <w:rFonts w:ascii="Times New Roman" w:hAnsi="Times New Roman" w:cs="Times New Roman"/>
              </w:rPr>
            </w:pPr>
            <w:r w:rsidRPr="00CE2D33">
              <w:rPr>
                <w:rFonts w:ascii="Times New Roman" w:hAnsi="Times New Roman" w:cs="Times New Roman"/>
              </w:rPr>
              <w:t>Acto legal por el cual se establece una relación de filiación entre personas.</w:t>
            </w:r>
          </w:p>
        </w:tc>
        <w:tc>
          <w:tcPr>
            <w:tcW w:w="0" w:type="auto"/>
            <w:vAlign w:val="center"/>
            <w:hideMark/>
          </w:tcPr>
          <w:p w14:paraId="2F3F7CB7" w14:textId="77777777" w:rsidR="00CE2D33" w:rsidRPr="00CE2D33" w:rsidRDefault="00CE2D33" w:rsidP="00CE2D33">
            <w:pPr>
              <w:spacing w:line="240" w:lineRule="auto"/>
              <w:rPr>
                <w:rFonts w:ascii="Times New Roman" w:hAnsi="Times New Roman" w:cs="Times New Roman"/>
                <w:lang w:val="en-US"/>
              </w:rPr>
            </w:pPr>
            <w:r w:rsidRPr="00CE2D33">
              <w:rPr>
                <w:rFonts w:ascii="Times New Roman" w:hAnsi="Times New Roman" w:cs="Times New Roman"/>
                <w:lang w:val="en-US"/>
              </w:rPr>
              <w:t>Legal act by which a parent-child relationship is created between people.</w:t>
            </w:r>
          </w:p>
        </w:tc>
      </w:tr>
    </w:tbl>
    <w:p w14:paraId="5A44C358" w14:textId="77777777" w:rsidR="00CE2D33" w:rsidRDefault="00CE2D33" w:rsidP="00BD7447">
      <w:pPr>
        <w:spacing w:line="240" w:lineRule="auto"/>
        <w:rPr>
          <w:rFonts w:ascii="Times New Roman" w:hAnsi="Times New Roman" w:cs="Times New Roman"/>
          <w:lang w:val="en-US"/>
        </w:rPr>
      </w:pPr>
    </w:p>
    <w:p w14:paraId="74E15C75" w14:textId="77777777" w:rsidR="00CE2D33" w:rsidRDefault="00CE2D33" w:rsidP="00BD7447">
      <w:pPr>
        <w:spacing w:line="240" w:lineRule="auto"/>
        <w:rPr>
          <w:rFonts w:ascii="Times New Roman" w:hAnsi="Times New Roman" w:cs="Times New Roman"/>
          <w:lang w:val="en-US"/>
        </w:rPr>
      </w:pPr>
    </w:p>
    <w:p w14:paraId="45558C0F" w14:textId="77777777" w:rsidR="00CE2D33" w:rsidRDefault="00CE2D33" w:rsidP="00BD7447">
      <w:pPr>
        <w:spacing w:line="240" w:lineRule="auto"/>
        <w:rPr>
          <w:rFonts w:ascii="Times New Roman" w:hAnsi="Times New Roman" w:cs="Times New Roman"/>
          <w:lang w:val="en-US"/>
        </w:rPr>
      </w:pPr>
    </w:p>
    <w:p w14:paraId="389797A7" w14:textId="77777777" w:rsidR="00CE2D33" w:rsidRDefault="00CE2D33" w:rsidP="00BD7447">
      <w:pPr>
        <w:spacing w:line="240" w:lineRule="auto"/>
        <w:rPr>
          <w:rFonts w:ascii="Times New Roman" w:hAnsi="Times New Roman" w:cs="Times New Roman"/>
          <w:lang w:val="en-US"/>
        </w:rPr>
      </w:pPr>
    </w:p>
    <w:p w14:paraId="17E88FD1" w14:textId="77777777" w:rsidR="00CE2D33" w:rsidRDefault="00CE2D33" w:rsidP="00BD7447">
      <w:pPr>
        <w:spacing w:line="240" w:lineRule="auto"/>
        <w:rPr>
          <w:rFonts w:ascii="Times New Roman" w:hAnsi="Times New Roman" w:cs="Times New Roman"/>
          <w:lang w:val="en-US"/>
        </w:rPr>
      </w:pPr>
    </w:p>
    <w:p w14:paraId="2E1135EA" w14:textId="77777777" w:rsidR="00CE2D33" w:rsidRDefault="00CE2D33" w:rsidP="00BD7447">
      <w:pPr>
        <w:spacing w:line="240" w:lineRule="auto"/>
        <w:rPr>
          <w:rFonts w:ascii="Times New Roman" w:hAnsi="Times New Roman" w:cs="Times New Roman"/>
          <w:lang w:val="en-US"/>
        </w:rPr>
      </w:pPr>
    </w:p>
    <w:p w14:paraId="01A1C4C5" w14:textId="77777777" w:rsidR="00CE2D33" w:rsidRDefault="00CE2D33" w:rsidP="00BD7447">
      <w:pPr>
        <w:spacing w:line="240" w:lineRule="auto"/>
        <w:rPr>
          <w:rFonts w:ascii="Times New Roman" w:hAnsi="Times New Roman" w:cs="Times New Roman"/>
          <w:lang w:val="en-US"/>
        </w:rPr>
      </w:pPr>
    </w:p>
    <w:p w14:paraId="2DA3A6EA" w14:textId="77777777" w:rsidR="00CE2D33" w:rsidRDefault="00CE2D33" w:rsidP="00BD7447">
      <w:pPr>
        <w:spacing w:line="240" w:lineRule="auto"/>
        <w:rPr>
          <w:rFonts w:ascii="Times New Roman" w:hAnsi="Times New Roman" w:cs="Times New Roman"/>
          <w:lang w:val="en-US"/>
        </w:rPr>
      </w:pPr>
    </w:p>
    <w:p w14:paraId="1800DE28" w14:textId="77777777" w:rsidR="00CE2D33" w:rsidRDefault="00CE2D33" w:rsidP="00BD7447">
      <w:pPr>
        <w:spacing w:line="240" w:lineRule="auto"/>
        <w:rPr>
          <w:rFonts w:ascii="Times New Roman" w:hAnsi="Times New Roman" w:cs="Times New Roman"/>
          <w:lang w:val="en-US"/>
        </w:rPr>
      </w:pPr>
    </w:p>
    <w:p w14:paraId="55C6D72C" w14:textId="77777777" w:rsidR="00CE2D33" w:rsidRDefault="00CE2D33" w:rsidP="00BD7447">
      <w:pPr>
        <w:spacing w:line="240" w:lineRule="auto"/>
        <w:rPr>
          <w:rFonts w:ascii="Times New Roman" w:hAnsi="Times New Roman" w:cs="Times New Roman"/>
          <w:lang w:val="en-US"/>
        </w:rPr>
      </w:pPr>
    </w:p>
    <w:p w14:paraId="667FA26C" w14:textId="77777777" w:rsidR="00CE2D33" w:rsidRDefault="00CE2D33" w:rsidP="00BD7447">
      <w:pPr>
        <w:spacing w:line="240" w:lineRule="auto"/>
        <w:rPr>
          <w:rFonts w:ascii="Times New Roman" w:hAnsi="Times New Roman" w:cs="Times New Roman"/>
          <w:lang w:val="en-US"/>
        </w:rPr>
      </w:pPr>
    </w:p>
    <w:p w14:paraId="57D0556B" w14:textId="77777777" w:rsidR="00CE2D33" w:rsidRDefault="00CE2D33" w:rsidP="00BD7447">
      <w:pPr>
        <w:spacing w:line="240" w:lineRule="auto"/>
        <w:rPr>
          <w:rFonts w:ascii="Times New Roman" w:hAnsi="Times New Roman" w:cs="Times New Roman"/>
          <w:lang w:val="en-US"/>
        </w:rPr>
      </w:pPr>
    </w:p>
    <w:p w14:paraId="69E4F607" w14:textId="77777777" w:rsidR="00CE2D33" w:rsidRDefault="00CE2D33" w:rsidP="00BD7447">
      <w:pPr>
        <w:spacing w:line="240" w:lineRule="auto"/>
        <w:rPr>
          <w:rFonts w:ascii="Times New Roman" w:hAnsi="Times New Roman" w:cs="Times New Roman"/>
          <w:lang w:val="en-US"/>
        </w:rPr>
      </w:pPr>
    </w:p>
    <w:p w14:paraId="3D7A728B" w14:textId="77777777" w:rsidR="00CE2D33" w:rsidRDefault="00CE2D33" w:rsidP="00BD7447">
      <w:pPr>
        <w:spacing w:line="240" w:lineRule="auto"/>
        <w:rPr>
          <w:rFonts w:ascii="Times New Roman" w:hAnsi="Times New Roman" w:cs="Times New Roman"/>
          <w:lang w:val="en-US"/>
        </w:rPr>
      </w:pPr>
    </w:p>
    <w:p w14:paraId="2CEDCA25" w14:textId="3DA553CC" w:rsidR="00CE2D33" w:rsidRDefault="00CE2D33" w:rsidP="00CE2D33">
      <w:pPr>
        <w:spacing w:line="240" w:lineRule="auto"/>
        <w:jc w:val="center"/>
        <w:rPr>
          <w:rFonts w:ascii="Times New Roman" w:hAnsi="Times New Roman" w:cs="Times New Roman"/>
          <w:b/>
          <w:bCs/>
          <w:lang w:val="en-US"/>
        </w:rPr>
      </w:pPr>
      <w:r w:rsidRPr="00CE2D33">
        <w:rPr>
          <w:rFonts w:ascii="Times New Roman" w:hAnsi="Times New Roman" w:cs="Times New Roman"/>
          <w:b/>
          <w:bCs/>
          <w:lang w:val="en-US"/>
        </w:rPr>
        <w:t>REFERENCIAS</w:t>
      </w:r>
    </w:p>
    <w:p w14:paraId="4D616C49" w14:textId="77777777" w:rsidR="00CE2D33" w:rsidRDefault="00CE2D33" w:rsidP="00CE2D33">
      <w:pPr>
        <w:spacing w:line="240" w:lineRule="auto"/>
        <w:jc w:val="center"/>
        <w:rPr>
          <w:rFonts w:ascii="Times New Roman" w:hAnsi="Times New Roman" w:cs="Times New Roman"/>
          <w:b/>
          <w:bCs/>
          <w:lang w:val="en-US"/>
        </w:rPr>
      </w:pPr>
    </w:p>
    <w:p w14:paraId="4BECC0B6" w14:textId="77777777" w:rsidR="00CE2D33" w:rsidRPr="00CE2D33" w:rsidRDefault="00CE2D33" w:rsidP="00CE2D33">
      <w:pPr>
        <w:numPr>
          <w:ilvl w:val="0"/>
          <w:numId w:val="26"/>
        </w:numPr>
        <w:spacing w:line="360" w:lineRule="auto"/>
        <w:jc w:val="center"/>
        <w:rPr>
          <w:rFonts w:ascii="Times New Roman" w:hAnsi="Times New Roman" w:cs="Times New Roman"/>
          <w:b/>
          <w:bCs/>
        </w:rPr>
      </w:pPr>
      <w:r w:rsidRPr="00CE2D33">
        <w:rPr>
          <w:rFonts w:ascii="Times New Roman" w:hAnsi="Times New Roman" w:cs="Times New Roman"/>
          <w:b/>
          <w:bCs/>
        </w:rPr>
        <w:t xml:space="preserve">Carbonell, M. (2024). </w:t>
      </w:r>
      <w:r w:rsidRPr="00CE2D33">
        <w:rPr>
          <w:rFonts w:ascii="Times New Roman" w:hAnsi="Times New Roman" w:cs="Times New Roman"/>
          <w:b/>
          <w:bCs/>
          <w:i/>
          <w:iCs/>
        </w:rPr>
        <w:t>Código Nacional de Procedimientos Civiles y Familiares</w:t>
      </w:r>
      <w:r w:rsidRPr="00CE2D33">
        <w:rPr>
          <w:rFonts w:ascii="Times New Roman" w:hAnsi="Times New Roman" w:cs="Times New Roman"/>
          <w:b/>
          <w:bCs/>
        </w:rPr>
        <w:t>. Tirant lo Blanch Ed. ISBN 978-84-1197-618-3.</w:t>
      </w:r>
    </w:p>
    <w:p w14:paraId="54A9E593" w14:textId="77777777" w:rsidR="00CE2D33" w:rsidRPr="00CE2D33" w:rsidRDefault="00CE2D33" w:rsidP="00CE2D33">
      <w:pPr>
        <w:numPr>
          <w:ilvl w:val="0"/>
          <w:numId w:val="26"/>
        </w:numPr>
        <w:spacing w:line="360" w:lineRule="auto"/>
        <w:jc w:val="center"/>
        <w:rPr>
          <w:rFonts w:ascii="Times New Roman" w:hAnsi="Times New Roman" w:cs="Times New Roman"/>
          <w:b/>
          <w:bCs/>
        </w:rPr>
      </w:pPr>
      <w:r w:rsidRPr="00CE2D33">
        <w:rPr>
          <w:rFonts w:ascii="Times New Roman" w:hAnsi="Times New Roman" w:cs="Times New Roman"/>
          <w:b/>
          <w:bCs/>
        </w:rPr>
        <w:t xml:space="preserve">Cortés González, J., &amp; Álvarez Cisneros, S. del C. (2017). </w:t>
      </w:r>
      <w:r w:rsidRPr="00CE2D33">
        <w:rPr>
          <w:rFonts w:ascii="Times New Roman" w:hAnsi="Times New Roman" w:cs="Times New Roman"/>
          <w:b/>
          <w:bCs/>
          <w:i/>
          <w:iCs/>
        </w:rPr>
        <w:t>Manual de redacción de tesis jurídicas</w:t>
      </w:r>
      <w:r w:rsidRPr="00CE2D33">
        <w:rPr>
          <w:rFonts w:ascii="Times New Roman" w:hAnsi="Times New Roman" w:cs="Times New Roman"/>
          <w:b/>
          <w:bCs/>
        </w:rPr>
        <w:t xml:space="preserve"> (1.ª ed.). Amate Editorial.</w:t>
      </w:r>
    </w:p>
    <w:p w14:paraId="14D921FB" w14:textId="77777777" w:rsidR="00CE2D33" w:rsidRPr="00CE2D33" w:rsidRDefault="00CE2D33" w:rsidP="00CE2D33">
      <w:pPr>
        <w:numPr>
          <w:ilvl w:val="0"/>
          <w:numId w:val="26"/>
        </w:numPr>
        <w:spacing w:line="360" w:lineRule="auto"/>
        <w:jc w:val="center"/>
        <w:rPr>
          <w:rFonts w:ascii="Times New Roman" w:hAnsi="Times New Roman" w:cs="Times New Roman"/>
          <w:b/>
          <w:bCs/>
        </w:rPr>
      </w:pPr>
      <w:r w:rsidRPr="00CE2D33">
        <w:rPr>
          <w:rFonts w:ascii="Times New Roman" w:hAnsi="Times New Roman" w:cs="Times New Roman"/>
          <w:b/>
          <w:bCs/>
        </w:rPr>
        <w:t xml:space="preserve">Diccionario Jurídico. (s.f.). </w:t>
      </w:r>
      <w:r w:rsidRPr="00CE2D33">
        <w:rPr>
          <w:rFonts w:ascii="Times New Roman" w:hAnsi="Times New Roman" w:cs="Times New Roman"/>
          <w:b/>
          <w:bCs/>
          <w:i/>
          <w:iCs/>
        </w:rPr>
        <w:t>Índice materia - Derecho Civil</w:t>
      </w:r>
      <w:r w:rsidRPr="00CE2D33">
        <w:rPr>
          <w:rFonts w:ascii="Times New Roman" w:hAnsi="Times New Roman" w:cs="Times New Roman"/>
          <w:b/>
          <w:bCs/>
        </w:rPr>
        <w:t xml:space="preserve">. Recuperado de </w:t>
      </w:r>
      <w:hyperlink r:id="rId6" w:tgtFrame="_new" w:history="1">
        <w:r w:rsidRPr="00CE2D33">
          <w:rPr>
            <w:rStyle w:val="Hipervnculo"/>
            <w:rFonts w:ascii="Times New Roman" w:hAnsi="Times New Roman" w:cs="Times New Roman"/>
            <w:b/>
            <w:bCs/>
          </w:rPr>
          <w:t>https://diccionariojuridico.org/indice-materia/?d=3d0</w:t>
        </w:r>
      </w:hyperlink>
    </w:p>
    <w:p w14:paraId="68F94B09" w14:textId="77777777" w:rsidR="00CE2D33" w:rsidRPr="00CE2D33" w:rsidRDefault="00CE2D33" w:rsidP="00CE2D33">
      <w:pPr>
        <w:numPr>
          <w:ilvl w:val="0"/>
          <w:numId w:val="26"/>
        </w:numPr>
        <w:spacing w:line="360" w:lineRule="auto"/>
        <w:jc w:val="center"/>
        <w:rPr>
          <w:rFonts w:ascii="Times New Roman" w:hAnsi="Times New Roman" w:cs="Times New Roman"/>
          <w:b/>
          <w:bCs/>
        </w:rPr>
      </w:pPr>
      <w:r w:rsidRPr="00CE2D33">
        <w:rPr>
          <w:rFonts w:ascii="Times New Roman" w:hAnsi="Times New Roman" w:cs="Times New Roman"/>
          <w:b/>
          <w:bCs/>
        </w:rPr>
        <w:t xml:space="preserve">Diario Oficial de la Federación. (s.f.). Recuperado de </w:t>
      </w:r>
      <w:hyperlink r:id="rId7" w:tgtFrame="_new" w:history="1">
        <w:r w:rsidRPr="00CE2D33">
          <w:rPr>
            <w:rStyle w:val="Hipervnculo"/>
            <w:rFonts w:ascii="Times New Roman" w:hAnsi="Times New Roman" w:cs="Times New Roman"/>
            <w:b/>
            <w:bCs/>
          </w:rPr>
          <w:t>https://www.dof.gob.mx/</w:t>
        </w:r>
      </w:hyperlink>
    </w:p>
    <w:p w14:paraId="3EC08298" w14:textId="77777777" w:rsidR="00CE2D33" w:rsidRPr="00CE2D33" w:rsidRDefault="00CE2D33" w:rsidP="00CE2D33">
      <w:pPr>
        <w:numPr>
          <w:ilvl w:val="0"/>
          <w:numId w:val="26"/>
        </w:numPr>
        <w:spacing w:line="360" w:lineRule="auto"/>
        <w:jc w:val="center"/>
        <w:rPr>
          <w:rFonts w:ascii="Times New Roman" w:hAnsi="Times New Roman" w:cs="Times New Roman"/>
          <w:b/>
          <w:bCs/>
          <w:lang w:val="en-US"/>
        </w:rPr>
      </w:pPr>
      <w:proofErr w:type="spellStart"/>
      <w:r w:rsidRPr="00CE2D33">
        <w:rPr>
          <w:rFonts w:ascii="Times New Roman" w:hAnsi="Times New Roman" w:cs="Times New Roman"/>
          <w:b/>
          <w:bCs/>
          <w:lang w:val="en-US"/>
        </w:rPr>
        <w:t>Grossfield</w:t>
      </w:r>
      <w:proofErr w:type="spellEnd"/>
      <w:r w:rsidRPr="00CE2D33">
        <w:rPr>
          <w:rFonts w:ascii="Times New Roman" w:hAnsi="Times New Roman" w:cs="Times New Roman"/>
          <w:b/>
          <w:bCs/>
          <w:lang w:val="en-US"/>
        </w:rPr>
        <w:t xml:space="preserve">, B. (1985). Language and </w:t>
      </w:r>
      <w:proofErr w:type="gramStart"/>
      <w:r w:rsidRPr="00CE2D33">
        <w:rPr>
          <w:rFonts w:ascii="Times New Roman" w:hAnsi="Times New Roman" w:cs="Times New Roman"/>
          <w:b/>
          <w:bCs/>
          <w:lang w:val="en-US"/>
        </w:rPr>
        <w:t>the Law</w:t>
      </w:r>
      <w:proofErr w:type="gramEnd"/>
      <w:r w:rsidRPr="00CE2D33">
        <w:rPr>
          <w:rFonts w:ascii="Times New Roman" w:hAnsi="Times New Roman" w:cs="Times New Roman"/>
          <w:b/>
          <w:bCs/>
          <w:lang w:val="en-US"/>
        </w:rPr>
        <w:t xml:space="preserve">. </w:t>
      </w:r>
      <w:r w:rsidRPr="00CE2D33">
        <w:rPr>
          <w:rFonts w:ascii="Times New Roman" w:hAnsi="Times New Roman" w:cs="Times New Roman"/>
          <w:b/>
          <w:bCs/>
          <w:i/>
          <w:iCs/>
          <w:lang w:val="en-US"/>
        </w:rPr>
        <w:t>Journal of Air Law and Commerce</w:t>
      </w:r>
      <w:r w:rsidRPr="00CE2D33">
        <w:rPr>
          <w:rFonts w:ascii="Times New Roman" w:hAnsi="Times New Roman" w:cs="Times New Roman"/>
          <w:b/>
          <w:bCs/>
          <w:lang w:val="en-US"/>
        </w:rPr>
        <w:t xml:space="preserve">, </w:t>
      </w:r>
      <w:r w:rsidRPr="00CE2D33">
        <w:rPr>
          <w:rFonts w:ascii="Times New Roman" w:hAnsi="Times New Roman" w:cs="Times New Roman"/>
          <w:b/>
          <w:bCs/>
          <w:i/>
          <w:iCs/>
          <w:lang w:val="en-US"/>
        </w:rPr>
        <w:t>50</w:t>
      </w:r>
      <w:r w:rsidRPr="00CE2D33">
        <w:rPr>
          <w:rFonts w:ascii="Times New Roman" w:hAnsi="Times New Roman" w:cs="Times New Roman"/>
          <w:b/>
          <w:bCs/>
          <w:lang w:val="en-US"/>
        </w:rPr>
        <w:t>(4), 793–817.</w:t>
      </w:r>
    </w:p>
    <w:p w14:paraId="7A5ED164" w14:textId="77777777" w:rsidR="00CE2D33" w:rsidRPr="00CE2D33" w:rsidRDefault="00CE2D33" w:rsidP="00CE2D33">
      <w:pPr>
        <w:numPr>
          <w:ilvl w:val="0"/>
          <w:numId w:val="26"/>
        </w:numPr>
        <w:spacing w:line="360" w:lineRule="auto"/>
        <w:jc w:val="center"/>
        <w:rPr>
          <w:rFonts w:ascii="Times New Roman" w:hAnsi="Times New Roman" w:cs="Times New Roman"/>
          <w:b/>
          <w:bCs/>
          <w:lang w:val="en-US"/>
        </w:rPr>
      </w:pPr>
      <w:r w:rsidRPr="00CE2D33">
        <w:rPr>
          <w:rFonts w:ascii="Times New Roman" w:hAnsi="Times New Roman" w:cs="Times New Roman"/>
          <w:b/>
          <w:bCs/>
          <w:lang w:val="en-US"/>
        </w:rPr>
        <w:t xml:space="preserve">Hirst, R. J. (2003). The Problem with Jargon. </w:t>
      </w:r>
      <w:r w:rsidRPr="00CE2D33">
        <w:rPr>
          <w:rFonts w:ascii="Times New Roman" w:hAnsi="Times New Roman" w:cs="Times New Roman"/>
          <w:b/>
          <w:bCs/>
          <w:i/>
          <w:iCs/>
          <w:lang w:val="en-US"/>
        </w:rPr>
        <w:t>Journal of Technical Writing and Communication</w:t>
      </w:r>
      <w:r w:rsidRPr="00CE2D33">
        <w:rPr>
          <w:rFonts w:ascii="Times New Roman" w:hAnsi="Times New Roman" w:cs="Times New Roman"/>
          <w:b/>
          <w:bCs/>
          <w:lang w:val="en-US"/>
        </w:rPr>
        <w:t xml:space="preserve">, </w:t>
      </w:r>
      <w:r w:rsidRPr="00CE2D33">
        <w:rPr>
          <w:rFonts w:ascii="Times New Roman" w:hAnsi="Times New Roman" w:cs="Times New Roman"/>
          <w:b/>
          <w:bCs/>
          <w:i/>
          <w:iCs/>
          <w:lang w:val="en-US"/>
        </w:rPr>
        <w:t>33</w:t>
      </w:r>
      <w:r w:rsidRPr="00CE2D33">
        <w:rPr>
          <w:rFonts w:ascii="Times New Roman" w:hAnsi="Times New Roman" w:cs="Times New Roman"/>
          <w:b/>
          <w:bCs/>
          <w:lang w:val="en-US"/>
        </w:rPr>
        <w:t>(3), 201–229. https://doi.org/10.2190/J5MC-6C6T-Q8GN-88M5</w:t>
      </w:r>
    </w:p>
    <w:p w14:paraId="2293D0CE" w14:textId="77777777" w:rsidR="00CE2D33" w:rsidRPr="00CE2D33" w:rsidRDefault="00CE2D33" w:rsidP="00CE2D33">
      <w:pPr>
        <w:numPr>
          <w:ilvl w:val="0"/>
          <w:numId w:val="26"/>
        </w:numPr>
        <w:spacing w:line="360" w:lineRule="auto"/>
        <w:jc w:val="center"/>
        <w:rPr>
          <w:rFonts w:ascii="Times New Roman" w:hAnsi="Times New Roman" w:cs="Times New Roman"/>
          <w:b/>
          <w:bCs/>
        </w:rPr>
      </w:pPr>
      <w:r w:rsidRPr="00CE2D33">
        <w:rPr>
          <w:rFonts w:ascii="Times New Roman" w:hAnsi="Times New Roman" w:cs="Times New Roman"/>
          <w:b/>
          <w:bCs/>
          <w:lang w:val="en-US"/>
        </w:rPr>
        <w:t>Legal Information Institute. (</w:t>
      </w:r>
      <w:proofErr w:type="spellStart"/>
      <w:r w:rsidRPr="00CE2D33">
        <w:rPr>
          <w:rFonts w:ascii="Times New Roman" w:hAnsi="Times New Roman" w:cs="Times New Roman"/>
          <w:b/>
          <w:bCs/>
          <w:lang w:val="en-US"/>
        </w:rPr>
        <w:t>s.f.</w:t>
      </w:r>
      <w:proofErr w:type="spellEnd"/>
      <w:r w:rsidRPr="00CE2D33">
        <w:rPr>
          <w:rFonts w:ascii="Times New Roman" w:hAnsi="Times New Roman" w:cs="Times New Roman"/>
          <w:b/>
          <w:bCs/>
          <w:lang w:val="en-US"/>
        </w:rPr>
        <w:t xml:space="preserve">). </w:t>
      </w:r>
      <w:r w:rsidRPr="00CE2D33">
        <w:rPr>
          <w:rFonts w:ascii="Times New Roman" w:hAnsi="Times New Roman" w:cs="Times New Roman"/>
          <w:b/>
          <w:bCs/>
          <w:i/>
          <w:iCs/>
          <w:lang w:val="en-US"/>
        </w:rPr>
        <w:t>Legal Systems</w:t>
      </w:r>
      <w:r w:rsidRPr="00CE2D33">
        <w:rPr>
          <w:rFonts w:ascii="Times New Roman" w:hAnsi="Times New Roman" w:cs="Times New Roman"/>
          <w:b/>
          <w:bCs/>
          <w:lang w:val="en-US"/>
        </w:rPr>
        <w:t xml:space="preserve">. Cornell Law School. </w:t>
      </w:r>
      <w:r w:rsidRPr="00CE2D33">
        <w:rPr>
          <w:rFonts w:ascii="Times New Roman" w:hAnsi="Times New Roman" w:cs="Times New Roman"/>
          <w:b/>
          <w:bCs/>
        </w:rPr>
        <w:t xml:space="preserve">Recuperado de </w:t>
      </w:r>
      <w:hyperlink r:id="rId8" w:tgtFrame="_new" w:history="1">
        <w:r w:rsidRPr="00CE2D33">
          <w:rPr>
            <w:rStyle w:val="Hipervnculo"/>
            <w:rFonts w:ascii="Times New Roman" w:hAnsi="Times New Roman" w:cs="Times New Roman"/>
            <w:b/>
            <w:bCs/>
          </w:rPr>
          <w:t>https://www.law.cornell.edu/wex/legal_systems</w:t>
        </w:r>
      </w:hyperlink>
    </w:p>
    <w:p w14:paraId="1BBE42D5" w14:textId="77777777" w:rsidR="00CE2D33" w:rsidRPr="00CE2D33" w:rsidRDefault="00CE2D33" w:rsidP="00CE2D33">
      <w:pPr>
        <w:numPr>
          <w:ilvl w:val="0"/>
          <w:numId w:val="26"/>
        </w:numPr>
        <w:spacing w:line="360" w:lineRule="auto"/>
        <w:jc w:val="center"/>
        <w:rPr>
          <w:rFonts w:ascii="Times New Roman" w:hAnsi="Times New Roman" w:cs="Times New Roman"/>
          <w:b/>
          <w:bCs/>
        </w:rPr>
      </w:pPr>
      <w:r w:rsidRPr="00CE2D33">
        <w:rPr>
          <w:rFonts w:ascii="Times New Roman" w:hAnsi="Times New Roman" w:cs="Times New Roman"/>
          <w:b/>
          <w:bCs/>
        </w:rPr>
        <w:t xml:space="preserve">Manual del Justiciable. (s.f.). </w:t>
      </w:r>
      <w:r w:rsidRPr="00CE2D33">
        <w:rPr>
          <w:rFonts w:ascii="Times New Roman" w:hAnsi="Times New Roman" w:cs="Times New Roman"/>
          <w:b/>
          <w:bCs/>
          <w:i/>
          <w:iCs/>
        </w:rPr>
        <w:t>Elementos de Teoría General del Proceso</w:t>
      </w:r>
      <w:r w:rsidRPr="00CE2D33">
        <w:rPr>
          <w:rFonts w:ascii="Times New Roman" w:hAnsi="Times New Roman" w:cs="Times New Roman"/>
          <w:b/>
          <w:bCs/>
        </w:rPr>
        <w:t xml:space="preserve">. Suprema Corte de Justicia de la Nación. Recuperado de </w:t>
      </w:r>
      <w:hyperlink r:id="rId9" w:tgtFrame="_new" w:history="1">
        <w:r w:rsidRPr="00CE2D33">
          <w:rPr>
            <w:rStyle w:val="Hipervnculo"/>
            <w:rFonts w:ascii="Times New Roman" w:hAnsi="Times New Roman" w:cs="Times New Roman"/>
            <w:b/>
            <w:bCs/>
          </w:rPr>
          <w:t>https://sistemabibliotecario.scjn.gob.mx/sisbib/po_2010/53702/53702_1.pdf</w:t>
        </w:r>
      </w:hyperlink>
    </w:p>
    <w:p w14:paraId="6D16B09B" w14:textId="77777777" w:rsidR="00CE2D33" w:rsidRPr="00CE2D33" w:rsidRDefault="00CE2D33" w:rsidP="00CE2D33">
      <w:pPr>
        <w:numPr>
          <w:ilvl w:val="0"/>
          <w:numId w:val="26"/>
        </w:numPr>
        <w:spacing w:line="360" w:lineRule="auto"/>
        <w:jc w:val="center"/>
        <w:rPr>
          <w:rFonts w:ascii="Times New Roman" w:hAnsi="Times New Roman" w:cs="Times New Roman"/>
          <w:b/>
          <w:bCs/>
        </w:rPr>
      </w:pPr>
      <w:r w:rsidRPr="00CE2D33">
        <w:rPr>
          <w:rFonts w:ascii="Times New Roman" w:hAnsi="Times New Roman" w:cs="Times New Roman"/>
          <w:b/>
          <w:bCs/>
        </w:rPr>
        <w:t xml:space="preserve">Suprema Corte de Justicia de la Nación. (s.f.). </w:t>
      </w:r>
      <w:r w:rsidRPr="00CE2D33">
        <w:rPr>
          <w:rFonts w:ascii="Times New Roman" w:hAnsi="Times New Roman" w:cs="Times New Roman"/>
          <w:b/>
          <w:bCs/>
          <w:i/>
          <w:iCs/>
        </w:rPr>
        <w:t>Búsqueda de Tesis</w:t>
      </w:r>
      <w:r w:rsidRPr="00CE2D33">
        <w:rPr>
          <w:rFonts w:ascii="Times New Roman" w:hAnsi="Times New Roman" w:cs="Times New Roman"/>
          <w:b/>
          <w:bCs/>
        </w:rPr>
        <w:t xml:space="preserve">. Recuperado de </w:t>
      </w:r>
      <w:hyperlink r:id="rId10" w:tgtFrame="_new" w:history="1">
        <w:r w:rsidRPr="00CE2D33">
          <w:rPr>
            <w:rStyle w:val="Hipervnculo"/>
            <w:rFonts w:ascii="Times New Roman" w:hAnsi="Times New Roman" w:cs="Times New Roman"/>
            <w:b/>
            <w:bCs/>
          </w:rPr>
          <w:t>https://sjf2.scjn.gob.mx/busqueda-principal-tesis</w:t>
        </w:r>
      </w:hyperlink>
    </w:p>
    <w:p w14:paraId="1A82123D" w14:textId="77777777" w:rsidR="00CE2D33" w:rsidRPr="00CE2D33" w:rsidRDefault="00CE2D33" w:rsidP="00CE2D33">
      <w:pPr>
        <w:numPr>
          <w:ilvl w:val="0"/>
          <w:numId w:val="26"/>
        </w:numPr>
        <w:spacing w:line="360" w:lineRule="auto"/>
        <w:jc w:val="center"/>
        <w:rPr>
          <w:rFonts w:ascii="Times New Roman" w:hAnsi="Times New Roman" w:cs="Times New Roman"/>
          <w:b/>
          <w:bCs/>
        </w:rPr>
      </w:pPr>
      <w:r w:rsidRPr="00CE2D33">
        <w:rPr>
          <w:rFonts w:ascii="Times New Roman" w:hAnsi="Times New Roman" w:cs="Times New Roman"/>
          <w:b/>
          <w:bCs/>
        </w:rPr>
        <w:t xml:space="preserve">UNAM, Instituto de Investigaciones Jurídicas. (s.f.). </w:t>
      </w:r>
      <w:r w:rsidRPr="00CE2D33">
        <w:rPr>
          <w:rFonts w:ascii="Times New Roman" w:hAnsi="Times New Roman" w:cs="Times New Roman"/>
          <w:b/>
          <w:bCs/>
          <w:i/>
          <w:iCs/>
        </w:rPr>
        <w:t>Biblioteca Jurídica Virtual</w:t>
      </w:r>
      <w:r w:rsidRPr="00CE2D33">
        <w:rPr>
          <w:rFonts w:ascii="Times New Roman" w:hAnsi="Times New Roman" w:cs="Times New Roman"/>
          <w:b/>
          <w:bCs/>
        </w:rPr>
        <w:t xml:space="preserve">. Recuperado de </w:t>
      </w:r>
      <w:hyperlink r:id="rId11" w:tgtFrame="_new" w:history="1">
        <w:r w:rsidRPr="00CE2D33">
          <w:rPr>
            <w:rStyle w:val="Hipervnculo"/>
            <w:rFonts w:ascii="Times New Roman" w:hAnsi="Times New Roman" w:cs="Times New Roman"/>
            <w:b/>
            <w:bCs/>
          </w:rPr>
          <w:t>https://biblio.juridicas.unam.mx/</w:t>
        </w:r>
      </w:hyperlink>
    </w:p>
    <w:p w14:paraId="0B025F3E" w14:textId="77777777" w:rsidR="00CE2D33" w:rsidRPr="00CE2D33" w:rsidRDefault="00CE2D33" w:rsidP="00CE2D33">
      <w:pPr>
        <w:numPr>
          <w:ilvl w:val="0"/>
          <w:numId w:val="26"/>
        </w:numPr>
        <w:spacing w:line="360" w:lineRule="auto"/>
        <w:jc w:val="center"/>
        <w:rPr>
          <w:rFonts w:ascii="Times New Roman" w:hAnsi="Times New Roman" w:cs="Times New Roman"/>
          <w:b/>
          <w:bCs/>
        </w:rPr>
      </w:pPr>
      <w:proofErr w:type="spellStart"/>
      <w:r w:rsidRPr="00CE2D33">
        <w:rPr>
          <w:rFonts w:ascii="Times New Roman" w:hAnsi="Times New Roman" w:cs="Times New Roman"/>
          <w:b/>
          <w:bCs/>
        </w:rPr>
        <w:t>Justia</w:t>
      </w:r>
      <w:proofErr w:type="spellEnd"/>
      <w:r w:rsidRPr="00CE2D33">
        <w:rPr>
          <w:rFonts w:ascii="Times New Roman" w:hAnsi="Times New Roman" w:cs="Times New Roman"/>
          <w:b/>
          <w:bCs/>
        </w:rPr>
        <w:t xml:space="preserve"> México. (s.f.). Recuperado de </w:t>
      </w:r>
      <w:hyperlink r:id="rId12" w:tgtFrame="_new" w:history="1">
        <w:r w:rsidRPr="00CE2D33">
          <w:rPr>
            <w:rStyle w:val="Hipervnculo"/>
            <w:rFonts w:ascii="Times New Roman" w:hAnsi="Times New Roman" w:cs="Times New Roman"/>
            <w:b/>
            <w:bCs/>
          </w:rPr>
          <w:t>https://mexico.justia.com/</w:t>
        </w:r>
      </w:hyperlink>
    </w:p>
    <w:p w14:paraId="3E679869" w14:textId="77777777" w:rsidR="00CE2D33" w:rsidRPr="00CE2D33" w:rsidRDefault="00CE2D33" w:rsidP="00CE2D33">
      <w:pPr>
        <w:spacing w:line="240" w:lineRule="auto"/>
        <w:jc w:val="center"/>
        <w:rPr>
          <w:rFonts w:ascii="Times New Roman" w:hAnsi="Times New Roman" w:cs="Times New Roman"/>
          <w:b/>
          <w:bCs/>
        </w:rPr>
      </w:pPr>
    </w:p>
    <w:sectPr w:rsidR="00CE2D33" w:rsidRPr="00CE2D33" w:rsidSect="00855A5F">
      <w:pgSz w:w="12240" w:h="15840"/>
      <w:pgMar w:top="567" w:right="284"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C55D0"/>
    <w:multiLevelType w:val="multilevel"/>
    <w:tmpl w:val="9540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9362E"/>
    <w:multiLevelType w:val="multilevel"/>
    <w:tmpl w:val="833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E30CA"/>
    <w:multiLevelType w:val="multilevel"/>
    <w:tmpl w:val="D8B6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700AD"/>
    <w:multiLevelType w:val="multilevel"/>
    <w:tmpl w:val="51D0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3791A"/>
    <w:multiLevelType w:val="hybridMultilevel"/>
    <w:tmpl w:val="2278A042"/>
    <w:lvl w:ilvl="0" w:tplc="6C56BA4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A2355F"/>
    <w:multiLevelType w:val="multilevel"/>
    <w:tmpl w:val="7CAE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A7A09"/>
    <w:multiLevelType w:val="multilevel"/>
    <w:tmpl w:val="FE44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54DD6"/>
    <w:multiLevelType w:val="multilevel"/>
    <w:tmpl w:val="8CD6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867A7"/>
    <w:multiLevelType w:val="multilevel"/>
    <w:tmpl w:val="7238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64FF7"/>
    <w:multiLevelType w:val="multilevel"/>
    <w:tmpl w:val="E4C2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11E62"/>
    <w:multiLevelType w:val="multilevel"/>
    <w:tmpl w:val="B65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C6361"/>
    <w:multiLevelType w:val="multilevel"/>
    <w:tmpl w:val="80FC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77A2E"/>
    <w:multiLevelType w:val="multilevel"/>
    <w:tmpl w:val="1BF2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E487E"/>
    <w:multiLevelType w:val="multilevel"/>
    <w:tmpl w:val="92C8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E7FA3"/>
    <w:multiLevelType w:val="multilevel"/>
    <w:tmpl w:val="B0EC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A52EF"/>
    <w:multiLevelType w:val="multilevel"/>
    <w:tmpl w:val="ADB0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15AE3"/>
    <w:multiLevelType w:val="multilevel"/>
    <w:tmpl w:val="1ED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559D4"/>
    <w:multiLevelType w:val="multilevel"/>
    <w:tmpl w:val="C85C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D06889"/>
    <w:multiLevelType w:val="multilevel"/>
    <w:tmpl w:val="357E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C3F47"/>
    <w:multiLevelType w:val="multilevel"/>
    <w:tmpl w:val="95C0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E29E9"/>
    <w:multiLevelType w:val="multilevel"/>
    <w:tmpl w:val="2E0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382E2B"/>
    <w:multiLevelType w:val="multilevel"/>
    <w:tmpl w:val="CDA83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D56804"/>
    <w:multiLevelType w:val="multilevel"/>
    <w:tmpl w:val="7234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5004E0"/>
    <w:multiLevelType w:val="multilevel"/>
    <w:tmpl w:val="457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00224"/>
    <w:multiLevelType w:val="multilevel"/>
    <w:tmpl w:val="75C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C22FE"/>
    <w:multiLevelType w:val="multilevel"/>
    <w:tmpl w:val="5FD6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529525">
    <w:abstractNumId w:val="4"/>
  </w:num>
  <w:num w:numId="2" w16cid:durableId="1225530473">
    <w:abstractNumId w:val="15"/>
  </w:num>
  <w:num w:numId="3" w16cid:durableId="1880975795">
    <w:abstractNumId w:val="2"/>
  </w:num>
  <w:num w:numId="4" w16cid:durableId="1503886826">
    <w:abstractNumId w:val="7"/>
  </w:num>
  <w:num w:numId="5" w16cid:durableId="1223785358">
    <w:abstractNumId w:val="13"/>
  </w:num>
  <w:num w:numId="6" w16cid:durableId="1302035526">
    <w:abstractNumId w:val="3"/>
  </w:num>
  <w:num w:numId="7" w16cid:durableId="1249268982">
    <w:abstractNumId w:val="5"/>
  </w:num>
  <w:num w:numId="8" w16cid:durableId="685207372">
    <w:abstractNumId w:val="8"/>
  </w:num>
  <w:num w:numId="9" w16cid:durableId="946695567">
    <w:abstractNumId w:val="25"/>
  </w:num>
  <w:num w:numId="10" w16cid:durableId="1984773045">
    <w:abstractNumId w:val="19"/>
  </w:num>
  <w:num w:numId="11" w16cid:durableId="1393427971">
    <w:abstractNumId w:val="16"/>
  </w:num>
  <w:num w:numId="12" w16cid:durableId="1374378919">
    <w:abstractNumId w:val="10"/>
  </w:num>
  <w:num w:numId="13" w16cid:durableId="476261246">
    <w:abstractNumId w:val="22"/>
  </w:num>
  <w:num w:numId="14" w16cid:durableId="1263490399">
    <w:abstractNumId w:val="0"/>
  </w:num>
  <w:num w:numId="15" w16cid:durableId="1085222871">
    <w:abstractNumId w:val="9"/>
  </w:num>
  <w:num w:numId="16" w16cid:durableId="892545966">
    <w:abstractNumId w:val="21"/>
  </w:num>
  <w:num w:numId="17" w16cid:durableId="541747524">
    <w:abstractNumId w:val="18"/>
  </w:num>
  <w:num w:numId="18" w16cid:durableId="512233085">
    <w:abstractNumId w:val="11"/>
  </w:num>
  <w:num w:numId="19" w16cid:durableId="1298686602">
    <w:abstractNumId w:val="1"/>
  </w:num>
  <w:num w:numId="20" w16cid:durableId="1143352372">
    <w:abstractNumId w:val="14"/>
  </w:num>
  <w:num w:numId="21" w16cid:durableId="697396163">
    <w:abstractNumId w:val="24"/>
  </w:num>
  <w:num w:numId="22" w16cid:durableId="731850679">
    <w:abstractNumId w:val="20"/>
  </w:num>
  <w:num w:numId="23" w16cid:durableId="1146623926">
    <w:abstractNumId w:val="12"/>
  </w:num>
  <w:num w:numId="24" w16cid:durableId="996684976">
    <w:abstractNumId w:val="17"/>
  </w:num>
  <w:num w:numId="25" w16cid:durableId="1143693070">
    <w:abstractNumId w:val="23"/>
  </w:num>
  <w:num w:numId="26" w16cid:durableId="1000502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5F"/>
    <w:rsid w:val="001A4C80"/>
    <w:rsid w:val="00332C41"/>
    <w:rsid w:val="00530B14"/>
    <w:rsid w:val="005917B5"/>
    <w:rsid w:val="00607AF1"/>
    <w:rsid w:val="007E7F5E"/>
    <w:rsid w:val="00855A5F"/>
    <w:rsid w:val="00A415D4"/>
    <w:rsid w:val="00A91CAA"/>
    <w:rsid w:val="00A96BF6"/>
    <w:rsid w:val="00AB2517"/>
    <w:rsid w:val="00BD7447"/>
    <w:rsid w:val="00CE2D33"/>
    <w:rsid w:val="00D9090A"/>
    <w:rsid w:val="00D96C1D"/>
    <w:rsid w:val="00FD7E5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28E9F"/>
  <w15:chartTrackingRefBased/>
  <w15:docId w15:val="{FF386D28-43D7-477C-8C3C-4B05B3EA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90A"/>
  </w:style>
  <w:style w:type="paragraph" w:styleId="Ttulo1">
    <w:name w:val="heading 1"/>
    <w:basedOn w:val="Normal"/>
    <w:next w:val="Normal"/>
    <w:link w:val="Ttulo1Car"/>
    <w:uiPriority w:val="9"/>
    <w:qFormat/>
    <w:rsid w:val="00855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5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5A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5A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5A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5A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5A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5A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5A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5A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5A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5A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5A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5A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5A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5A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5A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5A5F"/>
    <w:rPr>
      <w:rFonts w:eastAsiaTheme="majorEastAsia" w:cstheme="majorBidi"/>
      <w:color w:val="272727" w:themeColor="text1" w:themeTint="D8"/>
    </w:rPr>
  </w:style>
  <w:style w:type="paragraph" w:styleId="Ttulo">
    <w:name w:val="Title"/>
    <w:basedOn w:val="Normal"/>
    <w:next w:val="Normal"/>
    <w:link w:val="TtuloCar"/>
    <w:uiPriority w:val="10"/>
    <w:qFormat/>
    <w:rsid w:val="00855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5A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5A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5A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5A5F"/>
    <w:pPr>
      <w:spacing w:before="160"/>
      <w:jc w:val="center"/>
    </w:pPr>
    <w:rPr>
      <w:i/>
      <w:iCs/>
      <w:color w:val="404040" w:themeColor="text1" w:themeTint="BF"/>
    </w:rPr>
  </w:style>
  <w:style w:type="character" w:customStyle="1" w:styleId="CitaCar">
    <w:name w:val="Cita Car"/>
    <w:basedOn w:val="Fuentedeprrafopredeter"/>
    <w:link w:val="Cita"/>
    <w:uiPriority w:val="29"/>
    <w:rsid w:val="00855A5F"/>
    <w:rPr>
      <w:i/>
      <w:iCs/>
      <w:color w:val="404040" w:themeColor="text1" w:themeTint="BF"/>
    </w:rPr>
  </w:style>
  <w:style w:type="paragraph" w:styleId="Prrafodelista">
    <w:name w:val="List Paragraph"/>
    <w:basedOn w:val="Normal"/>
    <w:uiPriority w:val="34"/>
    <w:qFormat/>
    <w:rsid w:val="00855A5F"/>
    <w:pPr>
      <w:ind w:left="720"/>
      <w:contextualSpacing/>
    </w:pPr>
  </w:style>
  <w:style w:type="character" w:styleId="nfasisintenso">
    <w:name w:val="Intense Emphasis"/>
    <w:basedOn w:val="Fuentedeprrafopredeter"/>
    <w:uiPriority w:val="21"/>
    <w:qFormat/>
    <w:rsid w:val="00855A5F"/>
    <w:rPr>
      <w:i/>
      <w:iCs/>
      <w:color w:val="0F4761" w:themeColor="accent1" w:themeShade="BF"/>
    </w:rPr>
  </w:style>
  <w:style w:type="paragraph" w:styleId="Citadestacada">
    <w:name w:val="Intense Quote"/>
    <w:basedOn w:val="Normal"/>
    <w:next w:val="Normal"/>
    <w:link w:val="CitadestacadaCar"/>
    <w:uiPriority w:val="30"/>
    <w:qFormat/>
    <w:rsid w:val="00855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5A5F"/>
    <w:rPr>
      <w:i/>
      <w:iCs/>
      <w:color w:val="0F4761" w:themeColor="accent1" w:themeShade="BF"/>
    </w:rPr>
  </w:style>
  <w:style w:type="character" w:styleId="Referenciaintensa">
    <w:name w:val="Intense Reference"/>
    <w:basedOn w:val="Fuentedeprrafopredeter"/>
    <w:uiPriority w:val="32"/>
    <w:qFormat/>
    <w:rsid w:val="00855A5F"/>
    <w:rPr>
      <w:b/>
      <w:bCs/>
      <w:smallCaps/>
      <w:color w:val="0F4761" w:themeColor="accent1" w:themeShade="BF"/>
      <w:spacing w:val="5"/>
    </w:rPr>
  </w:style>
  <w:style w:type="paragraph" w:styleId="Fecha">
    <w:name w:val="Date"/>
    <w:basedOn w:val="Normal"/>
    <w:next w:val="Normal"/>
    <w:link w:val="FechaCar"/>
    <w:uiPriority w:val="99"/>
    <w:semiHidden/>
    <w:unhideWhenUsed/>
    <w:rsid w:val="00855A5F"/>
  </w:style>
  <w:style w:type="character" w:customStyle="1" w:styleId="FechaCar">
    <w:name w:val="Fecha Car"/>
    <w:basedOn w:val="Fuentedeprrafopredeter"/>
    <w:link w:val="Fecha"/>
    <w:uiPriority w:val="99"/>
    <w:semiHidden/>
    <w:rsid w:val="00855A5F"/>
  </w:style>
  <w:style w:type="character" w:styleId="Textoennegrita">
    <w:name w:val="Strong"/>
    <w:basedOn w:val="Fuentedeprrafopredeter"/>
    <w:uiPriority w:val="22"/>
    <w:qFormat/>
    <w:rsid w:val="00AB2517"/>
    <w:rPr>
      <w:b/>
      <w:bCs/>
    </w:rPr>
  </w:style>
  <w:style w:type="character" w:styleId="nfasis">
    <w:name w:val="Emphasis"/>
    <w:basedOn w:val="Fuentedeprrafopredeter"/>
    <w:uiPriority w:val="20"/>
    <w:qFormat/>
    <w:rsid w:val="00AB2517"/>
    <w:rPr>
      <w:i/>
      <w:iCs/>
    </w:rPr>
  </w:style>
  <w:style w:type="character" w:styleId="Hipervnculo">
    <w:name w:val="Hyperlink"/>
    <w:basedOn w:val="Fuentedeprrafopredeter"/>
    <w:uiPriority w:val="99"/>
    <w:unhideWhenUsed/>
    <w:rsid w:val="00CE2D33"/>
    <w:rPr>
      <w:color w:val="467886" w:themeColor="hyperlink"/>
      <w:u w:val="single"/>
    </w:rPr>
  </w:style>
  <w:style w:type="character" w:styleId="Mencinsinresolver">
    <w:name w:val="Unresolved Mention"/>
    <w:basedOn w:val="Fuentedeprrafopredeter"/>
    <w:uiPriority w:val="99"/>
    <w:semiHidden/>
    <w:unhideWhenUsed/>
    <w:rsid w:val="00CE2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1586">
      <w:bodyDiv w:val="1"/>
      <w:marLeft w:val="0"/>
      <w:marRight w:val="0"/>
      <w:marTop w:val="0"/>
      <w:marBottom w:val="0"/>
      <w:divBdr>
        <w:top w:val="none" w:sz="0" w:space="0" w:color="auto"/>
        <w:left w:val="none" w:sz="0" w:space="0" w:color="auto"/>
        <w:bottom w:val="none" w:sz="0" w:space="0" w:color="auto"/>
        <w:right w:val="none" w:sz="0" w:space="0" w:color="auto"/>
      </w:divBdr>
    </w:div>
    <w:div w:id="63115528">
      <w:bodyDiv w:val="1"/>
      <w:marLeft w:val="0"/>
      <w:marRight w:val="0"/>
      <w:marTop w:val="0"/>
      <w:marBottom w:val="0"/>
      <w:divBdr>
        <w:top w:val="none" w:sz="0" w:space="0" w:color="auto"/>
        <w:left w:val="none" w:sz="0" w:space="0" w:color="auto"/>
        <w:bottom w:val="none" w:sz="0" w:space="0" w:color="auto"/>
        <w:right w:val="none" w:sz="0" w:space="0" w:color="auto"/>
      </w:divBdr>
    </w:div>
    <w:div w:id="299851347">
      <w:bodyDiv w:val="1"/>
      <w:marLeft w:val="0"/>
      <w:marRight w:val="0"/>
      <w:marTop w:val="0"/>
      <w:marBottom w:val="0"/>
      <w:divBdr>
        <w:top w:val="none" w:sz="0" w:space="0" w:color="auto"/>
        <w:left w:val="none" w:sz="0" w:space="0" w:color="auto"/>
        <w:bottom w:val="none" w:sz="0" w:space="0" w:color="auto"/>
        <w:right w:val="none" w:sz="0" w:space="0" w:color="auto"/>
      </w:divBdr>
    </w:div>
    <w:div w:id="369768295">
      <w:bodyDiv w:val="1"/>
      <w:marLeft w:val="0"/>
      <w:marRight w:val="0"/>
      <w:marTop w:val="0"/>
      <w:marBottom w:val="0"/>
      <w:divBdr>
        <w:top w:val="none" w:sz="0" w:space="0" w:color="auto"/>
        <w:left w:val="none" w:sz="0" w:space="0" w:color="auto"/>
        <w:bottom w:val="none" w:sz="0" w:space="0" w:color="auto"/>
        <w:right w:val="none" w:sz="0" w:space="0" w:color="auto"/>
      </w:divBdr>
    </w:div>
    <w:div w:id="589044515">
      <w:bodyDiv w:val="1"/>
      <w:marLeft w:val="0"/>
      <w:marRight w:val="0"/>
      <w:marTop w:val="0"/>
      <w:marBottom w:val="0"/>
      <w:divBdr>
        <w:top w:val="none" w:sz="0" w:space="0" w:color="auto"/>
        <w:left w:val="none" w:sz="0" w:space="0" w:color="auto"/>
        <w:bottom w:val="none" w:sz="0" w:space="0" w:color="auto"/>
        <w:right w:val="none" w:sz="0" w:space="0" w:color="auto"/>
      </w:divBdr>
    </w:div>
    <w:div w:id="593246614">
      <w:bodyDiv w:val="1"/>
      <w:marLeft w:val="0"/>
      <w:marRight w:val="0"/>
      <w:marTop w:val="0"/>
      <w:marBottom w:val="0"/>
      <w:divBdr>
        <w:top w:val="none" w:sz="0" w:space="0" w:color="auto"/>
        <w:left w:val="none" w:sz="0" w:space="0" w:color="auto"/>
        <w:bottom w:val="none" w:sz="0" w:space="0" w:color="auto"/>
        <w:right w:val="none" w:sz="0" w:space="0" w:color="auto"/>
      </w:divBdr>
    </w:div>
    <w:div w:id="676422522">
      <w:bodyDiv w:val="1"/>
      <w:marLeft w:val="0"/>
      <w:marRight w:val="0"/>
      <w:marTop w:val="0"/>
      <w:marBottom w:val="0"/>
      <w:divBdr>
        <w:top w:val="none" w:sz="0" w:space="0" w:color="auto"/>
        <w:left w:val="none" w:sz="0" w:space="0" w:color="auto"/>
        <w:bottom w:val="none" w:sz="0" w:space="0" w:color="auto"/>
        <w:right w:val="none" w:sz="0" w:space="0" w:color="auto"/>
      </w:divBdr>
    </w:div>
    <w:div w:id="779643200">
      <w:bodyDiv w:val="1"/>
      <w:marLeft w:val="0"/>
      <w:marRight w:val="0"/>
      <w:marTop w:val="0"/>
      <w:marBottom w:val="0"/>
      <w:divBdr>
        <w:top w:val="none" w:sz="0" w:space="0" w:color="auto"/>
        <w:left w:val="none" w:sz="0" w:space="0" w:color="auto"/>
        <w:bottom w:val="none" w:sz="0" w:space="0" w:color="auto"/>
        <w:right w:val="none" w:sz="0" w:space="0" w:color="auto"/>
      </w:divBdr>
    </w:div>
    <w:div w:id="799035219">
      <w:bodyDiv w:val="1"/>
      <w:marLeft w:val="0"/>
      <w:marRight w:val="0"/>
      <w:marTop w:val="0"/>
      <w:marBottom w:val="0"/>
      <w:divBdr>
        <w:top w:val="none" w:sz="0" w:space="0" w:color="auto"/>
        <w:left w:val="none" w:sz="0" w:space="0" w:color="auto"/>
        <w:bottom w:val="none" w:sz="0" w:space="0" w:color="auto"/>
        <w:right w:val="none" w:sz="0" w:space="0" w:color="auto"/>
      </w:divBdr>
    </w:div>
    <w:div w:id="862942504">
      <w:bodyDiv w:val="1"/>
      <w:marLeft w:val="0"/>
      <w:marRight w:val="0"/>
      <w:marTop w:val="0"/>
      <w:marBottom w:val="0"/>
      <w:divBdr>
        <w:top w:val="none" w:sz="0" w:space="0" w:color="auto"/>
        <w:left w:val="none" w:sz="0" w:space="0" w:color="auto"/>
        <w:bottom w:val="none" w:sz="0" w:space="0" w:color="auto"/>
        <w:right w:val="none" w:sz="0" w:space="0" w:color="auto"/>
      </w:divBdr>
      <w:divsChild>
        <w:div w:id="1588076190">
          <w:marLeft w:val="0"/>
          <w:marRight w:val="0"/>
          <w:marTop w:val="0"/>
          <w:marBottom w:val="0"/>
          <w:divBdr>
            <w:top w:val="none" w:sz="0" w:space="0" w:color="auto"/>
            <w:left w:val="none" w:sz="0" w:space="0" w:color="auto"/>
            <w:bottom w:val="none" w:sz="0" w:space="0" w:color="auto"/>
            <w:right w:val="none" w:sz="0" w:space="0" w:color="auto"/>
          </w:divBdr>
          <w:divsChild>
            <w:div w:id="83960039">
              <w:marLeft w:val="0"/>
              <w:marRight w:val="0"/>
              <w:marTop w:val="0"/>
              <w:marBottom w:val="0"/>
              <w:divBdr>
                <w:top w:val="none" w:sz="0" w:space="0" w:color="auto"/>
                <w:left w:val="none" w:sz="0" w:space="0" w:color="auto"/>
                <w:bottom w:val="none" w:sz="0" w:space="0" w:color="auto"/>
                <w:right w:val="none" w:sz="0" w:space="0" w:color="auto"/>
              </w:divBdr>
              <w:divsChild>
                <w:div w:id="2064792503">
                  <w:marLeft w:val="0"/>
                  <w:marRight w:val="0"/>
                  <w:marTop w:val="0"/>
                  <w:marBottom w:val="0"/>
                  <w:divBdr>
                    <w:top w:val="none" w:sz="0" w:space="0" w:color="auto"/>
                    <w:left w:val="none" w:sz="0" w:space="0" w:color="auto"/>
                    <w:bottom w:val="none" w:sz="0" w:space="0" w:color="auto"/>
                    <w:right w:val="none" w:sz="0" w:space="0" w:color="auto"/>
                  </w:divBdr>
                  <w:divsChild>
                    <w:div w:id="930697208">
                      <w:marLeft w:val="0"/>
                      <w:marRight w:val="0"/>
                      <w:marTop w:val="0"/>
                      <w:marBottom w:val="0"/>
                      <w:divBdr>
                        <w:top w:val="none" w:sz="0" w:space="0" w:color="auto"/>
                        <w:left w:val="none" w:sz="0" w:space="0" w:color="auto"/>
                        <w:bottom w:val="none" w:sz="0" w:space="0" w:color="auto"/>
                        <w:right w:val="none" w:sz="0" w:space="0" w:color="auto"/>
                      </w:divBdr>
                      <w:divsChild>
                        <w:div w:id="92826304">
                          <w:marLeft w:val="0"/>
                          <w:marRight w:val="0"/>
                          <w:marTop w:val="0"/>
                          <w:marBottom w:val="0"/>
                          <w:divBdr>
                            <w:top w:val="none" w:sz="0" w:space="0" w:color="auto"/>
                            <w:left w:val="none" w:sz="0" w:space="0" w:color="auto"/>
                            <w:bottom w:val="none" w:sz="0" w:space="0" w:color="auto"/>
                            <w:right w:val="none" w:sz="0" w:space="0" w:color="auto"/>
                          </w:divBdr>
                          <w:divsChild>
                            <w:div w:id="918711697">
                              <w:marLeft w:val="0"/>
                              <w:marRight w:val="0"/>
                              <w:marTop w:val="0"/>
                              <w:marBottom w:val="0"/>
                              <w:divBdr>
                                <w:top w:val="none" w:sz="0" w:space="0" w:color="auto"/>
                                <w:left w:val="none" w:sz="0" w:space="0" w:color="auto"/>
                                <w:bottom w:val="none" w:sz="0" w:space="0" w:color="auto"/>
                                <w:right w:val="none" w:sz="0" w:space="0" w:color="auto"/>
                              </w:divBdr>
                              <w:divsChild>
                                <w:div w:id="566499982">
                                  <w:marLeft w:val="0"/>
                                  <w:marRight w:val="0"/>
                                  <w:marTop w:val="0"/>
                                  <w:marBottom w:val="0"/>
                                  <w:divBdr>
                                    <w:top w:val="none" w:sz="0" w:space="0" w:color="auto"/>
                                    <w:left w:val="none" w:sz="0" w:space="0" w:color="auto"/>
                                    <w:bottom w:val="none" w:sz="0" w:space="0" w:color="auto"/>
                                    <w:right w:val="none" w:sz="0" w:space="0" w:color="auto"/>
                                  </w:divBdr>
                                  <w:divsChild>
                                    <w:div w:id="15316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09842">
                          <w:marLeft w:val="0"/>
                          <w:marRight w:val="0"/>
                          <w:marTop w:val="0"/>
                          <w:marBottom w:val="0"/>
                          <w:divBdr>
                            <w:top w:val="none" w:sz="0" w:space="0" w:color="auto"/>
                            <w:left w:val="none" w:sz="0" w:space="0" w:color="auto"/>
                            <w:bottom w:val="none" w:sz="0" w:space="0" w:color="auto"/>
                            <w:right w:val="none" w:sz="0" w:space="0" w:color="auto"/>
                          </w:divBdr>
                          <w:divsChild>
                            <w:div w:id="2140880871">
                              <w:marLeft w:val="0"/>
                              <w:marRight w:val="0"/>
                              <w:marTop w:val="0"/>
                              <w:marBottom w:val="0"/>
                              <w:divBdr>
                                <w:top w:val="none" w:sz="0" w:space="0" w:color="auto"/>
                                <w:left w:val="none" w:sz="0" w:space="0" w:color="auto"/>
                                <w:bottom w:val="none" w:sz="0" w:space="0" w:color="auto"/>
                                <w:right w:val="none" w:sz="0" w:space="0" w:color="auto"/>
                              </w:divBdr>
                              <w:divsChild>
                                <w:div w:id="16960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180716">
      <w:bodyDiv w:val="1"/>
      <w:marLeft w:val="0"/>
      <w:marRight w:val="0"/>
      <w:marTop w:val="0"/>
      <w:marBottom w:val="0"/>
      <w:divBdr>
        <w:top w:val="none" w:sz="0" w:space="0" w:color="auto"/>
        <w:left w:val="none" w:sz="0" w:space="0" w:color="auto"/>
        <w:bottom w:val="none" w:sz="0" w:space="0" w:color="auto"/>
        <w:right w:val="none" w:sz="0" w:space="0" w:color="auto"/>
      </w:divBdr>
    </w:div>
    <w:div w:id="896092726">
      <w:bodyDiv w:val="1"/>
      <w:marLeft w:val="0"/>
      <w:marRight w:val="0"/>
      <w:marTop w:val="0"/>
      <w:marBottom w:val="0"/>
      <w:divBdr>
        <w:top w:val="none" w:sz="0" w:space="0" w:color="auto"/>
        <w:left w:val="none" w:sz="0" w:space="0" w:color="auto"/>
        <w:bottom w:val="none" w:sz="0" w:space="0" w:color="auto"/>
        <w:right w:val="none" w:sz="0" w:space="0" w:color="auto"/>
      </w:divBdr>
    </w:div>
    <w:div w:id="1306593083">
      <w:bodyDiv w:val="1"/>
      <w:marLeft w:val="0"/>
      <w:marRight w:val="0"/>
      <w:marTop w:val="0"/>
      <w:marBottom w:val="0"/>
      <w:divBdr>
        <w:top w:val="none" w:sz="0" w:space="0" w:color="auto"/>
        <w:left w:val="none" w:sz="0" w:space="0" w:color="auto"/>
        <w:bottom w:val="none" w:sz="0" w:space="0" w:color="auto"/>
        <w:right w:val="none" w:sz="0" w:space="0" w:color="auto"/>
      </w:divBdr>
    </w:div>
    <w:div w:id="1345285910">
      <w:bodyDiv w:val="1"/>
      <w:marLeft w:val="0"/>
      <w:marRight w:val="0"/>
      <w:marTop w:val="0"/>
      <w:marBottom w:val="0"/>
      <w:divBdr>
        <w:top w:val="none" w:sz="0" w:space="0" w:color="auto"/>
        <w:left w:val="none" w:sz="0" w:space="0" w:color="auto"/>
        <w:bottom w:val="none" w:sz="0" w:space="0" w:color="auto"/>
        <w:right w:val="none" w:sz="0" w:space="0" w:color="auto"/>
      </w:divBdr>
    </w:div>
    <w:div w:id="1375276621">
      <w:bodyDiv w:val="1"/>
      <w:marLeft w:val="0"/>
      <w:marRight w:val="0"/>
      <w:marTop w:val="0"/>
      <w:marBottom w:val="0"/>
      <w:divBdr>
        <w:top w:val="none" w:sz="0" w:space="0" w:color="auto"/>
        <w:left w:val="none" w:sz="0" w:space="0" w:color="auto"/>
        <w:bottom w:val="none" w:sz="0" w:space="0" w:color="auto"/>
        <w:right w:val="none" w:sz="0" w:space="0" w:color="auto"/>
      </w:divBdr>
    </w:div>
    <w:div w:id="1446805174">
      <w:bodyDiv w:val="1"/>
      <w:marLeft w:val="0"/>
      <w:marRight w:val="0"/>
      <w:marTop w:val="0"/>
      <w:marBottom w:val="0"/>
      <w:divBdr>
        <w:top w:val="none" w:sz="0" w:space="0" w:color="auto"/>
        <w:left w:val="none" w:sz="0" w:space="0" w:color="auto"/>
        <w:bottom w:val="none" w:sz="0" w:space="0" w:color="auto"/>
        <w:right w:val="none" w:sz="0" w:space="0" w:color="auto"/>
      </w:divBdr>
    </w:div>
    <w:div w:id="1484195477">
      <w:bodyDiv w:val="1"/>
      <w:marLeft w:val="0"/>
      <w:marRight w:val="0"/>
      <w:marTop w:val="0"/>
      <w:marBottom w:val="0"/>
      <w:divBdr>
        <w:top w:val="none" w:sz="0" w:space="0" w:color="auto"/>
        <w:left w:val="none" w:sz="0" w:space="0" w:color="auto"/>
        <w:bottom w:val="none" w:sz="0" w:space="0" w:color="auto"/>
        <w:right w:val="none" w:sz="0" w:space="0" w:color="auto"/>
      </w:divBdr>
    </w:div>
    <w:div w:id="1574847762">
      <w:bodyDiv w:val="1"/>
      <w:marLeft w:val="0"/>
      <w:marRight w:val="0"/>
      <w:marTop w:val="0"/>
      <w:marBottom w:val="0"/>
      <w:divBdr>
        <w:top w:val="none" w:sz="0" w:space="0" w:color="auto"/>
        <w:left w:val="none" w:sz="0" w:space="0" w:color="auto"/>
        <w:bottom w:val="none" w:sz="0" w:space="0" w:color="auto"/>
        <w:right w:val="none" w:sz="0" w:space="0" w:color="auto"/>
      </w:divBdr>
    </w:div>
    <w:div w:id="1598562812">
      <w:bodyDiv w:val="1"/>
      <w:marLeft w:val="0"/>
      <w:marRight w:val="0"/>
      <w:marTop w:val="0"/>
      <w:marBottom w:val="0"/>
      <w:divBdr>
        <w:top w:val="none" w:sz="0" w:space="0" w:color="auto"/>
        <w:left w:val="none" w:sz="0" w:space="0" w:color="auto"/>
        <w:bottom w:val="none" w:sz="0" w:space="0" w:color="auto"/>
        <w:right w:val="none" w:sz="0" w:space="0" w:color="auto"/>
      </w:divBdr>
    </w:div>
    <w:div w:id="1648511144">
      <w:bodyDiv w:val="1"/>
      <w:marLeft w:val="0"/>
      <w:marRight w:val="0"/>
      <w:marTop w:val="0"/>
      <w:marBottom w:val="0"/>
      <w:divBdr>
        <w:top w:val="none" w:sz="0" w:space="0" w:color="auto"/>
        <w:left w:val="none" w:sz="0" w:space="0" w:color="auto"/>
        <w:bottom w:val="none" w:sz="0" w:space="0" w:color="auto"/>
        <w:right w:val="none" w:sz="0" w:space="0" w:color="auto"/>
      </w:divBdr>
    </w:div>
    <w:div w:id="1901675598">
      <w:bodyDiv w:val="1"/>
      <w:marLeft w:val="0"/>
      <w:marRight w:val="0"/>
      <w:marTop w:val="0"/>
      <w:marBottom w:val="0"/>
      <w:divBdr>
        <w:top w:val="none" w:sz="0" w:space="0" w:color="auto"/>
        <w:left w:val="none" w:sz="0" w:space="0" w:color="auto"/>
        <w:bottom w:val="none" w:sz="0" w:space="0" w:color="auto"/>
        <w:right w:val="none" w:sz="0" w:space="0" w:color="auto"/>
      </w:divBdr>
    </w:div>
    <w:div w:id="1941138821">
      <w:bodyDiv w:val="1"/>
      <w:marLeft w:val="0"/>
      <w:marRight w:val="0"/>
      <w:marTop w:val="0"/>
      <w:marBottom w:val="0"/>
      <w:divBdr>
        <w:top w:val="none" w:sz="0" w:space="0" w:color="auto"/>
        <w:left w:val="none" w:sz="0" w:space="0" w:color="auto"/>
        <w:bottom w:val="none" w:sz="0" w:space="0" w:color="auto"/>
        <w:right w:val="none" w:sz="0" w:space="0" w:color="auto"/>
      </w:divBdr>
    </w:div>
    <w:div w:id="1949466242">
      <w:bodyDiv w:val="1"/>
      <w:marLeft w:val="0"/>
      <w:marRight w:val="0"/>
      <w:marTop w:val="0"/>
      <w:marBottom w:val="0"/>
      <w:divBdr>
        <w:top w:val="none" w:sz="0" w:space="0" w:color="auto"/>
        <w:left w:val="none" w:sz="0" w:space="0" w:color="auto"/>
        <w:bottom w:val="none" w:sz="0" w:space="0" w:color="auto"/>
        <w:right w:val="none" w:sz="0" w:space="0" w:color="auto"/>
      </w:divBdr>
    </w:div>
    <w:div w:id="1969436365">
      <w:bodyDiv w:val="1"/>
      <w:marLeft w:val="0"/>
      <w:marRight w:val="0"/>
      <w:marTop w:val="0"/>
      <w:marBottom w:val="0"/>
      <w:divBdr>
        <w:top w:val="none" w:sz="0" w:space="0" w:color="auto"/>
        <w:left w:val="none" w:sz="0" w:space="0" w:color="auto"/>
        <w:bottom w:val="none" w:sz="0" w:space="0" w:color="auto"/>
        <w:right w:val="none" w:sz="0" w:space="0" w:color="auto"/>
      </w:divBdr>
      <w:divsChild>
        <w:div w:id="17812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003647">
      <w:bodyDiv w:val="1"/>
      <w:marLeft w:val="0"/>
      <w:marRight w:val="0"/>
      <w:marTop w:val="0"/>
      <w:marBottom w:val="0"/>
      <w:divBdr>
        <w:top w:val="none" w:sz="0" w:space="0" w:color="auto"/>
        <w:left w:val="none" w:sz="0" w:space="0" w:color="auto"/>
        <w:bottom w:val="none" w:sz="0" w:space="0" w:color="auto"/>
        <w:right w:val="none" w:sz="0" w:space="0" w:color="auto"/>
      </w:divBdr>
      <w:divsChild>
        <w:div w:id="868025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19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cornell.edu/wex/legal_system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of.gob.mx/" TargetMode="External"/><Relationship Id="rId12" Type="http://schemas.openxmlformats.org/officeDocument/2006/relationships/hyperlink" Target="https://mexico.just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ccionariojuridico.org/indice-materia/?d=3d0" TargetMode="External"/><Relationship Id="rId11" Type="http://schemas.openxmlformats.org/officeDocument/2006/relationships/hyperlink" Target="https://biblio.juridicas.unam.mx/" TargetMode="External"/><Relationship Id="rId5" Type="http://schemas.openxmlformats.org/officeDocument/2006/relationships/webSettings" Target="webSettings.xml"/><Relationship Id="rId10" Type="http://schemas.openxmlformats.org/officeDocument/2006/relationships/hyperlink" Target="https://sjf2.scjn.gob.mx/busqueda-principal-tesis" TargetMode="External"/><Relationship Id="rId4" Type="http://schemas.openxmlformats.org/officeDocument/2006/relationships/settings" Target="settings.xml"/><Relationship Id="rId9" Type="http://schemas.openxmlformats.org/officeDocument/2006/relationships/hyperlink" Target="https://sistemabibliotecario.scjn.gob.mx/sisbib/po_2010/53702/53702_1.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863DB-3F26-43BC-9B37-8EDDC298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9</Pages>
  <Words>1907</Words>
  <Characters>10881</Characters>
  <Application>Microsoft Office Word</Application>
  <DocSecurity>0</DocSecurity>
  <Lines>304</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Dominguez Bermudez</dc:creator>
  <cp:keywords/>
  <dc:description/>
  <cp:lastModifiedBy>Aida Dominguez Bermudez</cp:lastModifiedBy>
  <cp:revision>1</cp:revision>
  <cp:lastPrinted>2025-04-24T19:35:00Z</cp:lastPrinted>
  <dcterms:created xsi:type="dcterms:W3CDTF">2025-04-24T17:18:00Z</dcterms:created>
  <dcterms:modified xsi:type="dcterms:W3CDTF">2025-04-26T04:36:00Z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62fc7553-1d18-4d67-ba73-99b73f36a658</vt:lpwstr>
  </property>
</Properties>
</file>