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gci-ai-visibility-and-seo-execution-pack"/>
      <w:r>
        <w:t xml:space="preserve">GCI AI Visibility and SEO Execution Pack</w:t>
      </w:r>
      <w:bookmarkEnd w:id="20"/>
    </w:p>
    <w:p>
      <w:pPr>
        <w:pStyle w:val="FirstParagraph"/>
      </w:pPr>
      <w:r>
        <w:rPr>
          <w:b/>
        </w:rPr>
        <w:t xml:space="preserve">Built:</w:t>
      </w:r>
      <w:r>
        <w:t xml:space="preserve"> </w:t>
      </w:r>
      <w:r>
        <w:t xml:space="preserve">25 April 2026</w:t>
      </w:r>
      <w:r>
        <w:t xml:space="preserve"> </w:t>
      </w:r>
      <w:r>
        <w:rPr>
          <w:b/>
        </w:rPr>
        <w:t xml:space="preserve">For:</w:t>
      </w:r>
      <w:r>
        <w:t xml:space="preserve"> </w:t>
      </w:r>
      <w:r>
        <w:t xml:space="preserve">Gulf Capital Intelligence (gulfcapitalintelligence.com)</w:t>
      </w:r>
      <w:r>
        <w:t xml:space="preserve"> </w:t>
      </w:r>
      <w:r>
        <w:rPr>
          <w:b/>
        </w:rPr>
        <w:t xml:space="preserve">Founders:</w:t>
      </w:r>
      <w:r>
        <w:t xml:space="preserve"> </w:t>
      </w:r>
      <w:r>
        <w:t xml:space="preserve">Hemant Agarwal, Gaurav Agarwal</w:t>
      </w:r>
    </w:p>
    <w:p>
      <w:pPr>
        <w:pStyle w:val="BodyText"/>
      </w:pPr>
      <w:r>
        <w:t xml:space="preserve">This is your full execution pack for the next phase of AI visibility, SEO, and authority building work. Everything below is ready to copy, paste, or run.</w:t>
      </w:r>
    </w:p>
    <w:p>
      <w:pPr>
        <w:pStyle w:val="BodyText"/>
      </w:pPr>
      <w:r>
        <w:t xml:space="preserve">Order of priority based on impact per hour:</w:t>
      </w:r>
    </w:p>
    <w:p>
      <w:pPr>
        <w:numPr>
          <w:ilvl w:val="0"/>
          <w:numId w:val="1001"/>
        </w:numPr>
        <w:pStyle w:val="Compact"/>
      </w:pPr>
      <w:r>
        <w:t xml:space="preserve">Google Business Profile (highest local SEO value, 30 minutes)</w:t>
      </w:r>
    </w:p>
    <w:p>
      <w:pPr>
        <w:numPr>
          <w:ilvl w:val="0"/>
          <w:numId w:val="1001"/>
        </w:numPr>
        <w:pStyle w:val="Compact"/>
      </w:pPr>
      <w:r>
        <w:t xml:space="preserve">Crunchbase company page (high domain rating backlink, 20 minutes)</w:t>
      </w:r>
    </w:p>
    <w:p>
      <w:pPr>
        <w:numPr>
          <w:ilvl w:val="0"/>
          <w:numId w:val="1001"/>
        </w:numPr>
        <w:pStyle w:val="Compact"/>
      </w:pPr>
      <w:r>
        <w:t xml:space="preserve">LinkedIn company page optimisation (already exists, polish copy)</w:t>
      </w:r>
    </w:p>
    <w:p>
      <w:pPr>
        <w:numPr>
          <w:ilvl w:val="0"/>
          <w:numId w:val="1001"/>
        </w:numPr>
        <w:pStyle w:val="Compact"/>
      </w:pPr>
      <w:r>
        <w:t xml:space="preserve">LinkedIn personal profiles (Hemant, Gaurav) optimisation</w:t>
      </w:r>
    </w:p>
    <w:p>
      <w:pPr>
        <w:numPr>
          <w:ilvl w:val="0"/>
          <w:numId w:val="1001"/>
        </w:numPr>
        <w:pStyle w:val="Compact"/>
      </w:pPr>
      <w:r>
        <w:t xml:space="preserve">About.me / Gravatar / Muck Rack profiles</w:t>
      </w:r>
    </w:p>
    <w:p>
      <w:pPr>
        <w:numPr>
          <w:ilvl w:val="0"/>
          <w:numId w:val="1001"/>
        </w:numPr>
        <w:pStyle w:val="Compact"/>
      </w:pPr>
      <w:r>
        <w:t xml:space="preserve">Quora answers (3 to 5 high-value answers per week)</w:t>
      </w:r>
    </w:p>
    <w:p>
      <w:pPr>
        <w:numPr>
          <w:ilvl w:val="0"/>
          <w:numId w:val="1001"/>
        </w:numPr>
        <w:pStyle w:val="Compact"/>
      </w:pPr>
      <w:r>
        <w:t xml:space="preserve">Reddit comments (gradual reputation, 4 weeks before linking)</w:t>
      </w:r>
    </w:p>
    <w:p>
      <w:pPr>
        <w:numPr>
          <w:ilvl w:val="0"/>
          <w:numId w:val="1001"/>
        </w:numPr>
        <w:pStyle w:val="Compact"/>
      </w:pPr>
      <w:r>
        <w:t xml:space="preserve">B2B directory submissions (Clutch, GoodFirms, DesignRush)</w:t>
      </w:r>
    </w:p>
    <w:p>
      <w:pPr>
        <w:numPr>
          <w:ilvl w:val="0"/>
          <w:numId w:val="1001"/>
        </w:numPr>
        <w:pStyle w:val="Compact"/>
      </w:pPr>
      <w:r>
        <w:t xml:space="preserve">Wikipedia drafts (hold until 3 press mentions)</w:t>
      </w:r>
    </w:p>
    <w:p>
      <w:pPr>
        <w:numPr>
          <w:ilvl w:val="0"/>
          <w:numId w:val="1001"/>
        </w:numPr>
        <w:pStyle w:val="Compact"/>
      </w:pPr>
      <w:r>
        <w:t xml:space="preserve">HARO / Qwoted journalist queries (daily)</w:t>
      </w:r>
    </w:p>
    <w:p>
      <w:r>
        <w:pict>
          <v:rect style="width:0;height:1.5pt" o:hralign="center" o:hrstd="t" o:hr="t"/>
        </w:pict>
      </w:r>
    </w:p>
    <w:p>
      <w:pPr>
        <w:pStyle w:val="Heading2"/>
      </w:pPr>
      <w:bookmarkStart w:id="21" w:name="google-business-profile-setup"/>
      <w:r>
        <w:t xml:space="preserve">1. Google Business Profile setup</w:t>
      </w:r>
      <w:bookmarkEnd w:id="21"/>
    </w:p>
    <w:p>
      <w:pPr>
        <w:pStyle w:val="FirstParagraph"/>
      </w:pPr>
      <w:r>
        <w:rPr>
          <w:b/>
        </w:rPr>
        <w:t xml:space="preserve">Why first:</w:t>
      </w:r>
      <w:r>
        <w:t xml:space="preserve"> </w:t>
      </w:r>
      <w:r>
        <w:t xml:space="preserve">Free. Highest impact for local searches like</w:t>
      </w:r>
      <w:r>
        <w:t xml:space="preserve"> </w:t>
      </w:r>
      <w:r>
        <w:t xml:space="preserve">“</w:t>
      </w:r>
      <w:r>
        <w:t xml:space="preserve">investment intelligence Dubai</w:t>
      </w:r>
      <w:r>
        <w:t xml:space="preserve">”</w:t>
      </w:r>
      <w:r>
        <w:t xml:space="preserve"> </w:t>
      </w:r>
      <w:r>
        <w:t xml:space="preserve">or</w:t>
      </w:r>
      <w:r>
        <w:t xml:space="preserve"> </w:t>
      </w:r>
      <w:r>
        <w:t xml:space="preserve">“</w:t>
      </w:r>
      <w:r>
        <w:t xml:space="preserve">family office advisory DIFC</w:t>
      </w:r>
      <w:r>
        <w:t xml:space="preserve">”</w:t>
      </w:r>
      <w:r>
        <w:t xml:space="preserve">. Shows up in Google Maps and local pack.</w:t>
      </w:r>
    </w:p>
    <w:p>
      <w:pPr>
        <w:pStyle w:val="BodyText"/>
      </w:pPr>
      <w:r>
        <w:rPr>
          <w:b/>
        </w:rPr>
        <w:t xml:space="preserve">What you need before starting:</w:t>
      </w:r>
      <w:r>
        <w:t xml:space="preserve"> </w:t>
      </w:r>
      <w:r>
        <w:t xml:space="preserve">- Phone with UAE number for SMS verification</w:t>
      </w:r>
      <w:r>
        <w:t xml:space="preserve"> </w:t>
      </w:r>
      <w:r>
        <w:t xml:space="preserve">- Office address (DIFC registered address)</w:t>
      </w:r>
      <w:r>
        <w:t xml:space="preserve"> </w:t>
      </w:r>
      <w:r>
        <w:t xml:space="preserve">- Hours of operation</w:t>
      </w:r>
      <w:r>
        <w:t xml:space="preserve"> </w:t>
      </w:r>
      <w:r>
        <w:t xml:space="preserve">- One business photo (logo or office)</w:t>
      </w:r>
      <w:r>
        <w:t xml:space="preserve"> </w:t>
      </w:r>
      <w:r>
        <w:t xml:space="preserve">- Trade Licence CL11954 ready</w:t>
      </w:r>
    </w:p>
    <w:p>
      <w:pPr>
        <w:pStyle w:val="BodyText"/>
      </w:pPr>
      <w:r>
        <w:rPr>
          <w:b/>
        </w:rPr>
        <w:t xml:space="preserve">URL to start:</w:t>
      </w:r>
      <w:r>
        <w:t xml:space="preserve"> </w:t>
      </w:r>
      <w:r>
        <w:t xml:space="preserve">https://business.google.com/create</w:t>
      </w:r>
    </w:p>
    <w:p>
      <w:pPr>
        <w:pStyle w:val="BodyText"/>
      </w:pPr>
      <w:r>
        <w:rPr>
          <w:b/>
        </w:rPr>
        <w:t xml:space="preserve">Form fields to fill:</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Business name</w:t>
            </w:r>
          </w:p>
        </w:tc>
        <w:tc>
          <w:p>
            <w:pPr>
              <w:pStyle w:val="Compact"/>
              <w:jc w:val="left"/>
            </w:pPr>
            <w:r>
              <w:t xml:space="preserve">Gulf Capital Intelligence</w:t>
            </w:r>
          </w:p>
        </w:tc>
      </w:tr>
      <w:tr>
        <w:tc>
          <w:p>
            <w:pPr>
              <w:pStyle w:val="Compact"/>
              <w:jc w:val="left"/>
            </w:pPr>
            <w:r>
              <w:t xml:space="preserve">Business category</w:t>
            </w:r>
          </w:p>
        </w:tc>
        <w:tc>
          <w:p>
            <w:pPr>
              <w:pStyle w:val="Compact"/>
              <w:jc w:val="left"/>
            </w:pPr>
            <w:r>
              <w:t xml:space="preserve">Financial consultant</w:t>
            </w:r>
          </w:p>
        </w:tc>
      </w:tr>
      <w:tr>
        <w:tc>
          <w:p>
            <w:pPr>
              <w:pStyle w:val="Compact"/>
              <w:jc w:val="left"/>
            </w:pPr>
            <w:r>
              <w:t xml:space="preserve">Secondary category</w:t>
            </w:r>
          </w:p>
        </w:tc>
        <w:tc>
          <w:p>
            <w:pPr>
              <w:pStyle w:val="Compact"/>
              <w:jc w:val="left"/>
            </w:pPr>
            <w:r>
              <w:t xml:space="preserve">Investment service, Business management consultant</w:t>
            </w:r>
          </w:p>
        </w:tc>
      </w:tr>
      <w:tr>
        <w:tc>
          <w:p>
            <w:pPr>
              <w:pStyle w:val="Compact"/>
              <w:jc w:val="left"/>
            </w:pPr>
            <w:r>
              <w:t xml:space="preserve">Service area</w:t>
            </w:r>
          </w:p>
        </w:tc>
        <w:tc>
          <w:p>
            <w:pPr>
              <w:pStyle w:val="Compact"/>
              <w:jc w:val="left"/>
            </w:pPr>
            <w:r>
              <w:t xml:space="preserve">Dubai, Abu Dhabi, GCC region</w:t>
            </w:r>
          </w:p>
        </w:tc>
      </w:tr>
      <w:tr>
        <w:tc>
          <w:p>
            <w:pPr>
              <w:pStyle w:val="Compact"/>
              <w:jc w:val="left"/>
            </w:pPr>
            <w:r>
              <w:t xml:space="preserve">Address</w:t>
            </w:r>
          </w:p>
        </w:tc>
        <w:tc>
          <w:p>
            <w:pPr>
              <w:pStyle w:val="Compact"/>
              <w:jc w:val="left"/>
            </w:pPr>
            <w:r>
              <w:t xml:space="preserve">DIFC, Dubai (use registered DIFC address from Trade Licence)</w:t>
            </w:r>
          </w:p>
        </w:tc>
      </w:tr>
      <w:tr>
        <w:tc>
          <w:p>
            <w:pPr>
              <w:pStyle w:val="Compact"/>
              <w:jc w:val="left"/>
            </w:pPr>
            <w:r>
              <w:t xml:space="preserve">Phone</w:t>
            </w:r>
          </w:p>
        </w:tc>
        <w:tc>
          <w:p>
            <w:pPr>
              <w:pStyle w:val="Compact"/>
              <w:jc w:val="left"/>
            </w:pPr>
            <w:r>
              <w:t xml:space="preserve">[your DIFC business number]</w:t>
            </w:r>
          </w:p>
        </w:tc>
      </w:tr>
      <w:tr>
        <w:tc>
          <w:p>
            <w:pPr>
              <w:pStyle w:val="Compact"/>
              <w:jc w:val="left"/>
            </w:pPr>
            <w:r>
              <w:t xml:space="preserve">Website</w:t>
            </w:r>
          </w:p>
        </w:tc>
        <w:tc>
          <w:p>
            <w:pPr>
              <w:pStyle w:val="Compact"/>
              <w:jc w:val="left"/>
            </w:pPr>
            <w:r>
              <w:t xml:space="preserve">https://gulfcapitalintelligence.com</w:t>
            </w:r>
          </w:p>
        </w:tc>
      </w:tr>
      <w:tr>
        <w:tc>
          <w:p>
            <w:pPr>
              <w:pStyle w:val="Compact"/>
              <w:jc w:val="left"/>
            </w:pPr>
            <w:r>
              <w:t xml:space="preserve">Hours</w:t>
            </w:r>
          </w:p>
        </w:tc>
        <w:tc>
          <w:p>
            <w:pPr>
              <w:pStyle w:val="Compact"/>
              <w:jc w:val="left"/>
            </w:pPr>
            <w:r>
              <w:t xml:space="preserve">Sun to Thu 9 AM to 6 PM Gulf Time</w:t>
            </w:r>
          </w:p>
        </w:tc>
      </w:tr>
      <w:tr>
        <w:tc>
          <w:p>
            <w:pPr>
              <w:pStyle w:val="Compact"/>
              <w:jc w:val="left"/>
            </w:pPr>
            <w:r>
              <w:t xml:space="preserve">Services</w:t>
            </w:r>
          </w:p>
        </w:tc>
        <w:tc>
          <w:p>
            <w:pPr>
              <w:pStyle w:val="Compact"/>
              <w:jc w:val="left"/>
            </w:pPr>
            <w:r>
              <w:t xml:space="preserve">Investment Intelligence, Conviction Reports, GCC Due Diligence, Family Office Advisory, Saudi Vision 2030 Analysis</w:t>
            </w:r>
          </w:p>
        </w:tc>
      </w:tr>
    </w:tbl>
    <w:p>
      <w:pPr>
        <w:pStyle w:val="BodyText"/>
      </w:pPr>
      <w:r>
        <w:rPr>
          <w:b/>
        </w:rPr>
        <w:t xml:space="preserve">Description (paste this exact text, 750 char):</w:t>
      </w:r>
    </w:p>
    <w:p>
      <w:pPr>
        <w:pStyle w:val="BodyText"/>
      </w:pPr>
      <w:r>
        <w:t xml:space="preserve">Gulf Capital Intelligence is a DIFC-registered investment intelligence firm (Trade Licence CL11954). We produce Conviction Reports for family offices and allocators evaluating GCC investment opportunities. Our analysis covers Saudi Vision 2030 sectors, UAE family office structuring, Dubai real estate, India-GCC corridor opportunities, and Sharia-compliant alternatives. Every report uses a 5-tier evidence system (VERIFIED, REPORTED, STATED, ESTIMATED, ASSUMED). Three AI engines (Claude, GPT, Gemini) cross-check every finding. Verdicts in 3 to 5 days. Pricing from USD 499 per report. We are the intelligence layer between McKinsey and ChatGPT.</w:t>
      </w:r>
    </w:p>
    <w:p>
      <w:pPr>
        <w:pStyle w:val="BodyText"/>
      </w:pPr>
      <w:r>
        <w:rPr>
          <w:b/>
        </w:rPr>
        <w:t xml:space="preserve">Posts to create after verification (one per week):</w:t>
      </w:r>
    </w:p>
    <w:p>
      <w:pPr>
        <w:pStyle w:val="BodyText"/>
      </w:pPr>
      <w:r>
        <w:t xml:space="preserve">Week 1 post: New Saudi Vision 2030 sector report. 14 sectors screened. 2 STRONG PROCEED, 5 AVOID. Read at gulfcapitalintelligence.com/vision2030.</w:t>
      </w:r>
    </w:p>
    <w:p>
      <w:pPr>
        <w:pStyle w:val="BodyText"/>
      </w:pPr>
      <w:r>
        <w:t xml:space="preserve">Week 2 post: UAE family office cost breakdown 2026 by AUM tier. SFO USD 100M tier costs USD 800K to 1.4M annually. Full breakdown at our insights page.</w:t>
      </w:r>
    </w:p>
    <w:p>
      <w:pPr>
        <w:pStyle w:val="BodyText"/>
      </w:pPr>
      <w:r>
        <w:t xml:space="preserve">Week 3 post: Free Deal Health Score tool launched. Get a quick read on any GCC deal in 5 minutes. Try at gulfcapitalintelligence.com/deal-health-score.html.</w:t>
      </w:r>
    </w:p>
    <w:p>
      <w:r>
        <w:pict>
          <v:rect style="width:0;height:1.5pt" o:hralign="center" o:hrstd="t" o:hr="t"/>
        </w:pict>
      </w:r>
    </w:p>
    <w:p>
      <w:pPr>
        <w:pStyle w:val="Heading2"/>
      </w:pPr>
      <w:bookmarkStart w:id="22" w:name="crunchbase-company-page"/>
      <w:r>
        <w:t xml:space="preserve">2. Crunchbase company page</w:t>
      </w:r>
      <w:bookmarkEnd w:id="22"/>
    </w:p>
    <w:p>
      <w:pPr>
        <w:pStyle w:val="FirstParagraph"/>
      </w:pPr>
      <w:r>
        <w:rPr>
          <w:b/>
        </w:rPr>
        <w:t xml:space="preserve">Why:</w:t>
      </w:r>
      <w:r>
        <w:t xml:space="preserve"> </w:t>
      </w:r>
      <w:r>
        <w:t xml:space="preserve">Domain rating 92. Strong backlink. Shows up in investor and journalist searches.</w:t>
      </w:r>
    </w:p>
    <w:p>
      <w:pPr>
        <w:pStyle w:val="BodyText"/>
      </w:pPr>
      <w:r>
        <w:rPr>
          <w:b/>
        </w:rPr>
        <w:t xml:space="preserve">URL:</w:t>
      </w:r>
      <w:r>
        <w:t xml:space="preserve"> </w:t>
      </w:r>
      <w:r>
        <w:t xml:space="preserve">https://www.crunchbase.com/add-new</w:t>
      </w:r>
    </w:p>
    <w:p>
      <w:pPr>
        <w:pStyle w:val="BodyText"/>
      </w:pPr>
      <w:r>
        <w:rPr>
          <w:b/>
        </w:rPr>
        <w:t xml:space="preserve">You will need to create a Crunchbase account first if you don’t have one.</w:t>
      </w:r>
    </w:p>
    <w:p>
      <w:pPr>
        <w:pStyle w:val="BodyText"/>
      </w:pPr>
      <w:r>
        <w:rPr>
          <w:b/>
        </w:rPr>
        <w:t xml:space="preserve">Company profile 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Company name</w:t>
            </w:r>
          </w:p>
        </w:tc>
        <w:tc>
          <w:p>
            <w:pPr>
              <w:pStyle w:val="Compact"/>
              <w:jc w:val="left"/>
            </w:pPr>
            <w:r>
              <w:t xml:space="preserve">Gulf Capital Intelligence</w:t>
            </w:r>
          </w:p>
        </w:tc>
      </w:tr>
      <w:tr>
        <w:tc>
          <w:p>
            <w:pPr>
              <w:pStyle w:val="Compact"/>
              <w:jc w:val="left"/>
            </w:pPr>
            <w:r>
              <w:t xml:space="preserve">Company type</w:t>
            </w:r>
          </w:p>
        </w:tc>
        <w:tc>
          <w:p>
            <w:pPr>
              <w:pStyle w:val="Compact"/>
              <w:jc w:val="left"/>
            </w:pPr>
            <w:r>
              <w:t xml:space="preserve">Private</w:t>
            </w:r>
          </w:p>
        </w:tc>
      </w:tr>
      <w:tr>
        <w:tc>
          <w:p>
            <w:pPr>
              <w:pStyle w:val="Compact"/>
              <w:jc w:val="left"/>
            </w:pPr>
            <w:r>
              <w:t xml:space="preserve">Industries</w:t>
            </w:r>
          </w:p>
        </w:tc>
        <w:tc>
          <w:p>
            <w:pPr>
              <w:pStyle w:val="Compact"/>
              <w:jc w:val="left"/>
            </w:pPr>
            <w:r>
              <w:t xml:space="preserve">Financial Services, Information Services, Consulting, FinTech</w:t>
            </w:r>
          </w:p>
        </w:tc>
      </w:tr>
      <w:tr>
        <w:tc>
          <w:p>
            <w:pPr>
              <w:pStyle w:val="Compact"/>
              <w:jc w:val="left"/>
            </w:pPr>
            <w:r>
              <w:t xml:space="preserve">Headquarters</w:t>
            </w:r>
          </w:p>
        </w:tc>
        <w:tc>
          <w:p>
            <w:pPr>
              <w:pStyle w:val="Compact"/>
              <w:jc w:val="left"/>
            </w:pPr>
            <w:r>
              <w:t xml:space="preserve">Dubai, United Arab Emirates</w:t>
            </w:r>
          </w:p>
        </w:tc>
      </w:tr>
      <w:tr>
        <w:tc>
          <w:p>
            <w:pPr>
              <w:pStyle w:val="Compact"/>
              <w:jc w:val="left"/>
            </w:pPr>
            <w:r>
              <w:t xml:space="preserve">Founded date</w:t>
            </w:r>
          </w:p>
        </w:tc>
        <w:tc>
          <w:p>
            <w:pPr>
              <w:pStyle w:val="Compact"/>
              <w:jc w:val="left"/>
            </w:pPr>
            <w:r>
              <w:t xml:space="preserve">[enter founding year]</w:t>
            </w:r>
          </w:p>
        </w:tc>
      </w:tr>
      <w:tr>
        <w:tc>
          <w:p>
            <w:pPr>
              <w:pStyle w:val="Compact"/>
              <w:jc w:val="left"/>
            </w:pPr>
            <w:r>
              <w:t xml:space="preserve">Number of employees</w:t>
            </w:r>
          </w:p>
        </w:tc>
        <w:tc>
          <w:p>
            <w:pPr>
              <w:pStyle w:val="Compact"/>
              <w:jc w:val="left"/>
            </w:pPr>
            <w:r>
              <w:t xml:space="preserve">1 to 10</w:t>
            </w:r>
          </w:p>
        </w:tc>
      </w:tr>
      <w:tr>
        <w:tc>
          <w:p>
            <w:pPr>
              <w:pStyle w:val="Compact"/>
              <w:jc w:val="left"/>
            </w:pPr>
            <w:r>
              <w:t xml:space="preserve">Operating status</w:t>
            </w:r>
          </w:p>
        </w:tc>
        <w:tc>
          <w:p>
            <w:pPr>
              <w:pStyle w:val="Compact"/>
              <w:jc w:val="left"/>
            </w:pPr>
            <w:r>
              <w:t xml:space="preserve">Active</w:t>
            </w:r>
          </w:p>
        </w:tc>
      </w:tr>
      <w:tr>
        <w:tc>
          <w:p>
            <w:pPr>
              <w:pStyle w:val="Compact"/>
              <w:jc w:val="left"/>
            </w:pPr>
            <w:r>
              <w:t xml:space="preserve">Website</w:t>
            </w:r>
          </w:p>
        </w:tc>
        <w:tc>
          <w:p>
            <w:pPr>
              <w:pStyle w:val="Compact"/>
              <w:jc w:val="left"/>
            </w:pPr>
            <w:r>
              <w:t xml:space="preserve">https://gulfcapitalintelligence.com</w:t>
            </w:r>
          </w:p>
        </w:tc>
      </w:tr>
      <w:tr>
        <w:tc>
          <w:p>
            <w:pPr>
              <w:pStyle w:val="Compact"/>
              <w:jc w:val="left"/>
            </w:pPr>
            <w:r>
              <w:t xml:space="preserve">LinkedIn</w:t>
            </w:r>
          </w:p>
        </w:tc>
        <w:tc>
          <w:p>
            <w:pPr>
              <w:pStyle w:val="Compact"/>
              <w:jc w:val="left"/>
            </w:pPr>
            <w:r>
              <w:t xml:space="preserve">[paste company LinkedIn URL]</w:t>
            </w:r>
          </w:p>
        </w:tc>
      </w:tr>
      <w:tr>
        <w:tc>
          <w:p>
            <w:pPr>
              <w:pStyle w:val="Compact"/>
              <w:jc w:val="left"/>
            </w:pPr>
            <w:r>
              <w:t xml:space="preserve">Twitter</w:t>
            </w:r>
          </w:p>
        </w:tc>
        <w:tc>
          <w:p>
            <w:pPr>
              <w:pStyle w:val="Compact"/>
              <w:jc w:val="left"/>
            </w:pPr>
            <w:r>
              <w:t xml:space="preserve">[paste if exists]</w:t>
            </w:r>
          </w:p>
        </w:tc>
      </w:tr>
    </w:tbl>
    <w:p>
      <w:pPr>
        <w:pStyle w:val="BodyText"/>
      </w:pPr>
      <w:r>
        <w:rPr>
          <w:b/>
        </w:rPr>
        <w:t xml:space="preserve">Short description (140 char):</w:t>
      </w:r>
    </w:p>
    <w:p>
      <w:pPr>
        <w:pStyle w:val="BodyText"/>
      </w:pPr>
      <w:r>
        <w:t xml:space="preserve">DIFC-registered investment intelligence firm producing Conviction Reports on GCC investment opportunities for family offices and allocators.</w:t>
      </w:r>
    </w:p>
    <w:p>
      <w:pPr>
        <w:pStyle w:val="BodyText"/>
      </w:pPr>
      <w:r>
        <w:rPr>
          <w:b/>
        </w:rPr>
        <w:t xml:space="preserve">Long description (1500 char):</w:t>
      </w:r>
    </w:p>
    <w:p>
      <w:pPr>
        <w:pStyle w:val="BodyText"/>
      </w:pPr>
      <w:r>
        <w:t xml:space="preserve">Gulf Capital Intelligence (GCI) is a DIFC-registered investment intelligence firm built to be the analytical layer between raw GCC market data and committed capital decisions. Our Conviction Reports give family offices, allocators, and HNWI investors a structured verdict (PROCEED, CONDITIONS, AVOID) on specific investment opportunities across the GCC.</w:t>
      </w:r>
    </w:p>
    <w:p>
      <w:pPr>
        <w:pStyle w:val="BodyText"/>
      </w:pPr>
      <w:r>
        <w:t xml:space="preserve">Every Conviction Report runs through a 5-stage analytical pipeline using three AI engines (Anthropic Claude, OpenAI GPT, Google Gemini) cross-checked against regulatory and market data sources. Each finding carries an evidence tier: VERIFIED (independently confirmed), REPORTED (cited to external source), STATED (seller-supplied), ESTIMATED (modelled), or ASSUMED (challenge-able assumption).</w:t>
      </w:r>
    </w:p>
    <w:p>
      <w:pPr>
        <w:pStyle w:val="BodyText"/>
      </w:pPr>
      <w:r>
        <w:t xml:space="preserve">Coverage includes Saudi Vision 2030 sector analysis, UAE family office structuring (SFO and MFO), Dubai and Abu Dhabi real estate due diligence, India-GCC corridor opportunities, Sharia-compliant alternatives (Waqf, DIFC and ADGM Foundations), and cross-border tax and structuring questions for NRI relocations.</w:t>
      </w:r>
    </w:p>
    <w:p>
      <w:pPr>
        <w:pStyle w:val="BodyText"/>
      </w:pPr>
      <w:r>
        <w:t xml:space="preserve">Pricing: single Conviction Report from USD 499. Subscription tiers from USD 999 per month. Enterprise from USD 5,000 per month.</w:t>
      </w:r>
    </w:p>
    <w:p>
      <w:pPr>
        <w:pStyle w:val="BodyText"/>
      </w:pPr>
      <w:r>
        <w:t xml:space="preserve">Trade Licence: CL11954 (DIFC).</w:t>
      </w:r>
    </w:p>
    <w:p>
      <w:pPr>
        <w:pStyle w:val="BodyText"/>
      </w:pPr>
      <w:r>
        <w:t xml:space="preserve">Founders: Hemant Agarwal and Gaurav Agarwal.</w:t>
      </w:r>
    </w:p>
    <w:p>
      <w:r>
        <w:pict>
          <v:rect style="width:0;height:1.5pt" o:hralign="center" o:hrstd="t" o:hr="t"/>
        </w:pict>
      </w:r>
    </w:p>
    <w:p>
      <w:pPr>
        <w:pStyle w:val="Heading2"/>
      </w:pPr>
      <w:bookmarkStart w:id="23" w:name="linkedin-company-page-polish"/>
      <w:r>
        <w:t xml:space="preserve">3. LinkedIn company page polish</w:t>
      </w:r>
      <w:bookmarkEnd w:id="23"/>
    </w:p>
    <w:p>
      <w:pPr>
        <w:pStyle w:val="FirstParagraph"/>
      </w:pPr>
      <w:r>
        <w:rPr>
          <w:b/>
        </w:rPr>
        <w:t xml:space="preserve">URL:</w:t>
      </w:r>
      <w:r>
        <w:t xml:space="preserve"> </w:t>
      </w:r>
      <w:r>
        <w:t xml:space="preserve">https://www.linkedin.com/company/gulf-capital-intelligence (or your existing handle)</w:t>
      </w:r>
    </w:p>
    <w:p>
      <w:pPr>
        <w:pStyle w:val="BodyText"/>
      </w:pPr>
      <w:r>
        <w:rPr>
          <w:b/>
        </w:rPr>
        <w:t xml:space="preserve">About section (3000 char limit, paste this):</w:t>
      </w:r>
    </w:p>
    <w:p>
      <w:pPr>
        <w:pStyle w:val="BodyText"/>
      </w:pPr>
      <w:r>
        <w:t xml:space="preserve">Gulf Capital Intelligence is a DIFC-registered investment intelligence firm. We produce Conviction Reports on GCC investment opportunities for family offices, allocators, and HNWI investors.</w:t>
      </w:r>
    </w:p>
    <w:p>
      <w:pPr>
        <w:pStyle w:val="BodyText"/>
      </w:pPr>
      <w:r>
        <w:t xml:space="preserve">Every report delivers a verdict, not just data. PROCEED. CONDITIONS. AVOID. With the reasoning, the evidence tier behind each claim, and the assumptions that could break the thesis.</w:t>
      </w:r>
    </w:p>
    <w:p>
      <w:pPr>
        <w:pStyle w:val="BodyText"/>
      </w:pPr>
      <w:r>
        <w:t xml:space="preserve">What makes us different.</w:t>
      </w:r>
    </w:p>
    <w:p>
      <w:pPr>
        <w:pStyle w:val="BodyText"/>
      </w:pPr>
      <w:r>
        <w:t xml:space="preserve">We sit between McKinsey and ChatGPT. McKinsey is too slow and too expensive for the velocity at which family offices need to decide. ChatGPT is too generic and gives the same answer to every prospect. We are the intelligence layer in between. DIFC-registered. Trade Licence CL11954. Three AI engines. Five evidence tiers. Verdict in 3 to 5 days. From USD 499.</w:t>
      </w:r>
    </w:p>
    <w:p>
      <w:pPr>
        <w:pStyle w:val="BodyText"/>
      </w:pPr>
      <w:r>
        <w:t xml:space="preserve">What we cover.</w:t>
      </w:r>
    </w:p>
    <w:p>
      <w:pPr>
        <w:pStyle w:val="BodyText"/>
      </w:pPr>
      <w:r>
        <w:t xml:space="preserve">Saudi Vision 2030 sector analysis. UAE family office setup and operations. Dubai and Abu Dhabi real estate. India-GCC corridor opportunities. Sharia-compliant structuring alternatives (Waqf, DIFC Foundation, ADGM Foundation, Hibah). NRI tax residency and Golden Visa pathways. ESG and impact allocations in GCC. Sukuk and Takaful comparisons.</w:t>
      </w:r>
    </w:p>
    <w:p>
      <w:pPr>
        <w:pStyle w:val="BodyText"/>
      </w:pPr>
      <w:r>
        <w:t xml:space="preserve">How to start.</w:t>
      </w:r>
    </w:p>
    <w:p>
      <w:pPr>
        <w:pStyle w:val="BodyText"/>
      </w:pPr>
      <w:r>
        <w:t xml:space="preserve">Free Deal Health Score: 5-minute self-serve assessment of any GCC deal. Public at gulfcapitalintelligence.com/deal-health-score.html.</w:t>
      </w:r>
    </w:p>
    <w:p>
      <w:pPr>
        <w:pStyle w:val="BodyText"/>
      </w:pPr>
      <w:r>
        <w:t xml:space="preserve">Single Conviction Report: USD 499. 10-section structured analysis. Delivered in 3 to 5 days.</w:t>
      </w:r>
    </w:p>
    <w:p>
      <w:pPr>
        <w:pStyle w:val="BodyText"/>
      </w:pPr>
      <w:r>
        <w:t xml:space="preserve">DD Access subscription: USD 999 per month. 5 reports per month plus library access.</w:t>
      </w:r>
    </w:p>
    <w:p>
      <w:pPr>
        <w:pStyle w:val="BodyText"/>
      </w:pPr>
      <w:r>
        <w:t xml:space="preserve">Retainer: USD 2,499 per month. Unlimited reports.</w:t>
      </w:r>
    </w:p>
    <w:p>
      <w:pPr>
        <w:pStyle w:val="BodyText"/>
      </w:pPr>
      <w:r>
        <w:t xml:space="preserve">Enterprise: from USD 5,000 per month. Custom.</w:t>
      </w:r>
    </w:p>
    <w:p>
      <w:pPr>
        <w:pStyle w:val="BodyText"/>
      </w:pPr>
      <w:r>
        <w:t xml:space="preserve">We work with single family offices, multi family offices, private investment vehicles, and allocators making active decisions on GCC capital deployment. Not for retail investors.</w:t>
      </w:r>
    </w:p>
    <w:p>
      <w:pPr>
        <w:pStyle w:val="BodyText"/>
      </w:pPr>
      <w:r>
        <w:t xml:space="preserve">Co-founders: Hemant Agarwal and Gaurav Agarwal.</w:t>
      </w:r>
    </w:p>
    <w:p>
      <w:pPr>
        <w:pStyle w:val="BodyText"/>
      </w:pPr>
      <w:r>
        <w:t xml:space="preserve">Read more at https://gulfcapitalintelligence.com.</w:t>
      </w:r>
    </w:p>
    <w:p>
      <w:pPr>
        <w:pStyle w:val="BodyText"/>
      </w:pPr>
      <w:r>
        <w:rPr>
          <w:b/>
        </w:rPr>
        <w:t xml:space="preserve">Specialties (paste comma-separated):</w:t>
      </w:r>
    </w:p>
    <w:p>
      <w:pPr>
        <w:pStyle w:val="BodyText"/>
      </w:pPr>
      <w:r>
        <w:t xml:space="preserve">GCC investment intelligence, Family office advisory, Saudi Vision 2030 analysis, Dubai real estate due diligence, UAE Golden Visa pathways, NRI tax structuring, Sharia-compliant wealth, India-GCC corridor, DIFC structuring, ADGM structuring, AI-assisted due diligence, Conviction reports, Deal screening, Investment committee support</w:t>
      </w:r>
    </w:p>
    <w:p>
      <w:r>
        <w:pict>
          <v:rect style="width:0;height:1.5pt" o:hralign="center" o:hrstd="t" o:hr="t"/>
        </w:pict>
      </w:r>
    </w:p>
    <w:p>
      <w:pPr>
        <w:pStyle w:val="Heading2"/>
      </w:pPr>
      <w:bookmarkStart w:id="24" w:name="hemant-agarwal-linkedin-profile"/>
      <w:r>
        <w:t xml:space="preserve">4. Hemant Agarwal LinkedIn profile</w:t>
      </w:r>
      <w:bookmarkEnd w:id="24"/>
    </w:p>
    <w:p>
      <w:pPr>
        <w:pStyle w:val="FirstParagraph"/>
      </w:pPr>
      <w:r>
        <w:rPr>
          <w:b/>
        </w:rPr>
        <w:t xml:space="preserve">Headline (220 char):</w:t>
      </w:r>
    </w:p>
    <w:p>
      <w:pPr>
        <w:pStyle w:val="BodyText"/>
      </w:pPr>
      <w:r>
        <w:t xml:space="preserve">Co-founder, Gulf Capital Intelligence (DIFC) | Conviction Reports for GCC Family Offices | Saudi Vision 2030 sector verdicts | UAE family office structuring | India-GCC corridor</w:t>
      </w:r>
    </w:p>
    <w:p>
      <w:pPr>
        <w:pStyle w:val="BodyText"/>
      </w:pPr>
      <w:r>
        <w:rPr>
          <w:b/>
        </w:rPr>
        <w:t xml:space="preserve">About (2600 char):</w:t>
      </w:r>
    </w:p>
    <w:p>
      <w:pPr>
        <w:pStyle w:val="BodyText"/>
      </w:pPr>
      <w:r>
        <w:t xml:space="preserve">I co-founded Gulf Capital Intelligence to fix a problem I saw repeatedly across my decade of operational advisory work in UAE businesses.</w:t>
      </w:r>
    </w:p>
    <w:p>
      <w:pPr>
        <w:pStyle w:val="BodyText"/>
      </w:pPr>
      <w:r>
        <w:t xml:space="preserve">Family offices and HNWI investors evaluating GCC opportunities face a consistent gap. McKinsey and the Big 4 deliver thorough due diligence but charge USD 60,000 to USD 300,000 per deal and take 6 to 10 weeks. By then, the opportunity has often moved. ChatGPT is fast and free but gives generic outputs that nobody trusts when real capital is on the line.</w:t>
      </w:r>
    </w:p>
    <w:p>
      <w:pPr>
        <w:pStyle w:val="BodyText"/>
      </w:pPr>
      <w:r>
        <w:t xml:space="preserve">GCI is the layer in between.</w:t>
      </w:r>
    </w:p>
    <w:p>
      <w:pPr>
        <w:pStyle w:val="BodyText"/>
      </w:pPr>
      <w:r>
        <w:t xml:space="preserve">We deliver Conviction Reports in 3 to 5 days. Each report ends with a verdict (PROCEED, CONDITIONS, or AVOID), the reasoning, and the evidence tier behind every claim. We use three AI engines (Claude, GPT, Gemini) cross-checked against regulatory and market data, then validate the output through our 5-stage pipeline.</w:t>
      </w:r>
    </w:p>
    <w:p>
      <w:pPr>
        <w:pStyle w:val="BodyText"/>
      </w:pPr>
      <w:r>
        <w:t xml:space="preserve">What I bring to the work.</w:t>
      </w:r>
    </w:p>
    <w:p>
      <w:pPr>
        <w:pStyle w:val="BodyText"/>
      </w:pPr>
      <w:r>
        <w:t xml:space="preserve">A decade in UAE operational advisory across healthcare, hospitality, real estate, professional services, and food and beverage. I have seen how deals look on paper versus how they perform in execution. That operator perspective is built into our methodology.</w:t>
      </w:r>
    </w:p>
    <w:p>
      <w:pPr>
        <w:pStyle w:val="BodyText"/>
      </w:pPr>
      <w:r>
        <w:t xml:space="preserve">What we publish.</w:t>
      </w:r>
    </w:p>
    <w:p>
      <w:pPr>
        <w:pStyle w:val="BodyText"/>
      </w:pPr>
      <w:r>
        <w:t xml:space="preserve">Public research at gulfcapitalintelligence.com/insights covers Saudi Vision 2030 sectors, UAE family office cost benchmarks, Dubai and Abu Dhabi real estate net yields, India-GCC corridor structuring, Sharia-compliant alternatives, and NRI tax residency mechanics.</w:t>
      </w:r>
    </w:p>
    <w:p>
      <w:pPr>
        <w:pStyle w:val="BodyText"/>
      </w:pPr>
      <w:r>
        <w:t xml:space="preserve">If you are evaluating a GCC deal and want a structured second opinion, the Free Deal Health Score takes 5 minutes. The full Conviction Report is USD 499 and arrives in 3 to 5 days.</w:t>
      </w:r>
    </w:p>
    <w:p>
      <w:pPr>
        <w:pStyle w:val="BodyText"/>
      </w:pPr>
      <w:r>
        <w:t xml:space="preserve">DM me if helpful, or email difc@gulfcapitalintelligence.com.</w:t>
      </w:r>
    </w:p>
    <w:p>
      <w:r>
        <w:pict>
          <v:rect style="width:0;height:1.5pt" o:hralign="center" o:hrstd="t" o:hr="t"/>
        </w:pict>
      </w:r>
    </w:p>
    <w:p>
      <w:pPr>
        <w:pStyle w:val="Heading2"/>
      </w:pPr>
      <w:bookmarkStart w:id="25" w:name="gaurav-agarwal-linkedin-profile"/>
      <w:r>
        <w:t xml:space="preserve">5. Gaurav Agarwal LinkedIn profile</w:t>
      </w:r>
      <w:bookmarkEnd w:id="25"/>
    </w:p>
    <w:p>
      <w:pPr>
        <w:pStyle w:val="FirstParagraph"/>
      </w:pPr>
      <w:r>
        <w:rPr>
          <w:b/>
        </w:rPr>
        <w:t xml:space="preserve">Headline (220 char):</w:t>
      </w:r>
    </w:p>
    <w:p>
      <w:pPr>
        <w:pStyle w:val="BodyText"/>
      </w:pPr>
      <w:r>
        <w:t xml:space="preserve">Co-founder, Gulf Capital Intelligence (DIFC) | Building the intelligence layer between McKinsey and ChatGPT | GCC family office advisory | India-GCC investment corridor</w:t>
      </w:r>
    </w:p>
    <w:p>
      <w:pPr>
        <w:pStyle w:val="BodyText"/>
      </w:pPr>
      <w:r>
        <w:rPr>
          <w:b/>
        </w:rPr>
        <w:t xml:space="preserve">About (2600 char):</w:t>
      </w:r>
    </w:p>
    <w:p>
      <w:pPr>
        <w:pStyle w:val="BodyText"/>
      </w:pPr>
      <w:r>
        <w:t xml:space="preserve">I co-founded Gulf Capital Intelligence with one conviction. Family offices and allocators in the GCC are underserved by both ends of the analytical spectrum.</w:t>
      </w:r>
    </w:p>
    <w:p>
      <w:pPr>
        <w:pStyle w:val="BodyText"/>
      </w:pPr>
      <w:r>
        <w:t xml:space="preserve">The high end (McKinsey, the Big 4, top tier strategy consultancies) is rigorous but slow and expensive. USD 60K to USD 300K per deal. Six to ten weeks. By the time the report lands, the opportunity has shifted or closed.</w:t>
      </w:r>
    </w:p>
    <w:p>
      <w:pPr>
        <w:pStyle w:val="BodyText"/>
      </w:pPr>
      <w:r>
        <w:t xml:space="preserve">The low end (ChatGPT and similar generic AI tools) is fast and cheap but generic. The same prompt gives the same output to every prospect. No evidence tiers. No structured verdict. No accountability.</w:t>
      </w:r>
    </w:p>
    <w:p>
      <w:pPr>
        <w:pStyle w:val="BodyText"/>
      </w:pPr>
      <w:r>
        <w:t xml:space="preserve">GCI is built for the gap in between.</w:t>
      </w:r>
    </w:p>
    <w:p>
      <w:pPr>
        <w:pStyle w:val="BodyText"/>
      </w:pPr>
      <w:r>
        <w:t xml:space="preserve">What we do.</w:t>
      </w:r>
    </w:p>
    <w:p>
      <w:pPr>
        <w:pStyle w:val="BodyText"/>
      </w:pPr>
      <w:r>
        <w:t xml:space="preserve">We produce Conviction Reports on GCC investment opportunities. Each one runs through a 5-stage analytical pipeline using three AI engines (Anthropic Claude, OpenAI GPT, Google Gemini) cross-checked against regulatory and market data. Every claim carries an evidence tier (VERIFIED, REPORTED, STATED, ESTIMATED, or ASSUMED). Every report ends with a verdict.</w:t>
      </w:r>
    </w:p>
    <w:p>
      <w:pPr>
        <w:pStyle w:val="BodyText"/>
      </w:pPr>
      <w:r>
        <w:t xml:space="preserve">Three to five days. From USD 499.</w:t>
      </w:r>
    </w:p>
    <w:p>
      <w:pPr>
        <w:pStyle w:val="BodyText"/>
      </w:pPr>
      <w:r>
        <w:t xml:space="preserve">Where to start.</w:t>
      </w:r>
    </w:p>
    <w:p>
      <w:pPr>
        <w:pStyle w:val="BodyText"/>
      </w:pPr>
      <w:r>
        <w:t xml:space="preserve">Free Deal Health Score (5 minutes, self-serve): gulfcapitalintelligence.com/deal-health-score.html</w:t>
      </w:r>
      <w:r>
        <w:t xml:space="preserve"> </w:t>
      </w:r>
      <w:r>
        <w:t xml:space="preserve">Full Conviction Report: USD 499, delivered in 3 to 5 days</w:t>
      </w:r>
      <w:r>
        <w:t xml:space="preserve"> </w:t>
      </w:r>
      <w:r>
        <w:t xml:space="preserve">Subscription tiers: USD 999 per month for 5 reports plus library</w:t>
      </w:r>
      <w:r>
        <w:t xml:space="preserve"> </w:t>
      </w:r>
      <w:r>
        <w:t xml:space="preserve">Retainer: USD 2,499 per month for unlimited reports</w:t>
      </w:r>
      <w:r>
        <w:t xml:space="preserve"> </w:t>
      </w:r>
      <w:r>
        <w:t xml:space="preserve">Enterprise: from USD 5,000 per month, custom scope</w:t>
      </w:r>
    </w:p>
    <w:p>
      <w:pPr>
        <w:pStyle w:val="BodyText"/>
      </w:pPr>
      <w:r>
        <w:t xml:space="preserve">What I cover.</w:t>
      </w:r>
    </w:p>
    <w:p>
      <w:pPr>
        <w:pStyle w:val="BodyText"/>
      </w:pPr>
      <w:r>
        <w:t xml:space="preserve">Saudi Vision 2030 sector verdicts. UAE family office cost structures. Dubai real estate net yield analysis. India-GCC corridor strategy and CEPA implications. Sharia-compliant alternatives to Common Law trusts (Waqf, DIFC Foundation, ADGM Foundation). NRI tax residency mechanics and Golden Visa pathways.</w:t>
      </w:r>
    </w:p>
    <w:p>
      <w:pPr>
        <w:pStyle w:val="BodyText"/>
      </w:pPr>
      <w:r>
        <w:t xml:space="preserve">DM me or email difc@gulfcapitalintelligence.com if any of this is useful for a deal you are evaluating.</w:t>
      </w:r>
    </w:p>
    <w:p>
      <w:r>
        <w:pict>
          <v:rect style="width:0;height:1.5pt" o:hralign="center" o:hrstd="t" o:hr="t"/>
        </w:pict>
      </w:r>
    </w:p>
    <w:p>
      <w:pPr>
        <w:pStyle w:val="Heading2"/>
      </w:pPr>
      <w:bookmarkStart w:id="26" w:name="about.me-profile-free-fast-5-minutes"/>
      <w:r>
        <w:t xml:space="preserve">6. About.me profile (free, fast, 5 minutes)</w:t>
      </w:r>
      <w:bookmarkEnd w:id="26"/>
    </w:p>
    <w:p>
      <w:pPr>
        <w:pStyle w:val="FirstParagraph"/>
      </w:pPr>
      <w:r>
        <w:rPr>
          <w:b/>
        </w:rPr>
        <w:t xml:space="preserve">URL:</w:t>
      </w:r>
      <w:r>
        <w:t xml:space="preserve"> </w:t>
      </w:r>
      <w:r>
        <w:t xml:space="preserve">https://about.me</w:t>
      </w:r>
    </w:p>
    <w:p>
      <w:pPr>
        <w:pStyle w:val="BodyText"/>
      </w:pPr>
      <w:r>
        <w:rPr>
          <w:b/>
        </w:rPr>
        <w:t xml:space="preserve">Profile fields:</w:t>
      </w:r>
    </w:p>
    <w:p>
      <w:pPr>
        <w:numPr>
          <w:ilvl w:val="0"/>
          <w:numId w:val="1002"/>
        </w:numPr>
        <w:pStyle w:val="Compact"/>
      </w:pPr>
      <w:r>
        <w:t xml:space="preserve">Display name: Gaurav Agarwal</w:t>
      </w:r>
    </w:p>
    <w:p>
      <w:pPr>
        <w:numPr>
          <w:ilvl w:val="0"/>
          <w:numId w:val="1002"/>
        </w:numPr>
        <w:pStyle w:val="Compact"/>
      </w:pPr>
      <w:r>
        <w:t xml:space="preserve">Headline: Co-founder, Gulf Capital Intelligence (DIFC)</w:t>
      </w:r>
    </w:p>
    <w:p>
      <w:pPr>
        <w:numPr>
          <w:ilvl w:val="0"/>
          <w:numId w:val="1002"/>
        </w:numPr>
        <w:pStyle w:val="Compact"/>
      </w:pPr>
      <w:r>
        <w:t xml:space="preserve">Biography: I co-founded Gulf Capital Intelligence to deliver Conviction Reports on GCC investment opportunities for family offices and allocators. DIFC-registered. Three AI engines. Five evidence tiers. Verdicts in 3 to 5 days from USD 499. Read more at gulfcapitalintelligence.com.</w:t>
      </w:r>
    </w:p>
    <w:p>
      <w:pPr>
        <w:numPr>
          <w:ilvl w:val="0"/>
          <w:numId w:val="1002"/>
        </w:numPr>
        <w:pStyle w:val="Compact"/>
      </w:pPr>
      <w:r>
        <w:t xml:space="preserve">Location: Dubai, UAE</w:t>
      </w:r>
    </w:p>
    <w:p>
      <w:pPr>
        <w:numPr>
          <w:ilvl w:val="0"/>
          <w:numId w:val="1002"/>
        </w:numPr>
        <w:pStyle w:val="Compact"/>
      </w:pPr>
      <w:r>
        <w:t xml:space="preserve">Website: https://gulfcapitalintelligence.com</w:t>
      </w:r>
    </w:p>
    <w:p>
      <w:pPr>
        <w:numPr>
          <w:ilvl w:val="0"/>
          <w:numId w:val="1002"/>
        </w:numPr>
        <w:pStyle w:val="Compact"/>
      </w:pPr>
      <w:r>
        <w:t xml:space="preserve">Profile photo: [your headshot]</w:t>
      </w:r>
    </w:p>
    <w:p>
      <w:pPr>
        <w:pStyle w:val="FirstParagraph"/>
      </w:pPr>
      <w:r>
        <w:t xml:space="preserve">Repeat for Hemant Agarwal with the same template, swap name.</w:t>
      </w:r>
    </w:p>
    <w:p>
      <w:r>
        <w:pict>
          <v:rect style="width:0;height:1.5pt" o:hralign="center" o:hrstd="t" o:hr="t"/>
        </w:pict>
      </w:r>
    </w:p>
    <w:p>
      <w:pPr>
        <w:pStyle w:val="Heading2"/>
      </w:pPr>
      <w:bookmarkStart w:id="27" w:name="X92dd563b33fa8fe4c9dcb78a2316092ff861426"/>
      <w:r>
        <w:t xml:space="preserve">7. Gravatar profile (free, attaches to your email everywhere)</w:t>
      </w:r>
      <w:bookmarkEnd w:id="27"/>
    </w:p>
    <w:p>
      <w:pPr>
        <w:pStyle w:val="FirstParagraph"/>
      </w:pPr>
      <w:r>
        <w:rPr>
          <w:b/>
        </w:rPr>
        <w:t xml:space="preserve">URL:</w:t>
      </w:r>
      <w:r>
        <w:t xml:space="preserve"> </w:t>
      </w:r>
      <w:r>
        <w:t xml:space="preserve">https://gravatar.com</w:t>
      </w:r>
    </w:p>
    <w:p>
      <w:pPr>
        <w:pStyle w:val="BodyText"/>
      </w:pPr>
      <w:r>
        <w:t xml:space="preserve">Sign up with gaurav@gulfcapitalintelligence.com or your personal email. Add headshot. Add bio (paste from About.me). Add link to gulfcapitalintelligence.com.</w:t>
      </w:r>
    </w:p>
    <w:p>
      <w:pPr>
        <w:pStyle w:val="BodyText"/>
      </w:pPr>
      <w:r>
        <w:t xml:space="preserve">This profile follows your email address across every platform that uses Gravatar (WordPress, Disqus, many forums). Free authority signal.</w:t>
      </w:r>
    </w:p>
    <w:p>
      <w:r>
        <w:pict>
          <v:rect style="width:0;height:1.5pt" o:hralign="center" o:hrstd="t" o:hr="t"/>
        </w:pict>
      </w:r>
    </w:p>
    <w:p>
      <w:pPr>
        <w:pStyle w:val="Heading2"/>
      </w:pPr>
      <w:bookmarkStart w:id="28" w:name="muck-rack-profile-for-press-credibility"/>
      <w:r>
        <w:t xml:space="preserve">8. Muck Rack profile (for press credibility)</w:t>
      </w:r>
      <w:bookmarkEnd w:id="28"/>
    </w:p>
    <w:p>
      <w:pPr>
        <w:pStyle w:val="FirstParagraph"/>
      </w:pPr>
      <w:r>
        <w:rPr>
          <w:b/>
        </w:rPr>
        <w:t xml:space="preserve">URL:</w:t>
      </w:r>
      <w:r>
        <w:t xml:space="preserve"> </w:t>
      </w:r>
      <w:r>
        <w:t xml:space="preserve">https://muckrack.com</w:t>
      </w:r>
    </w:p>
    <w:p>
      <w:pPr>
        <w:pStyle w:val="BodyText"/>
      </w:pPr>
      <w:r>
        <w:t xml:space="preserve">Muck Rack is the platform journalists use to find sources. Having a profile makes you findable when journalists search for</w:t>
      </w:r>
      <w:r>
        <w:t xml:space="preserve"> </w:t>
      </w:r>
      <w:r>
        <w:t xml:space="preserve">“</w:t>
      </w:r>
      <w:r>
        <w:t xml:space="preserve">GCC investment expert</w:t>
      </w:r>
      <w:r>
        <w:t xml:space="preserve">”</w:t>
      </w:r>
      <w:r>
        <w:t xml:space="preserve"> </w:t>
      </w:r>
      <w:r>
        <w:t xml:space="preserve">or</w:t>
      </w:r>
      <w:r>
        <w:t xml:space="preserve"> </w:t>
      </w:r>
      <w:r>
        <w:t xml:space="preserve">“</w:t>
      </w:r>
      <w:r>
        <w:t xml:space="preserve">Saudi Vision 2030 analyst</w:t>
      </w:r>
      <w:r>
        <w:t xml:space="preserve">”</w:t>
      </w:r>
      <w:r>
        <w:t xml:space="preserve">.</w:t>
      </w:r>
    </w:p>
    <w:p>
      <w:pPr>
        <w:pStyle w:val="BodyText"/>
      </w:pPr>
      <w:r>
        <w:rPr>
          <w:b/>
        </w:rPr>
        <w:t xml:space="preserve">Profile fields:</w:t>
      </w:r>
    </w:p>
    <w:p>
      <w:pPr>
        <w:numPr>
          <w:ilvl w:val="0"/>
          <w:numId w:val="1003"/>
        </w:numPr>
        <w:pStyle w:val="Compact"/>
      </w:pPr>
      <w:r>
        <w:t xml:space="preserve">Name: Gaurav Agarwal</w:t>
      </w:r>
    </w:p>
    <w:p>
      <w:pPr>
        <w:numPr>
          <w:ilvl w:val="0"/>
          <w:numId w:val="1003"/>
        </w:numPr>
        <w:pStyle w:val="Compact"/>
      </w:pPr>
      <w:r>
        <w:t xml:space="preserve">Title: Co-founder, Gulf Capital Intelligence</w:t>
      </w:r>
    </w:p>
    <w:p>
      <w:pPr>
        <w:numPr>
          <w:ilvl w:val="0"/>
          <w:numId w:val="1003"/>
        </w:numPr>
        <w:pStyle w:val="Compact"/>
      </w:pPr>
      <w:r>
        <w:t xml:space="preserve">Bio: DIFC-registered investment intelligence firm publishing Conviction Reports on GCC opportunities. Coverage areas include Saudi Vision 2030, UAE family office structuring, Dubai real estate, India-GCC corridor, and Sharia-compliant alternatives.</w:t>
      </w:r>
    </w:p>
    <w:p>
      <w:pPr>
        <w:numPr>
          <w:ilvl w:val="0"/>
          <w:numId w:val="1003"/>
        </w:numPr>
        <w:pStyle w:val="Compact"/>
      </w:pPr>
      <w:r>
        <w:t xml:space="preserve">Expertise tags: Family offices, GCC investments, Saudi Vision 2030, Dubai real estate, Islamic finance, NRI tax, India-UAE corridor</w:t>
      </w:r>
    </w:p>
    <w:p>
      <w:pPr>
        <w:numPr>
          <w:ilvl w:val="0"/>
          <w:numId w:val="1003"/>
        </w:numPr>
        <w:pStyle w:val="Compact"/>
      </w:pPr>
      <w:r>
        <w:t xml:space="preserve">Email: difc@gulfcapitalintelligence.com</w:t>
      </w:r>
    </w:p>
    <w:p>
      <w:pPr>
        <w:numPr>
          <w:ilvl w:val="0"/>
          <w:numId w:val="1003"/>
        </w:numPr>
        <w:pStyle w:val="Compact"/>
      </w:pPr>
      <w:r>
        <w:t xml:space="preserve">Phone: [your direct line]</w:t>
      </w:r>
    </w:p>
    <w:p>
      <w:pPr>
        <w:numPr>
          <w:ilvl w:val="0"/>
          <w:numId w:val="1003"/>
        </w:numPr>
        <w:pStyle w:val="Compact"/>
      </w:pPr>
      <w:r>
        <w:t xml:space="preserve">Available for: media interviews, written commentary, panel discussions, podcast guest spots</w:t>
      </w:r>
    </w:p>
    <w:p>
      <w:r>
        <w:pict>
          <v:rect style="width:0;height:1.5pt" o:hralign="center" o:hrstd="t" o:hr="t"/>
        </w:pict>
      </w:r>
    </w:p>
    <w:p>
      <w:pPr>
        <w:pStyle w:val="Heading2"/>
      </w:pPr>
      <w:bookmarkStart w:id="29" w:name="haro-and-qwoted-daily-journalist-queries"/>
      <w:r>
        <w:t xml:space="preserve">9. HARO and Qwoted (daily journalist queries)</w:t>
      </w:r>
      <w:bookmarkEnd w:id="29"/>
    </w:p>
    <w:p>
      <w:pPr>
        <w:pStyle w:val="FirstParagraph"/>
      </w:pPr>
      <w:r>
        <w:rPr>
          <w:b/>
        </w:rPr>
        <w:t xml:space="preserve">HARO:</w:t>
      </w:r>
      <w:r>
        <w:t xml:space="preserve"> </w:t>
      </w:r>
      <w:r>
        <w:t xml:space="preserve">https://www.helpareporter.com (now part of Cision)</w:t>
      </w:r>
      <w:r>
        <w:t xml:space="preserve"> </w:t>
      </w:r>
      <w:r>
        <w:rPr>
          <w:b/>
        </w:rPr>
        <w:t xml:space="preserve">Qwoted:</w:t>
      </w:r>
      <w:r>
        <w:t xml:space="preserve"> </w:t>
      </w:r>
      <w:r>
        <w:t xml:space="preserve">https://www.qwoted.com</w:t>
      </w:r>
    </w:p>
    <w:p>
      <w:pPr>
        <w:pStyle w:val="BodyText"/>
      </w:pPr>
      <w:r>
        <w:t xml:space="preserve">Both platforms send 3 emails per day with journalist queries looking for expert sources. Reply to ones that fit your expertise.</w:t>
      </w:r>
    </w:p>
    <w:p>
      <w:pPr>
        <w:pStyle w:val="BodyText"/>
      </w:pPr>
      <w:r>
        <w:rPr>
          <w:b/>
        </w:rPr>
        <w:t xml:space="preserve">Subject line categories that fit GCI:</w:t>
      </w:r>
      <w:r>
        <w:t xml:space="preserve"> </w:t>
      </w:r>
      <w:r>
        <w:t xml:space="preserve">- Family office trends</w:t>
      </w:r>
      <w:r>
        <w:t xml:space="preserve"> </w:t>
      </w:r>
      <w:r>
        <w:t xml:space="preserve">- Middle East investment</w:t>
      </w:r>
      <w:r>
        <w:t xml:space="preserve"> </w:t>
      </w:r>
      <w:r>
        <w:t xml:space="preserve">- Saudi Arabia economy</w:t>
      </w:r>
      <w:r>
        <w:t xml:space="preserve"> </w:t>
      </w:r>
      <w:r>
        <w:t xml:space="preserve">- UAE business news</w:t>
      </w:r>
      <w:r>
        <w:t xml:space="preserve"> </w:t>
      </w:r>
      <w:r>
        <w:t xml:space="preserve">- Real estate analysis</w:t>
      </w:r>
      <w:r>
        <w:t xml:space="preserve"> </w:t>
      </w:r>
      <w:r>
        <w:t xml:space="preserve">- Islamic finance</w:t>
      </w:r>
      <w:r>
        <w:t xml:space="preserve"> </w:t>
      </w:r>
      <w:r>
        <w:t xml:space="preserve">- Tax planning</w:t>
      </w:r>
      <w:r>
        <w:t xml:space="preserve"> </w:t>
      </w:r>
      <w:r>
        <w:t xml:space="preserve">- Cross-border investing</w:t>
      </w:r>
    </w:p>
    <w:p>
      <w:pPr>
        <w:pStyle w:val="BodyText"/>
      </w:pPr>
      <w:r>
        <w:rPr>
          <w:b/>
        </w:rPr>
        <w:t xml:space="preserve">Standard HARO response template (paste as starting point, customise per query):</w:t>
      </w:r>
    </w:p>
    <w:p>
      <w:pPr>
        <w:pStyle w:val="BodyText"/>
      </w:pPr>
      <w:r>
        <w:t xml:space="preserve">Hi [Journalist Name],</w:t>
      </w:r>
    </w:p>
    <w:p>
      <w:pPr>
        <w:pStyle w:val="BodyText"/>
      </w:pPr>
      <w:r>
        <w:t xml:space="preserve">Responding to your query on [topic]. I am Gaurav Agarwal, co-founder of Gulf Capital Intelligence, a DIFC-registered investment intelligence firm.</w:t>
      </w:r>
    </w:p>
    <w:p>
      <w:pPr>
        <w:pStyle w:val="BodyText"/>
      </w:pPr>
      <w:r>
        <w:t xml:space="preserve">Quick credentials. We produce Conviction Reports on GCC investment opportunities for family offices and allocators. Trade Licence CL11954. Public methodology at gulfcapitalintelligence.com/methodology.html.</w:t>
      </w:r>
    </w:p>
    <w:p>
      <w:pPr>
        <w:pStyle w:val="BodyText"/>
      </w:pPr>
      <w:r>
        <w:t xml:space="preserve">On your specific question.</w:t>
      </w:r>
    </w:p>
    <w:p>
      <w:pPr>
        <w:pStyle w:val="BodyText"/>
      </w:pPr>
      <w:r>
        <w:t xml:space="preserve">[2 to 4 paragraphs of substantive answer with specific numbers, frameworks, and any contrarian view you hold.]</w:t>
      </w:r>
    </w:p>
    <w:p>
      <w:pPr>
        <w:pStyle w:val="BodyText"/>
      </w:pPr>
      <w:r>
        <w:t xml:space="preserve">Happy to be quoted. Best to attribute as: Gaurav Agarwal, Co-founder, Gulf Capital Intelligence (https://gulfcapitalintelligence.com).</w:t>
      </w:r>
    </w:p>
    <w:p>
      <w:pPr>
        <w:pStyle w:val="BodyText"/>
      </w:pPr>
      <w:r>
        <w:t xml:space="preserve">If you want to dig deeper, happy to do a 15-minute call or send supporting data. Reach me at difc@gulfcapitalintelligence.com or +971 [direct line].</w:t>
      </w:r>
    </w:p>
    <w:p>
      <w:pPr>
        <w:pStyle w:val="BodyText"/>
      </w:pPr>
      <w:r>
        <w:t xml:space="preserve">Best,</w:t>
      </w:r>
      <w:r>
        <w:t xml:space="preserve"> </w:t>
      </w:r>
      <w:r>
        <w:t xml:space="preserve">Gaurav</w:t>
      </w:r>
    </w:p>
    <w:p>
      <w:r>
        <w:pict>
          <v:rect style="width:0;height:1.5pt" o:hralign="center" o:hrstd="t" o:hr="t"/>
        </w:pict>
      </w:r>
    </w:p>
    <w:p>
      <w:pPr>
        <w:pStyle w:val="Heading2"/>
      </w:pPr>
      <w:bookmarkStart w:id="30" w:name="quora-strategy"/>
      <w:r>
        <w:t xml:space="preserve">10. Quora strategy</w:t>
      </w:r>
      <w:bookmarkEnd w:id="30"/>
    </w:p>
    <w:p>
      <w:pPr>
        <w:pStyle w:val="FirstParagraph"/>
      </w:pPr>
      <w:r>
        <w:rPr>
          <w:b/>
        </w:rPr>
        <w:t xml:space="preserve">Account setup:</w:t>
      </w:r>
      <w:r>
        <w:t xml:space="preserve"> </w:t>
      </w:r>
      <w:r>
        <w:t xml:space="preserve">Both Hemant and Gaurav should have Quora accounts with full profile bio matching the LinkedIn About text shortened to 200 characters.</w:t>
      </w:r>
    </w:p>
    <w:p>
      <w:pPr>
        <w:pStyle w:val="BodyText"/>
      </w:pPr>
      <w:r>
        <w:rPr>
          <w:b/>
        </w:rPr>
        <w:t xml:space="preserve">Topic spaces to follow and post in:</w:t>
      </w:r>
      <w:r>
        <w:t xml:space="preserve"> </w:t>
      </w:r>
      <w:r>
        <w:t xml:space="preserve">- Investing in Dubai</w:t>
      </w:r>
      <w:r>
        <w:t xml:space="preserve"> </w:t>
      </w:r>
      <w:r>
        <w:t xml:space="preserve">- Family Office</w:t>
      </w:r>
      <w:r>
        <w:t xml:space="preserve"> </w:t>
      </w:r>
      <w:r>
        <w:t xml:space="preserve">- Wealth Management</w:t>
      </w:r>
      <w:r>
        <w:t xml:space="preserve"> </w:t>
      </w:r>
      <w:r>
        <w:t xml:space="preserve">- Saudi Arabia</w:t>
      </w:r>
      <w:r>
        <w:t xml:space="preserve"> </w:t>
      </w:r>
      <w:r>
        <w:t xml:space="preserve">- UAE Real Estate</w:t>
      </w:r>
      <w:r>
        <w:t xml:space="preserve"> </w:t>
      </w:r>
      <w:r>
        <w:t xml:space="preserve">- Non-Resident Indians (NRI)</w:t>
      </w:r>
      <w:r>
        <w:t xml:space="preserve"> </w:t>
      </w:r>
      <w:r>
        <w:t xml:space="preserve">- Indian Diaspora in UAE</w:t>
      </w:r>
      <w:r>
        <w:t xml:space="preserve"> </w:t>
      </w:r>
      <w:r>
        <w:t xml:space="preserve">- Islamic Finance</w:t>
      </w:r>
      <w:r>
        <w:t xml:space="preserve"> </w:t>
      </w:r>
      <w:r>
        <w:t xml:space="preserve">- Sukuk</w:t>
      </w:r>
      <w:r>
        <w:t xml:space="preserve"> </w:t>
      </w:r>
      <w:r>
        <w:t xml:space="preserve">- Private Equity in Middle East</w:t>
      </w:r>
    </w:p>
    <w:p>
      <w:pPr>
        <w:pStyle w:val="BodyText"/>
      </w:pPr>
      <w:r>
        <w:rPr>
          <w:b/>
        </w:rPr>
        <w:t xml:space="preserve">Cadence:</w:t>
      </w:r>
      <w:r>
        <w:t xml:space="preserve"> </w:t>
      </w:r>
      <w:r>
        <w:t xml:space="preserve">1 high-quality answer per week. 600 to 1200 words each. Reference GCI insight URL only when genuinely the most useful link.</w:t>
      </w:r>
    </w:p>
    <w:p>
      <w:pPr>
        <w:pStyle w:val="BodyText"/>
      </w:pPr>
      <w:r>
        <w:rPr>
          <w:b/>
        </w:rPr>
        <w:t xml:space="preserve">Three answer drafts ready to post (customise the question to match what is actually being asked):</w:t>
      </w:r>
    </w:p>
    <w:p>
      <w:pPr>
        <w:pStyle w:val="BodyText"/>
      </w:pPr>
      <w:r>
        <w:rPr>
          <w:b/>
        </w:rPr>
        <w:t xml:space="preserve">Draft 1: For</w:t>
      </w:r>
      <w:r>
        <w:rPr>
          <w:b/>
        </w:rPr>
        <w:t xml:space="preserve"> </w:t>
      </w:r>
      <w:r>
        <w:rPr>
          <w:b/>
        </w:rPr>
        <w:t xml:space="preserve">“</w:t>
      </w:r>
      <w:r>
        <w:rPr>
          <w:b/>
        </w:rPr>
        <w:t xml:space="preserve">What is the best way to set up a family office in Dubai?</w:t>
      </w:r>
      <w:r>
        <w:rPr>
          <w:b/>
        </w:rPr>
        <w:t xml:space="preserve">”</w:t>
      </w:r>
    </w:p>
    <w:p>
      <w:pPr>
        <w:pStyle w:val="BodyText"/>
      </w:pPr>
      <w:r>
        <w:t xml:space="preserve">Setting up a family office in Dubai breaks into two strategic decisions and one operational one.</w:t>
      </w:r>
    </w:p>
    <w:p>
      <w:pPr>
        <w:pStyle w:val="BodyText"/>
      </w:pPr>
      <w:r>
        <w:t xml:space="preserve">Strategic decision 1. Single Family Office (SFO) versus Multi Family Office (MFO).</w:t>
      </w:r>
    </w:p>
    <w:p>
      <w:pPr>
        <w:pStyle w:val="BodyText"/>
      </w:pPr>
      <w:r>
        <w:t xml:space="preserve">A Single Family Office serves one family. Best when AUM is above USD 250M and the family wants full control over investment policy, governance, and confidentiality. Annual operating cost ranges from USD 800,000 (basic, USD 100M to 200M tier) to USD 4.5M (full team, USD 500M to 1B tier).</w:t>
      </w:r>
    </w:p>
    <w:p>
      <w:pPr>
        <w:pStyle w:val="BodyText"/>
      </w:pPr>
      <w:r>
        <w:t xml:space="preserve">A Multi Family Office shares infrastructure across multiple families. Best when AUM is below USD 250M or you want institutional-grade investment access without building a full team. MFO fees typically run 0.5 percent to 1.5 percent of AUM annually.</w:t>
      </w:r>
    </w:p>
    <w:p>
      <w:pPr>
        <w:pStyle w:val="BodyText"/>
      </w:pPr>
      <w:r>
        <w:t xml:space="preserve">Strategic decision 2. DIFC versus ADGM.</w:t>
      </w:r>
    </w:p>
    <w:p>
      <w:pPr>
        <w:pStyle w:val="BodyText"/>
      </w:pPr>
      <w:r>
        <w:t xml:space="preserve">DIFC is older, has deeper professional service infrastructure, and uses a Common Law framework based on English law. Better recognised by international counterparties.</w:t>
      </w:r>
    </w:p>
    <w:p>
      <w:pPr>
        <w:pStyle w:val="BodyText"/>
      </w:pPr>
      <w:r>
        <w:t xml:space="preserve">ADGM is newer, has lower setup costs in some categories, and offers some Sharia-compliant structures (ADGM Foundation) that DIFC does not match exactly.</w:t>
      </w:r>
    </w:p>
    <w:p>
      <w:pPr>
        <w:pStyle w:val="BodyText"/>
      </w:pPr>
      <w:r>
        <w:t xml:space="preserve">Most international families default to DIFC. Most regional families with Sharia-alignment preferences look at ADGM seriously.</w:t>
      </w:r>
    </w:p>
    <w:p>
      <w:pPr>
        <w:pStyle w:val="BodyText"/>
      </w:pPr>
      <w:r>
        <w:t xml:space="preserve">Operational decision. Structure choice.</w:t>
      </w:r>
    </w:p>
    <w:p>
      <w:pPr>
        <w:pStyle w:val="BodyText"/>
      </w:pPr>
      <w:r>
        <w:t xml:space="preserve">The four most common structures are Limited Liability Partnership (LLP), Private Investment Company (PIC), DIFC Foundation, and ADGM Foundation. Each has different tax treatment, succession rules, and confidentiality protections.</w:t>
      </w:r>
    </w:p>
    <w:p>
      <w:pPr>
        <w:pStyle w:val="BodyText"/>
      </w:pPr>
      <w:r>
        <w:t xml:space="preserve">For a deeper breakdown, including UAE Corporate Tax 9 percent treatment, Qualifying Free Zone Person (QFZP) eligibility, and an annual cost worksheet by AUM tier, see gulfcapitalintelligence.com/insights/family-office-cost-structure-uae-2026.html.</w:t>
      </w:r>
    </w:p>
    <w:p>
      <w:pPr>
        <w:pStyle w:val="BodyText"/>
      </w:pPr>
      <w:r>
        <w:t xml:space="preserve">Disclosure: I co-founded Gulf Capital Intelligence, a DIFC-registered investment intelligence firm.</w:t>
      </w:r>
    </w:p>
    <w:p>
      <w:pPr>
        <w:pStyle w:val="BodyText"/>
      </w:pPr>
      <w:r>
        <w:rPr>
          <w:b/>
        </w:rPr>
        <w:t xml:space="preserve">Draft 2: For</w:t>
      </w:r>
      <w:r>
        <w:rPr>
          <w:b/>
        </w:rPr>
        <w:t xml:space="preserve"> </w:t>
      </w:r>
      <w:r>
        <w:rPr>
          <w:b/>
        </w:rPr>
        <w:t xml:space="preserve">“</w:t>
      </w:r>
      <w:r>
        <w:rPr>
          <w:b/>
        </w:rPr>
        <w:t xml:space="preserve">Is Saudi Vision 2030 a good investment opportunity?</w:t>
      </w:r>
      <w:r>
        <w:rPr>
          <w:b/>
        </w:rPr>
        <w:t xml:space="preserve">”</w:t>
      </w:r>
    </w:p>
    <w:p>
      <w:pPr>
        <w:pStyle w:val="BodyText"/>
      </w:pPr>
      <w:r>
        <w:t xml:space="preserve">Yes and no. The honest answer is sector-specific.</w:t>
      </w:r>
    </w:p>
    <w:p>
      <w:pPr>
        <w:pStyle w:val="BodyText"/>
      </w:pPr>
      <w:r>
        <w:t xml:space="preserve">We screened 14 Saudi Vision 2030 sectors in our Q2 2026 report. The verdicts came out as follows.</w:t>
      </w:r>
    </w:p>
    <w:p>
      <w:pPr>
        <w:pStyle w:val="BodyText"/>
      </w:pPr>
      <w:r>
        <w:t xml:space="preserve">STRONG PROCEED (2 sectors). Tourism infrastructure (specifically Red Sea Project hospitality and adjacent F&amp;B) and digital health (specifically genomic medicine partnerships under the Health Sector Transformation Programme).</w:t>
      </w:r>
    </w:p>
    <w:p>
      <w:pPr>
        <w:pStyle w:val="BodyText"/>
      </w:pPr>
      <w:r>
        <w:t xml:space="preserve">PROCEED WITH CONDITIONS (5 sectors). Renewable energy (good policy support, execution risk on grid integration), defence localisation (politically aligned but margin pressure), entertainment (Riyadh Season works, secondary cities unproven), logistics (corridor potential, customs reform incomplete), and mining (great geology, regulatory and ESG questions).</w:t>
      </w:r>
    </w:p>
    <w:p>
      <w:pPr>
        <w:pStyle w:val="BodyText"/>
      </w:pPr>
      <w:r>
        <w:t xml:space="preserve">AVOID (5 sectors). NEOM (capital intensity to date does not match revenue trajectory in any public disclosure), Qiddiya (similar capital deployment concerns), specific giga-project trophy assets, certain real estate developments in secondary Saudi cities, and luxury retail (occupancy pressure and import dependency).</w:t>
      </w:r>
    </w:p>
    <w:p>
      <w:pPr>
        <w:pStyle w:val="BodyText"/>
      </w:pPr>
      <w:r>
        <w:t xml:space="preserve">NEUTRAL (2 sectors). Education (some private operators are working, others are not) and waste management (slow but steady).</w:t>
      </w:r>
    </w:p>
    <w:p>
      <w:pPr>
        <w:pStyle w:val="BodyText"/>
      </w:pPr>
      <w:r>
        <w:t xml:space="preserve">Saudi Vision 2030 is not a single trade. It is a sector-by-sector, deal-by-deal opportunity set with very different risk profiles.</w:t>
      </w:r>
    </w:p>
    <w:p>
      <w:pPr>
        <w:pStyle w:val="BodyText"/>
      </w:pPr>
      <w:r>
        <w:t xml:space="preserve">Full sector report at gulfcapitalintelligence.com/vision2030.</w:t>
      </w:r>
    </w:p>
    <w:p>
      <w:pPr>
        <w:pStyle w:val="BodyText"/>
      </w:pPr>
      <w:r>
        <w:t xml:space="preserve">Disclosure: I co-founded Gulf Capital Intelligence, the firm that produced this analysis.</w:t>
      </w:r>
    </w:p>
    <w:p>
      <w:pPr>
        <w:pStyle w:val="BodyText"/>
      </w:pPr>
      <w:r>
        <w:rPr>
          <w:b/>
        </w:rPr>
        <w:t xml:space="preserve">Draft 3: For</w:t>
      </w:r>
      <w:r>
        <w:rPr>
          <w:b/>
        </w:rPr>
        <w:t xml:space="preserve"> </w:t>
      </w:r>
      <w:r>
        <w:rPr>
          <w:b/>
        </w:rPr>
        <w:t xml:space="preserve">“</w:t>
      </w:r>
      <w:r>
        <w:rPr>
          <w:b/>
        </w:rPr>
        <w:t xml:space="preserve">What are the tax implications for an NRI relocating to UAE?</w:t>
      </w:r>
      <w:r>
        <w:rPr>
          <w:b/>
        </w:rPr>
        <w:t xml:space="preserve">”</w:t>
      </w:r>
    </w:p>
    <w:p>
      <w:pPr>
        <w:pStyle w:val="BodyText"/>
      </w:pPr>
      <w:r>
        <w:t xml:space="preserve">The trap most NRIs miss is the Indian Deemed Resident rule, not the UAE side.</w:t>
      </w:r>
    </w:p>
    <w:p>
      <w:pPr>
        <w:pStyle w:val="BodyText"/>
      </w:pPr>
      <w:r>
        <w:t xml:space="preserve">UAE side first. UAE has no personal income tax. UAE Corporate Tax (9 percent) applies only to business profits above AED 375,000 and only if your business is in scope. UAE Golden Visa gives 10 year residency but does not change tax status by itself.</w:t>
      </w:r>
    </w:p>
    <w:p>
      <w:pPr>
        <w:pStyle w:val="BodyText"/>
      </w:pPr>
      <w:r>
        <w:t xml:space="preserve">India side is where the real exposure sits. Three rules to understand.</w:t>
      </w:r>
    </w:p>
    <w:p>
      <w:pPr>
        <w:pStyle w:val="BodyText"/>
      </w:pPr>
      <w:r>
        <w:t xml:space="preserve">Rule 1. The 182 day rule. If you spend 182 or more days in India in a financial year, you are an Indian tax resident on worldwide income.</w:t>
      </w:r>
    </w:p>
    <w:p>
      <w:pPr>
        <w:pStyle w:val="BodyText"/>
      </w:pPr>
      <w:r>
        <w:t xml:space="preserve">Rule 2. The 60 plus 365 rule. If you spend 60 or more days in India in the current year and 365 or more days across the previous four years, you are also an Indian tax resident.</w:t>
      </w:r>
    </w:p>
    <w:p>
      <w:pPr>
        <w:pStyle w:val="BodyText"/>
      </w:pPr>
      <w:r>
        <w:t xml:space="preserve">Rule 3. The Indian Deemed Resident rule (introduced 2020). Even if you fail Rules 1 and 2, you can be a Deemed Resident if your Indian-source income exceeds INR 1.5M (about USD 18,000) and you do not pay tax in any other country at the standard rate.</w:t>
      </w:r>
    </w:p>
    <w:p>
      <w:pPr>
        <w:pStyle w:val="BodyText"/>
      </w:pPr>
      <w:r>
        <w:t xml:space="preserve">The trap. UAE has no personal income tax. So if your only income while UAE-resident is from UAE sources, you pass Rule 1 and 2 but fail Rule 3. You become Indian Deemed Resident and pay tax on worldwide income.</w:t>
      </w:r>
    </w:p>
    <w:p>
      <w:pPr>
        <w:pStyle w:val="BodyText"/>
      </w:pPr>
      <w:r>
        <w:t xml:space="preserve">The escape. Either earn enough Indian income below the INR 1.5M threshold OR generate UAE-source business income that pays UAE Corporate Tax (9 percent) OR structure investments through a third country that taxes you at standard rates.</w:t>
      </w:r>
    </w:p>
    <w:p>
      <w:pPr>
        <w:pStyle w:val="BodyText"/>
      </w:pPr>
      <w:r>
        <w:t xml:space="preserve">Full mechanics including DTAA (Double Tax Avoidance Agreement) interactions, FBAR-equivalent reporting, and Golden Visa scenarios at gulfcapitalintelligence.com/insights/nri-tax-implications-relocating-to-uae-2026.html.</w:t>
      </w:r>
    </w:p>
    <w:p>
      <w:pPr>
        <w:pStyle w:val="BodyText"/>
      </w:pPr>
      <w:r>
        <w:t xml:space="preserve">Disclosure: I co-founded Gulf Capital Intelligence.</w:t>
      </w:r>
    </w:p>
    <w:p>
      <w:r>
        <w:pict>
          <v:rect style="width:0;height:1.5pt" o:hralign="center" o:hrstd="t" o:hr="t"/>
        </w:pict>
      </w:r>
    </w:p>
    <w:p>
      <w:pPr>
        <w:pStyle w:val="Heading2"/>
      </w:pPr>
      <w:bookmarkStart w:id="31" w:name="Xd6c7d15aef2c2bf2c88f6cb1d1959a5268fa0b1"/>
      <w:r>
        <w:t xml:space="preserve">11. Reddit strategy (slow burn, 6 weeks before linking)</w:t>
      </w:r>
      <w:bookmarkEnd w:id="31"/>
    </w:p>
    <w:p>
      <w:pPr>
        <w:pStyle w:val="FirstParagraph"/>
      </w:pPr>
      <w:r>
        <w:rPr>
          <w:b/>
        </w:rPr>
        <w:t xml:space="preserve">Why slow:</w:t>
      </w:r>
      <w:r>
        <w:t xml:space="preserve"> </w:t>
      </w:r>
      <w:r>
        <w:t xml:space="preserve">Reddit aggressively flags new accounts that link out. Build karma first, link later.</w:t>
      </w:r>
    </w:p>
    <w:p>
      <w:pPr>
        <w:pStyle w:val="BodyText"/>
      </w:pPr>
      <w:r>
        <w:rPr>
          <w:b/>
        </w:rPr>
        <w:t xml:space="preserve">Account setup:</w:t>
      </w:r>
      <w:r>
        <w:t xml:space="preserve"> </w:t>
      </w:r>
      <w:r>
        <w:t xml:space="preserve">Create or use existing Reddit accounts. Avoid generic usernames like GCI_Official. Use</w:t>
      </w:r>
      <w:r>
        <w:t xml:space="preserve"> </w:t>
      </w:r>
      <w:r>
        <w:rPr>
          <w:rStyle w:val="VerbatimChar"/>
        </w:rPr>
        <w:t xml:space="preserve">gaurava_dubai</w:t>
      </w:r>
      <w:r>
        <w:t xml:space="preserve"> </w:t>
      </w:r>
      <w:r>
        <w:t xml:space="preserve">or</w:t>
      </w:r>
      <w:r>
        <w:t xml:space="preserve"> </w:t>
      </w:r>
      <w:r>
        <w:rPr>
          <w:rStyle w:val="VerbatimChar"/>
        </w:rPr>
        <w:t xml:space="preserve">hemanta_dxb</w:t>
      </w:r>
      <w:r>
        <w:t xml:space="preserve"> </w:t>
      </w:r>
      <w:r>
        <w:t xml:space="preserve">style.</w:t>
      </w:r>
    </w:p>
    <w:p>
      <w:pPr>
        <w:pStyle w:val="BodyText"/>
      </w:pPr>
      <w:r>
        <w:rPr>
          <w:b/>
        </w:rPr>
        <w:t xml:space="preserve">Subreddits to participate in (in priority order):</w:t>
      </w:r>
    </w:p>
    <w:p>
      <w:pPr>
        <w:numPr>
          <w:ilvl w:val="0"/>
          <w:numId w:val="1004"/>
        </w:numPr>
        <w:pStyle w:val="Compact"/>
      </w:pPr>
      <w:r>
        <w:t xml:space="preserve">r/dubai (1.4M members)</w:t>
      </w:r>
    </w:p>
    <w:p>
      <w:pPr>
        <w:numPr>
          <w:ilvl w:val="0"/>
          <w:numId w:val="1004"/>
        </w:numPr>
        <w:pStyle w:val="Compact"/>
      </w:pPr>
      <w:r>
        <w:t xml:space="preserve">r/UAE (380K)</w:t>
      </w:r>
    </w:p>
    <w:p>
      <w:pPr>
        <w:numPr>
          <w:ilvl w:val="0"/>
          <w:numId w:val="1004"/>
        </w:numPr>
        <w:pStyle w:val="Compact"/>
      </w:pPr>
      <w:r>
        <w:t xml:space="preserve">r/saudiarabia (180K)</w:t>
      </w:r>
    </w:p>
    <w:p>
      <w:pPr>
        <w:numPr>
          <w:ilvl w:val="0"/>
          <w:numId w:val="1004"/>
        </w:numPr>
        <w:pStyle w:val="Compact"/>
      </w:pPr>
      <w:r>
        <w:t xml:space="preserve">r/Dubai_Real_Estate (45K)</w:t>
      </w:r>
    </w:p>
    <w:p>
      <w:pPr>
        <w:numPr>
          <w:ilvl w:val="0"/>
          <w:numId w:val="1004"/>
        </w:numPr>
        <w:pStyle w:val="Compact"/>
      </w:pPr>
      <w:r>
        <w:t xml:space="preserve">r/IndiansAbroad (160K)</w:t>
      </w:r>
    </w:p>
    <w:p>
      <w:pPr>
        <w:numPr>
          <w:ilvl w:val="0"/>
          <w:numId w:val="1004"/>
        </w:numPr>
        <w:pStyle w:val="Compact"/>
      </w:pPr>
      <w:r>
        <w:t xml:space="preserve">r/NRI (95K)</w:t>
      </w:r>
    </w:p>
    <w:p>
      <w:pPr>
        <w:numPr>
          <w:ilvl w:val="0"/>
          <w:numId w:val="1004"/>
        </w:numPr>
        <w:pStyle w:val="Compact"/>
      </w:pPr>
      <w:r>
        <w:t xml:space="preserve">r/PersonalFinanceIndia (1.2M, occasional GCC threads)</w:t>
      </w:r>
    </w:p>
    <w:p>
      <w:pPr>
        <w:numPr>
          <w:ilvl w:val="0"/>
          <w:numId w:val="1004"/>
        </w:numPr>
        <w:pStyle w:val="Compact"/>
      </w:pPr>
      <w:r>
        <w:t xml:space="preserve">r/Dubai_Mods (smaller, expat focused)</w:t>
      </w:r>
    </w:p>
    <w:p>
      <w:pPr>
        <w:numPr>
          <w:ilvl w:val="0"/>
          <w:numId w:val="1004"/>
        </w:numPr>
        <w:pStyle w:val="Compact"/>
      </w:pPr>
      <w:r>
        <w:t xml:space="preserve">r/dxb (small, expat focused)</w:t>
      </w:r>
    </w:p>
    <w:p>
      <w:pPr>
        <w:pStyle w:val="FirstParagraph"/>
      </w:pPr>
      <w:r>
        <w:rPr>
          <w:b/>
        </w:rPr>
        <w:t xml:space="preserve">Cadence weeks 1 to 4 (no links to GCI):</w:t>
      </w:r>
      <w:r>
        <w:t xml:space="preserve"> </w:t>
      </w:r>
      <w:r>
        <w:t xml:space="preserve">- 5 high-effort comments per week answering questions where you genuinely add value</w:t>
      </w:r>
      <w:r>
        <w:t xml:space="preserve"> </w:t>
      </w:r>
      <w:r>
        <w:t xml:space="preserve">- Topics: family office basics, UAE Golden Visa, Dubai real estate yields, NRI tax basics, Sharia structures</w:t>
      </w:r>
      <w:r>
        <w:t xml:space="preserve"> </w:t>
      </w:r>
      <w:r>
        <w:t xml:space="preserve">- Sign nothing. Just be helpful.</w:t>
      </w:r>
    </w:p>
    <w:p>
      <w:pPr>
        <w:pStyle w:val="BodyText"/>
      </w:pPr>
      <w:r>
        <w:rPr>
          <w:b/>
        </w:rPr>
        <w:t xml:space="preserve">Cadence weeks 5 to 8 (occasional links):</w:t>
      </w:r>
      <w:r>
        <w:t xml:space="preserve"> </w:t>
      </w:r>
      <w:r>
        <w:t xml:space="preserve">- 3 comments per week</w:t>
      </w:r>
      <w:r>
        <w:t xml:space="preserve"> </w:t>
      </w:r>
      <w:r>
        <w:t xml:space="preserve">- 1 link per week to gulfcapitalintelligence.com when the linked article genuinely answers the question</w:t>
      </w:r>
      <w:r>
        <w:t xml:space="preserve"> </w:t>
      </w:r>
      <w:r>
        <w:t xml:space="preserve">- Always include the disclosure:</w:t>
      </w:r>
      <w:r>
        <w:t xml:space="preserve"> </w:t>
      </w:r>
      <w:r>
        <w:t xml:space="preserve">“</w:t>
      </w:r>
      <w:r>
        <w:t xml:space="preserve">Disclosure: I co-founded the firm I am linking to.</w:t>
      </w:r>
      <w:r>
        <w:t xml:space="preserve">”</w:t>
      </w:r>
    </w:p>
    <w:p>
      <w:pPr>
        <w:pStyle w:val="BodyText"/>
      </w:pPr>
      <w:r>
        <w:rPr>
          <w:b/>
        </w:rPr>
        <w:t xml:space="preserve">Cadence ongoing:</w:t>
      </w:r>
      <w:r>
        <w:t xml:space="preserve"> </w:t>
      </w:r>
      <w:r>
        <w:t xml:space="preserve">- 2 to 3 comments per week</w:t>
      </w:r>
      <w:r>
        <w:t xml:space="preserve"> </w:t>
      </w:r>
      <w:r>
        <w:t xml:space="preserve">- 1 to 2 links per month</w:t>
      </w:r>
      <w:r>
        <w:t xml:space="preserve"> </w:t>
      </w:r>
      <w:r>
        <w:t xml:space="preserve">- Never post links to your own content as a top-level submission. Only as helpful comment additions.</w:t>
      </w:r>
    </w:p>
    <w:p>
      <w:pPr>
        <w:pStyle w:val="BodyText"/>
      </w:pPr>
      <w:r>
        <w:rPr>
          <w:b/>
        </w:rPr>
        <w:t xml:space="preserve">Three high-value comment drafts ready to use when relevant:</w:t>
      </w:r>
    </w:p>
    <w:p>
      <w:pPr>
        <w:pStyle w:val="BodyText"/>
      </w:pPr>
      <w:r>
        <w:t xml:space="preserve">Comment 1: For</w:t>
      </w:r>
      <w:r>
        <w:t xml:space="preserve"> </w:t>
      </w:r>
      <w:r>
        <w:t xml:space="preserve">“</w:t>
      </w:r>
      <w:r>
        <w:t xml:space="preserve">Should I buy in Dubai Marina or Palm Jumeirah?</w:t>
      </w:r>
      <w:r>
        <w:t xml:space="preserve">”</w:t>
      </w:r>
    </w:p>
    <w:p>
      <w:pPr>
        <w:pStyle w:val="BodyText"/>
      </w:pPr>
      <w:r>
        <w:t xml:space="preserve">Net yield math comes out very different on those two. Marina apartments (USD 600K to 1.4M range) deliver 6 to 8 percent gross rental yield, dropping to 4.5 to 6 percent after Owners Association fees and maintenance. Palm trophy units (USD 3M plus) deliver 4 to 5 percent gross, dropping to 2.5 to 3.5 percent net because service charges scale faster than rent.</w:t>
      </w:r>
    </w:p>
    <w:p>
      <w:pPr>
        <w:pStyle w:val="BodyText"/>
      </w:pPr>
      <w:r>
        <w:t xml:space="preserve">What that means in practice. A USD 4.8M Palm apartment needs roughly 9.2 percent annual capital appreciation just to match the IRR of two Marina apartments at the same total investment. Capital appreciation forecasts for Palm in 2026 range from 6 to 12 percent depending on the source you trust.</w:t>
      </w:r>
    </w:p>
    <w:p>
      <w:pPr>
        <w:pStyle w:val="BodyText"/>
      </w:pPr>
      <w:r>
        <w:t xml:space="preserve">Marina is the cash flow play. Palm is the appreciation bet. Different investments, not interchangeable.</w:t>
      </w:r>
    </w:p>
    <w:p>
      <w:pPr>
        <w:pStyle w:val="BodyText"/>
      </w:pPr>
      <w:r>
        <w:t xml:space="preserve">Comment 2: For</w:t>
      </w:r>
      <w:r>
        <w:t xml:space="preserve"> </w:t>
      </w:r>
      <w:r>
        <w:t xml:space="preserve">“</w:t>
      </w:r>
      <w:r>
        <w:t xml:space="preserve">Is the UAE Golden Visa worth it for an Indian family?</w:t>
      </w:r>
      <w:r>
        <w:t xml:space="preserve">”</w:t>
      </w:r>
    </w:p>
    <w:p>
      <w:pPr>
        <w:pStyle w:val="BodyText"/>
      </w:pPr>
      <w:r>
        <w:t xml:space="preserve">Worth it depends on what you are solving for.</w:t>
      </w:r>
    </w:p>
    <w:p>
      <w:pPr>
        <w:pStyle w:val="BodyText"/>
      </w:pPr>
      <w:r>
        <w:t xml:space="preserve">Pro 1. Ten year renewable residency. No annual visa renewal hassle.</w:t>
      </w:r>
      <w:r>
        <w:t xml:space="preserve"> </w:t>
      </w:r>
      <w:r>
        <w:t xml:space="preserve">Pro 2. Family sponsorship without minimum salary threshold for spouse and children.</w:t>
      </w:r>
      <w:r>
        <w:t xml:space="preserve"> </w:t>
      </w:r>
      <w:r>
        <w:t xml:space="preserve">Pro 3. Decoupling residency from employment, so visa is not at risk if you leave a job.</w:t>
      </w:r>
      <w:r>
        <w:t xml:space="preserve"> </w:t>
      </w:r>
      <w:r>
        <w:t xml:space="preserve">Pro 4. Access to Emirates ID, banking, schools, healthcare without sponsor dependency.</w:t>
      </w:r>
    </w:p>
    <w:p>
      <w:pPr>
        <w:pStyle w:val="BodyText"/>
      </w:pPr>
      <w:r>
        <w:t xml:space="preserve">The trap. Golden Visa does not by itself solve your Indian tax problem. If you keep significant business interests or property income in India, you can still be triggered as Indian Deemed Resident under the post-2020 rule that catches people who pay no tax anywhere at standard rates.</w:t>
      </w:r>
    </w:p>
    <w:p>
      <w:pPr>
        <w:pStyle w:val="BodyText"/>
      </w:pPr>
      <w:r>
        <w:t xml:space="preserve">The honest threshold. Golden Visa is worth the cost (AED 100K to 250K plus admin) if (a) you spend less than 120 days per year in India, (b) you have UAE-source income, and (c) you actually want to live in or operate from UAE. If you are getting it as a</w:t>
      </w:r>
      <w:r>
        <w:t xml:space="preserve"> </w:t>
      </w:r>
      <w:r>
        <w:t xml:space="preserve">“</w:t>
      </w:r>
      <w:r>
        <w:t xml:space="preserve">just in case</w:t>
      </w:r>
      <w:r>
        <w:t xml:space="preserve">”</w:t>
      </w:r>
      <w:r>
        <w:t xml:space="preserve"> </w:t>
      </w:r>
      <w:r>
        <w:t xml:space="preserve">option while still tax-resident in India, it is mostly cosmetic.</w:t>
      </w:r>
    </w:p>
    <w:p>
      <w:pPr>
        <w:pStyle w:val="BodyText"/>
      </w:pPr>
      <w:r>
        <w:t xml:space="preserve">Comment 3: For</w:t>
      </w:r>
      <w:r>
        <w:t xml:space="preserve"> </w:t>
      </w:r>
      <w:r>
        <w:t xml:space="preserve">“</w:t>
      </w:r>
      <w:r>
        <w:t xml:space="preserve">What is the most cost-effective family office structure in Dubai?</w:t>
      </w:r>
      <w:r>
        <w:t xml:space="preserve">”</w:t>
      </w:r>
    </w:p>
    <w:p>
      <w:pPr>
        <w:pStyle w:val="BodyText"/>
      </w:pPr>
      <w:r>
        <w:t xml:space="preserve">Cost structure scales with two things. Asset Under Management (AUM) tier and the team you decide to build.</w:t>
      </w:r>
    </w:p>
    <w:p>
      <w:pPr>
        <w:pStyle w:val="BodyText"/>
      </w:pPr>
      <w:r>
        <w:t xml:space="preserve">Honest AUM-based ranges I have seen documented for Single Family Offices in DIFC and ADGM.</w:t>
      </w:r>
    </w:p>
    <w:p>
      <w:pPr>
        <w:pStyle w:val="BodyText"/>
      </w:pPr>
      <w:r>
        <w:t xml:space="preserve">AUM USD 100M to 200M tier. Annual cost USD 800K to 1.4M. Typical team is 3 to 5 people including a CIO, an investment analyst, an operations head, plus outsourced accounting, tax, and legal.</w:t>
      </w:r>
    </w:p>
    <w:p>
      <w:pPr>
        <w:pStyle w:val="BodyText"/>
      </w:pPr>
      <w:r>
        <w:t xml:space="preserve">AUM USD 200M to 500M tier. Annual cost USD 1.2M to 2.4M. Adds dedicated risk and a junior analyst. Sometimes adds a deal sourcing role.</w:t>
      </w:r>
    </w:p>
    <w:p>
      <w:pPr>
        <w:pStyle w:val="BodyText"/>
      </w:pPr>
      <w:r>
        <w:t xml:space="preserve">AUM USD 500M to 1B tier. USD 2M to 4.5M. Full investment team, internal counsel, dedicated reporting and tech stack.</w:t>
      </w:r>
    </w:p>
    <w:p>
      <w:pPr>
        <w:pStyle w:val="BodyText"/>
      </w:pPr>
      <w:r>
        <w:t xml:space="preserve">If you are below USD 250M AUM, the math usually does not justify a Single Family Office. A Multi Family Office in DIFC or ADGM at 0.75 to 1.25 percent fees is typically the better structure economically and operationally.</w:t>
      </w:r>
    </w:p>
    <w:p>
      <w:r>
        <w:pict>
          <v:rect style="width:0;height:1.5pt" o:hralign="center" o:hrstd="t" o:hr="t"/>
        </w:pict>
      </w:r>
    </w:p>
    <w:p>
      <w:pPr>
        <w:pStyle w:val="Heading2"/>
      </w:pPr>
      <w:bookmarkStart w:id="32" w:name="b2b-directory-submissions"/>
      <w:r>
        <w:t xml:space="preserve">12. B2B directory submissions</w:t>
      </w:r>
      <w:bookmarkEnd w:id="32"/>
    </w:p>
    <w:p>
      <w:pPr>
        <w:pStyle w:val="FirstParagraph"/>
      </w:pPr>
      <w:r>
        <w:t xml:space="preserve">These are self-serve forms. Each takes 15 to 30 minutes. All free.</w:t>
      </w:r>
    </w:p>
    <w:p>
      <w:pPr>
        <w:pStyle w:val="BodyText"/>
      </w:pPr>
      <w:r>
        <w:rPr>
          <w:b/>
        </w:rPr>
        <w:t xml:space="preserve">Priority list: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Directory</w:t>
            </w:r>
          </w:p>
        </w:tc>
        <w:tc>
          <w:tcPr>
            <w:tcBorders>
              <w:bottom w:val="single"/>
            </w:tcBorders>
            <w:vAlign w:val="bottom"/>
          </w:tcPr>
          <w:p>
            <w:pPr>
              <w:pStyle w:val="Compact"/>
              <w:jc w:val="left"/>
            </w:pPr>
            <w:r>
              <w:t xml:space="preserve">URL</w:t>
            </w:r>
          </w:p>
        </w:tc>
        <w:tc>
          <w:tcPr>
            <w:tcBorders>
              <w:bottom w:val="single"/>
            </w:tcBorders>
            <w:vAlign w:val="bottom"/>
          </w:tcPr>
          <w:p>
            <w:pPr>
              <w:pStyle w:val="Compact"/>
              <w:jc w:val="left"/>
            </w:pPr>
            <w:r>
              <w:t xml:space="preserve">Why</w:t>
            </w:r>
          </w:p>
        </w:tc>
      </w:tr>
      <w:tr>
        <w:tc>
          <w:p>
            <w:pPr>
              <w:pStyle w:val="Compact"/>
              <w:jc w:val="left"/>
            </w:pPr>
            <w:r>
              <w:t xml:space="preserve">Crunchbase</w:t>
            </w:r>
          </w:p>
        </w:tc>
        <w:tc>
          <w:p>
            <w:pPr>
              <w:pStyle w:val="Compact"/>
              <w:jc w:val="left"/>
            </w:pPr>
            <w:r>
              <w:t xml:space="preserve">https://www.crunchbase.com/add-new</w:t>
            </w:r>
          </w:p>
        </w:tc>
        <w:tc>
          <w:p>
            <w:pPr>
              <w:pStyle w:val="Compact"/>
              <w:jc w:val="left"/>
            </w:pPr>
            <w:r>
              <w:t xml:space="preserve">DR 92, investor visibility</w:t>
            </w:r>
          </w:p>
        </w:tc>
      </w:tr>
      <w:tr>
        <w:tc>
          <w:p>
            <w:pPr>
              <w:pStyle w:val="Compact"/>
              <w:jc w:val="left"/>
            </w:pPr>
            <w:r>
              <w:t xml:space="preserve">Clutch</w:t>
            </w:r>
          </w:p>
        </w:tc>
        <w:tc>
          <w:p>
            <w:pPr>
              <w:pStyle w:val="Compact"/>
              <w:jc w:val="left"/>
            </w:pPr>
            <w:r>
              <w:t xml:space="preserve">https://clutch.co/profile/sign-up</w:t>
            </w:r>
          </w:p>
        </w:tc>
        <w:tc>
          <w:p>
            <w:pPr>
              <w:pStyle w:val="Compact"/>
              <w:jc w:val="left"/>
            </w:pPr>
            <w:r>
              <w:t xml:space="preserve">DR 89, B2B services credibility</w:t>
            </w:r>
          </w:p>
        </w:tc>
      </w:tr>
      <w:tr>
        <w:tc>
          <w:p>
            <w:pPr>
              <w:pStyle w:val="Compact"/>
              <w:jc w:val="left"/>
            </w:pPr>
            <w:r>
              <w:t xml:space="preserve">GoodFirms</w:t>
            </w:r>
          </w:p>
        </w:tc>
        <w:tc>
          <w:p>
            <w:pPr>
              <w:pStyle w:val="Compact"/>
              <w:jc w:val="left"/>
            </w:pPr>
            <w:r>
              <w:t xml:space="preserve">https://www.goodfirms.co/signup</w:t>
            </w:r>
          </w:p>
        </w:tc>
        <w:tc>
          <w:p>
            <w:pPr>
              <w:pStyle w:val="Compact"/>
              <w:jc w:val="left"/>
            </w:pPr>
            <w:r>
              <w:t xml:space="preserve">DR 76, B2B services</w:t>
            </w:r>
          </w:p>
        </w:tc>
      </w:tr>
      <w:tr>
        <w:tc>
          <w:p>
            <w:pPr>
              <w:pStyle w:val="Compact"/>
              <w:jc w:val="left"/>
            </w:pPr>
            <w:r>
              <w:t xml:space="preserve">DesignRush</w:t>
            </w:r>
          </w:p>
        </w:tc>
        <w:tc>
          <w:p>
            <w:pPr>
              <w:pStyle w:val="Compact"/>
              <w:jc w:val="left"/>
            </w:pPr>
            <w:r>
              <w:t xml:space="preserve">https://www.designrush.com/agency/signup</w:t>
            </w:r>
          </w:p>
        </w:tc>
        <w:tc>
          <w:p>
            <w:pPr>
              <w:pStyle w:val="Compact"/>
              <w:jc w:val="left"/>
            </w:pPr>
            <w:r>
              <w:t xml:space="preserve">DR 71, B2B services</w:t>
            </w:r>
          </w:p>
        </w:tc>
      </w:tr>
      <w:tr>
        <w:tc>
          <w:p>
            <w:pPr>
              <w:pStyle w:val="Compact"/>
              <w:jc w:val="left"/>
            </w:pPr>
            <w:r>
              <w:t xml:space="preserve">AngelList (Wellfound)</w:t>
            </w:r>
          </w:p>
        </w:tc>
        <w:tc>
          <w:p>
            <w:pPr>
              <w:pStyle w:val="Compact"/>
              <w:jc w:val="left"/>
            </w:pPr>
            <w:r>
              <w:t xml:space="preserve">https://wellfound.com/company/signup</w:t>
            </w:r>
          </w:p>
        </w:tc>
        <w:tc>
          <w:p>
            <w:pPr>
              <w:pStyle w:val="Compact"/>
              <w:jc w:val="left"/>
            </w:pPr>
            <w:r>
              <w:t xml:space="preserve">DR 89, startup ecosystem</w:t>
            </w:r>
          </w:p>
        </w:tc>
      </w:tr>
      <w:tr>
        <w:tc>
          <w:p>
            <w:pPr>
              <w:pStyle w:val="Compact"/>
              <w:jc w:val="left"/>
            </w:pPr>
            <w:r>
              <w:t xml:space="preserve">F6S</w:t>
            </w:r>
          </w:p>
        </w:tc>
        <w:tc>
          <w:p>
            <w:pPr>
              <w:pStyle w:val="Compact"/>
              <w:jc w:val="left"/>
            </w:pPr>
            <w:r>
              <w:t xml:space="preserve">https://www.f6s.com</w:t>
            </w:r>
          </w:p>
        </w:tc>
        <w:tc>
          <w:p>
            <w:pPr>
              <w:pStyle w:val="Compact"/>
              <w:jc w:val="left"/>
            </w:pPr>
            <w:r>
              <w:t xml:space="preserve">DR 79, startup community</w:t>
            </w:r>
          </w:p>
        </w:tc>
      </w:tr>
      <w:tr>
        <w:tc>
          <w:p>
            <w:pPr>
              <w:pStyle w:val="Compact"/>
              <w:jc w:val="left"/>
            </w:pPr>
            <w:r>
              <w:t xml:space="preserve">StartupRanking</w:t>
            </w:r>
          </w:p>
        </w:tc>
        <w:tc>
          <w:p>
            <w:pPr>
              <w:pStyle w:val="Compact"/>
              <w:jc w:val="left"/>
            </w:pPr>
            <w:r>
              <w:t xml:space="preserve">https://www.startupranking.com</w:t>
            </w:r>
          </w:p>
        </w:tc>
        <w:tc>
          <w:p>
            <w:pPr>
              <w:pStyle w:val="Compact"/>
              <w:jc w:val="left"/>
            </w:pPr>
            <w:r>
              <w:t xml:space="preserve">DR 60</w:t>
            </w:r>
          </w:p>
        </w:tc>
      </w:tr>
      <w:tr>
        <w:tc>
          <w:p>
            <w:pPr>
              <w:pStyle w:val="Compact"/>
              <w:jc w:val="left"/>
            </w:pPr>
            <w:r>
              <w:t xml:space="preserve">Product Hunt</w:t>
            </w:r>
          </w:p>
        </w:tc>
        <w:tc>
          <w:p>
            <w:pPr>
              <w:pStyle w:val="Compact"/>
              <w:jc w:val="left"/>
            </w:pPr>
            <w:r>
              <w:t xml:space="preserve">https://www.producthunt.com (when launching a new tool)</w:t>
            </w:r>
          </w:p>
        </w:tc>
        <w:tc>
          <w:p>
            <w:pPr>
              <w:pStyle w:val="Compact"/>
              <w:jc w:val="left"/>
            </w:pPr>
            <w:r>
              <w:t xml:space="preserve">DR 91</w:t>
            </w:r>
          </w:p>
        </w:tc>
      </w:tr>
    </w:tbl>
    <w:p>
      <w:pPr>
        <w:pStyle w:val="BodyText"/>
      </w:pPr>
      <w:r>
        <w:rPr>
          <w:b/>
        </w:rPr>
        <w:t xml:space="preserve">Standard description (paste, 500 char):</w:t>
      </w:r>
    </w:p>
    <w:p>
      <w:pPr>
        <w:pStyle w:val="BodyText"/>
      </w:pPr>
      <w:r>
        <w:t xml:space="preserve">Gulf Capital Intelligence is a DIFC-registered investment intelligence firm. We produce Conviction Reports on GCC investment opportunities for family offices and allocators. Three AI engines. Five evidence tiers. Verdicts in 3 to 5 days. From USD 499. Coverage includes Saudi Vision 2030, UAE family office structuring, Dubai real estate, India-GCC corridor, and Sharia-compliant alternatives.</w:t>
      </w:r>
    </w:p>
    <w:p>
      <w:pPr>
        <w:pStyle w:val="BodyText"/>
      </w:pPr>
      <w:r>
        <w:rPr>
          <w:b/>
        </w:rPr>
        <w:t xml:space="preserve">Standard tags / categories (paste comma-separated):</w:t>
      </w:r>
    </w:p>
    <w:p>
      <w:pPr>
        <w:pStyle w:val="BodyText"/>
      </w:pPr>
      <w:r>
        <w:t xml:space="preserve">Investment Intelligence, Family Office Advisory, Due Diligence, GCC, Saudi Arabia, UAE, Dubai, Financial Services, FinTech, AI-assisted Analysis, Conviction Reports</w:t>
      </w:r>
    </w:p>
    <w:p>
      <w:r>
        <w:pict>
          <v:rect style="width:0;height:1.5pt" o:hralign="center" o:hrstd="t" o:hr="t"/>
        </w:pict>
      </w:r>
    </w:p>
    <w:p>
      <w:pPr>
        <w:pStyle w:val="Heading2"/>
      </w:pPr>
      <w:bookmarkStart w:id="33" w:name="gcc-specific-directory-submissions"/>
      <w:r>
        <w:t xml:space="preserve">13. GCC-specific directory submissions</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Directory</w:t>
            </w:r>
          </w:p>
        </w:tc>
        <w:tc>
          <w:tcPr>
            <w:tcBorders>
              <w:bottom w:val="single"/>
            </w:tcBorders>
            <w:vAlign w:val="bottom"/>
          </w:tcPr>
          <w:p>
            <w:pPr>
              <w:pStyle w:val="Compact"/>
              <w:jc w:val="left"/>
            </w:pPr>
            <w:r>
              <w:t xml:space="preserve">URL</w:t>
            </w:r>
          </w:p>
        </w:tc>
        <w:tc>
          <w:tcPr>
            <w:tcBorders>
              <w:bottom w:val="single"/>
            </w:tcBorders>
            <w:vAlign w:val="bottom"/>
          </w:tcPr>
          <w:p>
            <w:pPr>
              <w:pStyle w:val="Compact"/>
              <w:jc w:val="left"/>
            </w:pPr>
            <w:r>
              <w:t xml:space="preserve">Notes</w:t>
            </w:r>
          </w:p>
        </w:tc>
      </w:tr>
      <w:tr>
        <w:tc>
          <w:p>
            <w:pPr>
              <w:pStyle w:val="Compact"/>
              <w:jc w:val="left"/>
            </w:pPr>
            <w:r>
              <w:t xml:space="preserve">DIFC Directory</w:t>
            </w:r>
          </w:p>
        </w:tc>
        <w:tc>
          <w:p>
            <w:pPr>
              <w:pStyle w:val="Compact"/>
              <w:jc w:val="left"/>
            </w:pPr>
            <w:r>
              <w:t xml:space="preserve">https://www.difc.ae/directory</w:t>
            </w:r>
          </w:p>
        </w:tc>
        <w:tc>
          <w:p>
            <w:pPr>
              <w:pStyle w:val="Compact"/>
              <w:jc w:val="left"/>
            </w:pPr>
            <w:r>
              <w:t xml:space="preserve">Free for DIFC-registered. You are eligible.</w:t>
            </w:r>
          </w:p>
        </w:tc>
      </w:tr>
      <w:tr>
        <w:tc>
          <w:p>
            <w:pPr>
              <w:pStyle w:val="Compact"/>
              <w:jc w:val="left"/>
            </w:pPr>
            <w:r>
              <w:t xml:space="preserve">ADGM Directory</w:t>
            </w:r>
          </w:p>
        </w:tc>
        <w:tc>
          <w:p>
            <w:pPr>
              <w:pStyle w:val="Compact"/>
              <w:jc w:val="left"/>
            </w:pPr>
            <w:r>
              <w:t xml:space="preserve">https://www.adgm.com/directory</w:t>
            </w:r>
          </w:p>
        </w:tc>
        <w:tc>
          <w:p>
            <w:pPr>
              <w:pStyle w:val="Compact"/>
              <w:jc w:val="left"/>
            </w:pPr>
            <w:r>
              <w:t xml:space="preserve">If you also have ADGM presence.</w:t>
            </w:r>
          </w:p>
        </w:tc>
      </w:tr>
      <w:tr>
        <w:tc>
          <w:p>
            <w:pPr>
              <w:pStyle w:val="Compact"/>
              <w:jc w:val="left"/>
            </w:pPr>
            <w:r>
              <w:t xml:space="preserve">Dubai Chamber of Commerce</w:t>
            </w:r>
          </w:p>
        </w:tc>
        <w:tc>
          <w:p>
            <w:pPr>
              <w:pStyle w:val="Compact"/>
              <w:jc w:val="left"/>
            </w:pPr>
            <w:r>
              <w:t xml:space="preserve">https://www.dubaichamber.com</w:t>
            </w:r>
          </w:p>
        </w:tc>
        <w:tc>
          <w:p>
            <w:pPr>
              <w:pStyle w:val="Compact"/>
              <w:jc w:val="left"/>
            </w:pPr>
            <w:r>
              <w:t xml:space="preserve">Membership required.</w:t>
            </w:r>
          </w:p>
        </w:tc>
      </w:tr>
      <w:tr>
        <w:tc>
          <w:p>
            <w:pPr>
              <w:pStyle w:val="Compact"/>
              <w:jc w:val="left"/>
            </w:pPr>
            <w:r>
              <w:t xml:space="preserve">Dubai SME 100</w:t>
            </w:r>
          </w:p>
        </w:tc>
        <w:tc>
          <w:p>
            <w:pPr>
              <w:pStyle w:val="Compact"/>
              <w:jc w:val="left"/>
            </w:pPr>
            <w:r>
              <w:t xml:space="preserve">https://dubaisme.gov.ae</w:t>
            </w:r>
          </w:p>
        </w:tc>
        <w:tc>
          <w:p>
            <w:pPr>
              <w:pStyle w:val="Compact"/>
              <w:jc w:val="left"/>
            </w:pPr>
            <w:r>
              <w:t xml:space="preserve">Eligibility criteria, application annually.</w:t>
            </w:r>
          </w:p>
        </w:tc>
      </w:tr>
      <w:tr>
        <w:tc>
          <w:p>
            <w:pPr>
              <w:pStyle w:val="Compact"/>
              <w:jc w:val="left"/>
            </w:pPr>
            <w:r>
              <w:t xml:space="preserve">DIFC Fintech Hive Alumni</w:t>
            </w:r>
          </w:p>
        </w:tc>
        <w:tc>
          <w:p>
            <w:pPr>
              <w:pStyle w:val="Compact"/>
              <w:jc w:val="left"/>
            </w:pPr>
            <w:r>
              <w:t xml:space="preserve">https://fintechhive.difc.ae</w:t>
            </w:r>
          </w:p>
        </w:tc>
        <w:tc>
          <w:p>
            <w:pPr>
              <w:pStyle w:val="Compact"/>
              <w:jc w:val="left"/>
            </w:pPr>
            <w:r>
              <w:t xml:space="preserve">Alumni only.</w:t>
            </w:r>
          </w:p>
        </w:tc>
      </w:tr>
      <w:tr>
        <w:tc>
          <w:p>
            <w:pPr>
              <w:pStyle w:val="Compact"/>
              <w:jc w:val="left"/>
            </w:pPr>
            <w:r>
              <w:t xml:space="preserve">Hub71 Startup Directory</w:t>
            </w:r>
          </w:p>
        </w:tc>
        <w:tc>
          <w:p>
            <w:pPr>
              <w:pStyle w:val="Compact"/>
              <w:jc w:val="left"/>
            </w:pPr>
            <w:r>
              <w:t xml:space="preserve">https://hub71.com</w:t>
            </w:r>
          </w:p>
        </w:tc>
        <w:tc>
          <w:p>
            <w:pPr>
              <w:pStyle w:val="Compact"/>
              <w:jc w:val="left"/>
            </w:pPr>
            <w:r>
              <w:t xml:space="preserve">If you join Hub71.</w:t>
            </w:r>
          </w:p>
        </w:tc>
      </w:tr>
      <w:tr>
        <w:tc>
          <w:p>
            <w:pPr>
              <w:pStyle w:val="Compact"/>
              <w:jc w:val="left"/>
            </w:pPr>
            <w:r>
              <w:t xml:space="preserve">MENA Research Partners</w:t>
            </w:r>
          </w:p>
        </w:tc>
        <w:tc>
          <w:p>
            <w:pPr>
              <w:pStyle w:val="Compact"/>
              <w:jc w:val="left"/>
            </w:pPr>
            <w:r>
              <w:t xml:space="preserve">https://menaresearchpartners.com</w:t>
            </w:r>
          </w:p>
        </w:tc>
        <w:tc>
          <w:p>
            <w:pPr>
              <w:pStyle w:val="Compact"/>
              <w:jc w:val="left"/>
            </w:pPr>
            <w:r>
              <w:t xml:space="preserve">Industry directory.</w:t>
            </w:r>
          </w:p>
        </w:tc>
      </w:tr>
    </w:tbl>
    <w:p>
      <w:r>
        <w:pict>
          <v:rect style="width:0;height:1.5pt" o:hralign="center" o:hrstd="t" o:hr="t"/>
        </w:pict>
      </w:r>
    </w:p>
    <w:p>
      <w:pPr>
        <w:pStyle w:val="Heading2"/>
      </w:pPr>
      <w:bookmarkStart w:id="34" w:name="X1f7471772ba7ea1793d32c4acbc3ba50f8d0dbe"/>
      <w:r>
        <w:t xml:space="preserve">14. Wikipedia drafts (HOLD until 3 press placements land)</w:t>
      </w:r>
      <w:bookmarkEnd w:id="34"/>
    </w:p>
    <w:p>
      <w:pPr>
        <w:pStyle w:val="FirstParagraph"/>
      </w:pPr>
      <w:r>
        <w:t xml:space="preserve">Wikipedia notability requires significant coverage in independent reliable sources. We are not there yet. Hold these drafts until at least 3 of the 12 verified outlets have published GCI content.</w:t>
      </w:r>
    </w:p>
    <w:p>
      <w:pPr>
        <w:pStyle w:val="BodyText"/>
      </w:pPr>
      <w:r>
        <w:rPr>
          <w:b/>
        </w:rPr>
        <w:t xml:space="preserve">Draft 1: Hemant Agarwal</w:t>
      </w:r>
    </w:p>
    <w:p>
      <w:pPr>
        <w:pStyle w:val="BodyText"/>
      </w:pPr>
      <w:r>
        <w:t xml:space="preserve">[Held. Will activate when press coverage threshold met.]</w:t>
      </w:r>
    </w:p>
    <w:p>
      <w:pPr>
        <w:pStyle w:val="BodyText"/>
      </w:pPr>
      <w:r>
        <w:rPr>
          <w:b/>
        </w:rPr>
        <w:t xml:space="preserve">Draft 2: Gulf Capital Intelligence (company page)</w:t>
      </w:r>
    </w:p>
    <w:p>
      <w:pPr>
        <w:pStyle w:val="BodyText"/>
      </w:pPr>
      <w:r>
        <w:t xml:space="preserve">[Held. Will activate when press coverage threshold met.]</w:t>
      </w:r>
    </w:p>
    <w:p>
      <w:pPr>
        <w:pStyle w:val="BodyText"/>
      </w:pPr>
      <w:r>
        <w:rPr>
          <w:b/>
        </w:rPr>
        <w:t xml:space="preserve">What to track for Wikipedia eligibility:</w:t>
      </w:r>
      <w:r>
        <w:t xml:space="preserve"> </w:t>
      </w:r>
      <w:r>
        <w:t xml:space="preserve">- Article published in The National, Gulf News, Khaleej Times, Arab News, Arabian Business, MEED, AGBI, or similar</w:t>
      </w:r>
      <w:r>
        <w:t xml:space="preserve"> </w:t>
      </w:r>
      <w:r>
        <w:t xml:space="preserve">- Independent (not sponsored content, not a press release reprint)</w:t>
      </w:r>
      <w:r>
        <w:t xml:space="preserve"> </w:t>
      </w:r>
      <w:r>
        <w:t xml:space="preserve">- At least 200 words of substantive coverage</w:t>
      </w:r>
      <w:r>
        <w:t xml:space="preserve"> </w:t>
      </w:r>
      <w:r>
        <w:t xml:space="preserve">- Bylined journalist</w:t>
      </w:r>
      <w:r>
        <w:t xml:space="preserve"> </w:t>
      </w:r>
      <w:r>
        <w:t xml:space="preserve">- Hyperlinked to gulfcapitalintelligence.com</w:t>
      </w:r>
    </w:p>
    <w:p>
      <w:pPr>
        <w:pStyle w:val="BodyText"/>
      </w:pPr>
      <w:r>
        <w:t xml:space="preserve">Once you have 3 of these, the Wikipedia draft becomes defensible against AfD (Articles for Deletion) review.</w:t>
      </w:r>
    </w:p>
    <w:p>
      <w:r>
        <w:pict>
          <v:rect style="width:0;height:1.5pt" o:hralign="center" o:hrstd="t" o:hr="t"/>
        </w:pict>
      </w:r>
    </w:p>
    <w:p>
      <w:pPr>
        <w:pStyle w:val="Heading2"/>
      </w:pPr>
      <w:bookmarkStart w:id="35" w:name="the-week-one-schedule-priorities"/>
      <w:r>
        <w:t xml:space="preserve">15. The week one schedule (priorities)</w:t>
      </w:r>
      <w:bookmarkEnd w:id="35"/>
    </w:p>
    <w:p>
      <w:pPr>
        <w:pStyle w:val="FirstParagraph"/>
      </w:pPr>
      <w:r>
        <w:t xml:space="preserve">What to do in the morning when you wake up.</w:t>
      </w:r>
    </w:p>
    <w:p>
      <w:pPr>
        <w:pStyle w:val="BodyText"/>
      </w:pPr>
      <w:r>
        <w:rPr>
          <w:b/>
        </w:rPr>
        <w:t xml:space="preserve">Day 1 (today):</w:t>
      </w:r>
      <w:r>
        <w:t xml:space="preserve"> </w:t>
      </w:r>
      <w:r>
        <w:t xml:space="preserve">1. Send the 12 verified emails via Gmail Schedule Send (15 minute intervals). Total time 20 minutes.</w:t>
      </w:r>
      <w:r>
        <w:t xml:space="preserve"> </w:t>
      </w:r>
      <w:r>
        <w:t xml:space="preserve">2. Set up Google Business Profile. Total time 30 minutes.</w:t>
      </w:r>
      <w:r>
        <w:t xml:space="preserve"> </w:t>
      </w:r>
      <w:r>
        <w:t xml:space="preserve">3. Create Crunchbase company page. Total time 20 minutes.</w:t>
      </w:r>
    </w:p>
    <w:p>
      <w:pPr>
        <w:pStyle w:val="BodyText"/>
      </w:pPr>
      <w:r>
        <w:rPr>
          <w:b/>
        </w:rPr>
        <w:t xml:space="preserve">Day 2:</w:t>
      </w:r>
      <w:r>
        <w:t xml:space="preserve"> </w:t>
      </w:r>
      <w:r>
        <w:t xml:space="preserve">4. Polish LinkedIn company page (paste copy from section 3).</w:t>
      </w:r>
      <w:r>
        <w:t xml:space="preserve"> </w:t>
      </w:r>
      <w:r>
        <w:t xml:space="preserve">5. Polish Hemant LinkedIn personal profile (paste from section 4).</w:t>
      </w:r>
      <w:r>
        <w:t xml:space="preserve"> </w:t>
      </w:r>
      <w:r>
        <w:t xml:space="preserve">6. Polish Gaurav LinkedIn personal profile (paste from section 5).</w:t>
      </w:r>
    </w:p>
    <w:p>
      <w:pPr>
        <w:pStyle w:val="BodyText"/>
      </w:pPr>
      <w:r>
        <w:rPr>
          <w:b/>
        </w:rPr>
        <w:t xml:space="preserve">Day 3:</w:t>
      </w:r>
      <w:r>
        <w:t xml:space="preserve"> </w:t>
      </w:r>
      <w:r>
        <w:t xml:space="preserve">7. Sign up for Muck Rack and complete profile.</w:t>
      </w:r>
      <w:r>
        <w:t xml:space="preserve"> </w:t>
      </w:r>
      <w:r>
        <w:t xml:space="preserve">8. Sign up for HARO and Qwoted. Subscribe to relevant categories.</w:t>
      </w:r>
      <w:r>
        <w:t xml:space="preserve"> </w:t>
      </w:r>
      <w:r>
        <w:t xml:space="preserve">9. Set up About.me for both founders.</w:t>
      </w:r>
      <w:r>
        <w:t xml:space="preserve"> </w:t>
      </w:r>
      <w:r>
        <w:t xml:space="preserve">10. Set up Gravatar.</w:t>
      </w:r>
    </w:p>
    <w:p>
      <w:pPr>
        <w:pStyle w:val="BodyText"/>
      </w:pPr>
      <w:r>
        <w:rPr>
          <w:b/>
        </w:rPr>
        <w:t xml:space="preserve">Day 4 to 7:</w:t>
      </w:r>
      <w:r>
        <w:t xml:space="preserve"> </w:t>
      </w:r>
      <w:r>
        <w:t xml:space="preserve">11. Submit to Clutch, GoodFirms, DesignRush, F6S.</w:t>
      </w:r>
      <w:r>
        <w:t xml:space="preserve"> </w:t>
      </w:r>
      <w:r>
        <w:t xml:space="preserve">12. Post first Quora answer using one of the 3 drafts above.</w:t>
      </w:r>
      <w:r>
        <w:t xml:space="preserve"> </w:t>
      </w:r>
      <w:r>
        <w:t xml:space="preserve">13. Start week 1 Reddit cadence (5 helpful comments, no links).</w:t>
      </w:r>
      <w:r>
        <w:t xml:space="preserve"> </w:t>
      </w:r>
      <w:r>
        <w:t xml:space="preserve">14. Start replying to HARO emails when relevant queries arrive.</w:t>
      </w:r>
    </w:p>
    <w:p>
      <w:pPr>
        <w:pStyle w:val="BodyText"/>
      </w:pPr>
      <w:r>
        <w:rPr>
          <w:b/>
        </w:rPr>
        <w:t xml:space="preserve">Week 2:</w:t>
      </w:r>
      <w:r>
        <w:t xml:space="preserve"> </w:t>
      </w:r>
      <w:r>
        <w:t xml:space="preserve">15. Second Quora answer. Continue Reddit cadence.</w:t>
      </w:r>
      <w:r>
        <w:t xml:space="preserve"> </w:t>
      </w:r>
      <w:r>
        <w:t xml:space="preserve">16. Submit to GCC-specific directories (DIFC, Dubai Chamber).</w:t>
      </w:r>
      <w:r>
        <w:t xml:space="preserve"> </w:t>
      </w:r>
      <w:r>
        <w:t xml:space="preserve">17. First weekly LinkedIn company post.</w:t>
      </w:r>
      <w:r>
        <w:t xml:space="preserve"> </w:t>
      </w:r>
      <w:r>
        <w:t xml:space="preserve">18. Track which of the 12 emails got responses. Follow up with the silent ones.</w:t>
      </w:r>
    </w:p>
    <w:p>
      <w:r>
        <w:pict>
          <v:rect style="width:0;height:1.5pt" o:hralign="center" o:hrstd="t" o:hr="t"/>
        </w:pict>
      </w:r>
    </w:p>
    <w:p>
      <w:pPr>
        <w:pStyle w:val="Heading2"/>
      </w:pPr>
      <w:bookmarkStart w:id="36" w:name="ai-visibility-tracking-already-built"/>
      <w:r>
        <w:t xml:space="preserve">16. AI visibility tracking (already built)</w:t>
      </w:r>
      <w:bookmarkEnd w:id="36"/>
    </w:p>
    <w:p>
      <w:pPr>
        <w:pStyle w:val="FirstParagraph"/>
      </w:pPr>
      <w:r>
        <w:t xml:space="preserve">The AI citation tracker script is at</w:t>
      </w:r>
      <w:r>
        <w:t xml:space="preserve"> </w:t>
      </w:r>
      <w:r>
        <w:rPr>
          <w:rStyle w:val="VerbatimChar"/>
        </w:rPr>
        <w:t xml:space="preserve">/Users/gaurav/Desktop/Boost_My_Local_Business/Clients/Gulf_Capital_Intelligence/ai-citation-tracker.sh</w:t>
      </w:r>
      <w:r>
        <w:t xml:space="preserve">. Run it weekly to track when GCI gets cited in Perplexity, ChatGPT, and Gemini answers.</w:t>
      </w:r>
    </w:p>
    <w:p>
      <w:pPr>
        <w:pStyle w:val="BodyText"/>
      </w:pPr>
      <w:r>
        <w:t xml:space="preserve">Log file:</w:t>
      </w:r>
      <w:r>
        <w:t xml:space="preserve"> </w:t>
      </w:r>
      <w:r>
        <w:rPr>
          <w:rStyle w:val="VerbatimChar"/>
        </w:rPr>
        <w:t xml:space="preserve">/ai-citation-log.tsv</w:t>
      </w:r>
    </w:p>
    <w:p>
      <w:pPr>
        <w:pStyle w:val="BodyText"/>
      </w:pPr>
      <w:r>
        <w:t xml:space="preserve">Track:</w:t>
      </w:r>
      <w:r>
        <w:t xml:space="preserve"> </w:t>
      </w:r>
      <w:r>
        <w:t xml:space="preserve">- Date</w:t>
      </w:r>
      <w:r>
        <w:t xml:space="preserve"> </w:t>
      </w:r>
      <w:r>
        <w:t xml:space="preserve">- Query</w:t>
      </w:r>
      <w:r>
        <w:t xml:space="preserve"> </w:t>
      </w:r>
      <w:r>
        <w:t xml:space="preserve">- Did GCI URL appear in response (yes / no)</w:t>
      </w:r>
      <w:r>
        <w:t xml:space="preserve"> </w:t>
      </w:r>
      <w:r>
        <w:t xml:space="preserve">- Did GCI brand name appear (yes / no)</w:t>
      </w:r>
      <w:r>
        <w:t xml:space="preserve"> </w:t>
      </w:r>
      <w:r>
        <w:t xml:space="preserve">- Position in response (1st citation, 2nd, etc)</w:t>
      </w:r>
    </w:p>
    <w:p>
      <w:pPr>
        <w:pStyle w:val="BodyText"/>
      </w:pPr>
      <w:r>
        <w:t xml:space="preserve">Goal for week 4: GCI cited in at least 5 of 15 queries. Goal for week 12: 10 of 15.</w:t>
      </w:r>
    </w:p>
    <w:p>
      <w:r>
        <w:pict>
          <v:rect style="width:0;height:1.5pt" o:hralign="center" o:hrstd="t" o:hr="t"/>
        </w:pict>
      </w:r>
    </w:p>
    <w:p>
      <w:pPr>
        <w:pStyle w:val="Heading2"/>
      </w:pPr>
      <w:bookmarkStart w:id="37" w:name="files-to-keep-updating"/>
      <w:r>
        <w:t xml:space="preserve">17. Files to keep updating</w:t>
      </w:r>
      <w:bookmarkEnd w:id="37"/>
    </w:p>
    <w:p>
      <w:pPr>
        <w:pStyle w:val="FirstParagraph"/>
      </w:pPr>
      <w:r>
        <w:t xml:space="preserve">These files in your workspace folder will need ongoing updates as work lands.</w:t>
      </w:r>
    </w:p>
    <w:p>
      <w:pPr>
        <w:numPr>
          <w:ilvl w:val="0"/>
          <w:numId w:val="1005"/>
        </w:numPr>
        <w:pStyle w:val="Compact"/>
      </w:pPr>
      <w:r>
        <w:rPr>
          <w:rStyle w:val="VerbatimChar"/>
        </w:rPr>
        <w:t xml:space="preserve">/outreach/response-tracker.csv</w:t>
      </w:r>
      <w:r>
        <w:t xml:space="preserve"> </w:t>
      </w:r>
      <w:r>
        <w:t xml:space="preserve">(create when first email reply arrives)</w:t>
      </w:r>
    </w:p>
    <w:p>
      <w:pPr>
        <w:numPr>
          <w:ilvl w:val="0"/>
          <w:numId w:val="1005"/>
        </w:numPr>
        <w:pStyle w:val="Compact"/>
      </w:pPr>
      <w:r>
        <w:rPr>
          <w:rStyle w:val="VerbatimChar"/>
        </w:rPr>
        <w:t xml:space="preserve">/outreach/published-placements.csv</w:t>
      </w:r>
      <w:r>
        <w:t xml:space="preserve"> </w:t>
      </w:r>
      <w:r>
        <w:t xml:space="preserve">(track every published article that mentions GCI)</w:t>
      </w:r>
    </w:p>
    <w:p>
      <w:pPr>
        <w:numPr>
          <w:ilvl w:val="0"/>
          <w:numId w:val="1005"/>
        </w:numPr>
        <w:pStyle w:val="Compact"/>
      </w:pPr>
      <w:r>
        <w:rPr>
          <w:rStyle w:val="VerbatimChar"/>
        </w:rPr>
        <w:t xml:space="preserve">/ai-citation-log.tsv</w:t>
      </w:r>
      <w:r>
        <w:t xml:space="preserve"> </w:t>
      </w:r>
      <w:r>
        <w:t xml:space="preserve">(weekly tracker output)</w:t>
      </w:r>
    </w:p>
    <w:p>
      <w:pPr>
        <w:numPr>
          <w:ilvl w:val="0"/>
          <w:numId w:val="1005"/>
        </w:numPr>
        <w:pStyle w:val="Compact"/>
      </w:pPr>
      <w:r>
        <w:rPr>
          <w:rStyle w:val="VerbatimChar"/>
        </w:rPr>
        <w:t xml:space="preserve">/battlecards/05-quick-reference.md</w:t>
      </w:r>
      <w:r>
        <w:t xml:space="preserve"> </w:t>
      </w:r>
      <w:r>
        <w:t xml:space="preserve">(update every 90 days with new objections heard)</w:t>
      </w:r>
    </w:p>
    <w:p>
      <w:r>
        <w:pict>
          <v:rect style="width:0;height:1.5pt" o:hralign="center" o:hrstd="t" o:hr="t"/>
        </w:pict>
      </w:r>
    </w:p>
    <w:p>
      <w:pPr>
        <w:pStyle w:val="Heading2"/>
      </w:pPr>
      <w:bookmarkStart w:id="38" w:name="X80fb99ecb1679c4921a70a9610f63ea78267a03"/>
      <w:r>
        <w:t xml:space="preserve">18. What to send me when I wake up next session</w:t>
      </w:r>
      <w:bookmarkEnd w:id="38"/>
    </w:p>
    <w:p>
      <w:pPr>
        <w:pStyle w:val="FirstParagraph"/>
      </w:pPr>
      <w:r>
        <w:t xml:space="preserve">Please drop these in your workspace folder so I can act faster:</w:t>
      </w:r>
    </w:p>
    <w:p>
      <w:pPr>
        <w:numPr>
          <w:ilvl w:val="0"/>
          <w:numId w:val="1006"/>
        </w:numPr>
        <w:pStyle w:val="Compact"/>
      </w:pPr>
      <w:r>
        <w:rPr>
          <w:rStyle w:val="VerbatimChar"/>
        </w:rPr>
        <w:t xml:space="preserve">verified-lead-list.csv</w:t>
      </w:r>
      <w:r>
        <w:t xml:space="preserve"> </w:t>
      </w:r>
      <w:r>
        <w:t xml:space="preserve">(the 2089-credit DeBounce verified list)</w:t>
      </w:r>
    </w:p>
    <w:p>
      <w:pPr>
        <w:numPr>
          <w:ilvl w:val="0"/>
          <w:numId w:val="1006"/>
        </w:numPr>
        <w:pStyle w:val="Compact"/>
      </w:pPr>
      <w:r>
        <w:t xml:space="preserve">Any responses received from the 12 morning emails (paste in</w:t>
      </w:r>
      <w:r>
        <w:t xml:space="preserve"> </w:t>
      </w:r>
      <w:r>
        <w:rPr>
          <w:rStyle w:val="VerbatimChar"/>
        </w:rPr>
        <w:t xml:space="preserve">outreach/response-tracker.csv</w:t>
      </w:r>
      <w:r>
        <w:t xml:space="preserve">)</w:t>
      </w:r>
    </w:p>
    <w:p>
      <w:pPr>
        <w:numPr>
          <w:ilvl w:val="0"/>
          <w:numId w:val="1006"/>
        </w:numPr>
        <w:pStyle w:val="Compact"/>
      </w:pPr>
      <w:r>
        <w:t xml:space="preserve">Confirm DeBounce API key has been rotated</w:t>
      </w:r>
    </w:p>
    <w:p>
      <w:pPr>
        <w:numPr>
          <w:ilvl w:val="0"/>
          <w:numId w:val="1006"/>
        </w:numPr>
        <w:pStyle w:val="Compact"/>
      </w:pPr>
      <w:r>
        <w:t xml:space="preserve">Confirm GitHub PATs have been rotated</w:t>
      </w:r>
    </w:p>
    <w:p>
      <w:pPr>
        <w:numPr>
          <w:ilvl w:val="0"/>
          <w:numId w:val="1006"/>
        </w:numPr>
        <w:pStyle w:val="Compact"/>
      </w:pPr>
      <w:r>
        <w:t xml:space="preserve">Tell me which of the 18 sections above you want me to actually execute via Chrome control or computer use. I cannot run all of them in one session, but I can run any 1 or 2 in depth.</w:t>
      </w:r>
    </w:p>
    <w:p>
      <w:r>
        <w:pict>
          <v:rect style="width:0;height:1.5pt" o:hralign="center" o:hrstd="t" o:hr="t"/>
        </w:pict>
      </w:r>
    </w:p>
    <w:p>
      <w:pPr>
        <w:pStyle w:val="Heading2"/>
      </w:pPr>
      <w:bookmarkStart w:id="39" w:name="final-note"/>
      <w:r>
        <w:t xml:space="preserve">Final note</w:t>
      </w:r>
      <w:bookmarkEnd w:id="39"/>
    </w:p>
    <w:p>
      <w:pPr>
        <w:pStyle w:val="FirstParagraph"/>
      </w:pPr>
      <w:r>
        <w:t xml:space="preserve">Everything above is ready to paste, ready to run, ready to schedule. The work compounds. Week 1 sets up infrastructure. Weeks 2 to 4 build authority. Weeks 5 to 12 are when AI visibility starts showing up in measurable terms (Perplexity citations, branded search lift, organic traffic from long tail keywords).</w:t>
      </w:r>
    </w:p>
    <w:p>
      <w:pPr>
        <w:pStyle w:val="BodyText"/>
      </w:pPr>
      <w:r>
        <w:t xml:space="preserve">Goodnight. Pack is saved. See you in the morning.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2026-04-24T21:58:23Z</dcterms:created>
  <dcterms:modified xsi:type="dcterms:W3CDTF">2026-04-24T21:58:23Z</dcterms:modified>
</cp:coreProperties>
</file>

<file path=docProps/custom.xml><?xml version="1.0" encoding="utf-8"?>
<Properties xmlns="http://schemas.openxmlformats.org/officeDocument/2006/custom-properties" xmlns:vt="http://schemas.openxmlformats.org/officeDocument/2006/docPropsVTypes"/>
</file>