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90BD8" w:rsidRPr="00F90BD8" w:rsidRDefault="00F90BD8" w:rsidP="00F90BD8">
      <w:pPr>
        <w:rPr>
          <w:b/>
          <w:color w:val="1F497D"/>
          <w:u w:val="single"/>
        </w:rPr>
      </w:pPr>
      <w:r w:rsidRPr="00F90BD8">
        <w:rPr>
          <w:b/>
          <w:color w:val="1F497D"/>
          <w:u w:val="single"/>
        </w:rPr>
        <w:t>Files from OAFB</w:t>
      </w:r>
    </w:p>
    <w:p w:rsidR="00F90BD8" w:rsidRDefault="00F90BD8" w:rsidP="00F90BD8">
      <w:pPr>
        <w:rPr>
          <w:color w:val="1F497D"/>
        </w:rPr>
      </w:pPr>
    </w:p>
    <w:p w:rsidR="00F90BD8" w:rsidRDefault="00F90BD8" w:rsidP="00F90BD8">
      <w:pPr>
        <w:rPr>
          <w:color w:val="1F497D"/>
        </w:rPr>
      </w:pPr>
      <w:r>
        <w:rPr>
          <w:color w:val="1F497D"/>
        </w:rPr>
        <w:t>“Final SFY 10 and 15 people and households by type and county” The first Excel Spreadsheet contains the State Fiscal Year 2010 and 2015 Food Pantry Services Statistics by county including household type, including Households with and Households without children, numbers of households served and number of adults, seniors and children.</w:t>
      </w:r>
    </w:p>
    <w:p w:rsidR="00F90BD8" w:rsidRDefault="00F90BD8" w:rsidP="00F90BD8">
      <w:pPr>
        <w:rPr>
          <w:color w:val="1F497D"/>
        </w:rPr>
      </w:pPr>
    </w:p>
    <w:p w:rsidR="00F90BD8" w:rsidRDefault="00F90BD8" w:rsidP="00F90BD8">
      <w:pPr>
        <w:rPr>
          <w:color w:val="1F497D"/>
        </w:rPr>
      </w:pPr>
      <w:r>
        <w:rPr>
          <w:color w:val="1F497D"/>
        </w:rPr>
        <w:t>“Copy of 2010 14 15 Ohio SNAP Data” This file contains the Ohio Department of Job and Family Services SNAP/Food Stamp participation by county for State Fiscal Years 2010, 2014 and 2015. This document includes all Ohioans (people) who receive food stamps, either who are receiving other forms of public assistance or no other type of public assistance. These tables also include the dollar amount of benefits issued including the monthly allotment of food stamp benefits.</w:t>
      </w:r>
    </w:p>
    <w:p w:rsidR="00F90BD8" w:rsidRDefault="00F90BD8" w:rsidP="00F90BD8">
      <w:pPr>
        <w:rPr>
          <w:color w:val="1F497D"/>
        </w:rPr>
      </w:pPr>
    </w:p>
    <w:p w:rsidR="00F90BD8" w:rsidRDefault="00F90BD8" w:rsidP="00F90BD8">
      <w:pPr>
        <w:rPr>
          <w:color w:val="1F497D"/>
        </w:rPr>
      </w:pPr>
      <w:r>
        <w:rPr>
          <w:color w:val="1F497D"/>
        </w:rPr>
        <w:t>“Copy of OH All counties CFI 2013”: contains the Map the Meal Gap and child food security data by county and income thresholds.</w:t>
      </w:r>
    </w:p>
    <w:p w:rsidR="00F90BD8" w:rsidRDefault="00F90BD8" w:rsidP="00F90BD8">
      <w:pPr>
        <w:rPr>
          <w:color w:val="1F497D"/>
        </w:rPr>
      </w:pPr>
    </w:p>
    <w:p w:rsidR="00F90BD8" w:rsidRDefault="00F90BD8" w:rsidP="00F90BD8">
      <w:pPr>
        <w:rPr>
          <w:color w:val="1F497D"/>
        </w:rPr>
      </w:pPr>
      <w:r>
        <w:rPr>
          <w:color w:val="1F497D"/>
        </w:rPr>
        <w:t>“Copy of Oh All counties MMG 2013”: contains the Map the Meal Gap 2013 overall food security.</w:t>
      </w:r>
    </w:p>
    <w:p w:rsidR="00096940" w:rsidRDefault="00096940">
      <w:bookmarkStart w:id="0" w:name="_GoBack"/>
      <w:bookmarkEnd w:id="0"/>
    </w:p>
    <w:sectPr w:rsidR="00096940">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7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800A56"/>
    <w:rsid w:val="00096940"/>
    <w:rsid w:val="00385B34"/>
    <w:rsid w:val="00800A56"/>
    <w:rsid w:val="00F90BD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D2B4ABB5-1CF5-47FD-B6F6-1DB22B556B6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F90BD8"/>
    <w:pPr>
      <w:spacing w:after="0" w:line="240" w:lineRule="auto"/>
    </w:pPr>
    <w:rPr>
      <w:rFonts w:ascii="Calibri" w:hAnsi="Calibri"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34003713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156</Words>
  <Characters>894</Characters>
  <Application>Microsoft Office Word</Application>
  <DocSecurity>0</DocSecurity>
  <Lines>7</Lines>
  <Paragraphs>2</Paragraphs>
  <ScaleCrop>false</ScaleCrop>
  <Company/>
  <LinksUpToDate>false</LinksUpToDate>
  <CharactersWithSpaces>1048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Bendoly, Elliot</dc:creator>
  <cp:keywords/>
  <dc:description/>
  <cp:lastModifiedBy>Elliot Bendoly</cp:lastModifiedBy>
  <cp:revision>3</cp:revision>
  <dcterms:created xsi:type="dcterms:W3CDTF">2015-11-16T15:00:00Z</dcterms:created>
  <dcterms:modified xsi:type="dcterms:W3CDTF">2016-01-16T14:36:00Z</dcterms:modified>
</cp:coreProperties>
</file>