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ind w:right="46.062992125985716"/>
        <w:rPr/>
      </w:pPr>
      <w:r w:rsidDel="00000000" w:rsidR="00000000" w:rsidRPr="00000000">
        <w:rPr>
          <w:rtl w:val="0"/>
        </w:rPr>
        <w:t xml:space="preserve">PHASE 5:Respond &amp; Deliver</w:t>
      </w:r>
    </w:p>
    <w:p w:rsidR="00000000" w:rsidDel="00000000" w:rsidP="00000000" w:rsidRDefault="00000000" w:rsidRPr="00000000" w14:paraId="00000002">
      <w:pPr>
        <w:ind w:right="46.062992125985716"/>
        <w:jc w:val="both"/>
        <w:rPr>
          <w:i w:val="1"/>
        </w:rPr>
      </w:pPr>
      <w:bookmarkStart w:colFirst="0" w:colLast="0" w:name="_heading=h.1fob9te" w:id="0"/>
      <w:bookmarkEnd w:id="0"/>
      <w:r w:rsidDel="00000000" w:rsidR="00000000" w:rsidRPr="00000000">
        <w:rPr>
          <w:i w:val="1"/>
          <w:rtl w:val="0"/>
        </w:rPr>
        <w:t xml:space="preserve">In the “Respond &amp; Deliver” phase, students present and demonstrate the final product to potential users, , discussing possible refinements as an afterlife plan for the project according to the feedback given in the previous phase. In this phase, students can deliver their final solution through a class/school presentation, a pitch video/poster,  or through a public mission in the NQuire platform . Encourage your students to think about and discuss:</w:t>
      </w:r>
    </w:p>
    <w:p w:rsidR="00000000" w:rsidDel="00000000" w:rsidP="00000000" w:rsidRDefault="00000000" w:rsidRPr="00000000" w14:paraId="00000003">
      <w:pPr>
        <w:numPr>
          <w:ilvl w:val="0"/>
          <w:numId w:val="1"/>
        </w:numPr>
        <w:spacing w:after="0" w:lineRule="auto"/>
        <w:ind w:left="720" w:right="46.062992125985716" w:hanging="360"/>
        <w:jc w:val="both"/>
        <w:rPr>
          <w:i w:val="1"/>
        </w:rPr>
      </w:pPr>
      <w:bookmarkStart w:colFirst="0" w:colLast="0" w:name="_heading=h.5fwo3vyy8z8t" w:id="1"/>
      <w:bookmarkEnd w:id="1"/>
      <w:r w:rsidDel="00000000" w:rsidR="00000000" w:rsidRPr="00000000">
        <w:rPr>
          <w:i w:val="1"/>
          <w:rtl w:val="0"/>
        </w:rPr>
        <w:t xml:space="preserve">Which parts of the feedback given by others during the previous phase are technically feasible and which are not?</w:t>
      </w:r>
    </w:p>
    <w:p w:rsidR="00000000" w:rsidDel="00000000" w:rsidP="00000000" w:rsidRDefault="00000000" w:rsidRPr="00000000" w14:paraId="00000004">
      <w:pPr>
        <w:numPr>
          <w:ilvl w:val="0"/>
          <w:numId w:val="1"/>
        </w:numPr>
        <w:spacing w:after="0" w:lineRule="auto"/>
        <w:ind w:left="720" w:right="46.062992125985716" w:hanging="360"/>
        <w:jc w:val="both"/>
        <w:rPr>
          <w:i w:val="1"/>
        </w:rPr>
      </w:pPr>
      <w:bookmarkStart w:colFirst="0" w:colLast="0" w:name="_heading=h.51fvqlv2gjua" w:id="2"/>
      <w:bookmarkEnd w:id="2"/>
      <w:r w:rsidDel="00000000" w:rsidR="00000000" w:rsidRPr="00000000">
        <w:rPr>
          <w:i w:val="1"/>
          <w:rtl w:val="0"/>
        </w:rPr>
        <w:t xml:space="preserve">How does the feedback relate to the original ambition of the project that students defined?</w:t>
      </w:r>
    </w:p>
    <w:p w:rsidR="00000000" w:rsidDel="00000000" w:rsidP="00000000" w:rsidRDefault="00000000" w:rsidRPr="00000000" w14:paraId="00000005">
      <w:pPr>
        <w:numPr>
          <w:ilvl w:val="0"/>
          <w:numId w:val="1"/>
        </w:numPr>
        <w:spacing w:after="0" w:lineRule="auto"/>
        <w:ind w:left="720" w:right="46.062992125985716" w:hanging="360"/>
        <w:jc w:val="both"/>
        <w:rPr>
          <w:i w:val="1"/>
        </w:rPr>
      </w:pPr>
      <w:bookmarkStart w:colFirst="0" w:colLast="0" w:name="_heading=h.gbjlof96zxci" w:id="3"/>
      <w:bookmarkEnd w:id="3"/>
      <w:r w:rsidDel="00000000" w:rsidR="00000000" w:rsidRPr="00000000">
        <w:rPr>
          <w:i w:val="1"/>
          <w:rtl w:val="0"/>
        </w:rPr>
        <w:t xml:space="preserve">What have students learned from the feedback activity?</w:t>
      </w:r>
    </w:p>
    <w:p w:rsidR="00000000" w:rsidDel="00000000" w:rsidP="00000000" w:rsidRDefault="00000000" w:rsidRPr="00000000" w14:paraId="00000006">
      <w:pPr>
        <w:numPr>
          <w:ilvl w:val="0"/>
          <w:numId w:val="1"/>
        </w:numPr>
        <w:spacing w:before="0" w:lineRule="auto"/>
        <w:ind w:left="720" w:right="46.062992125985716" w:hanging="360"/>
        <w:jc w:val="both"/>
        <w:rPr>
          <w:i w:val="1"/>
        </w:rPr>
      </w:pPr>
      <w:bookmarkStart w:colFirst="0" w:colLast="0" w:name="_heading=h.a27xncymclhy" w:id="4"/>
      <w:bookmarkEnd w:id="4"/>
      <w:r w:rsidDel="00000000" w:rsidR="00000000" w:rsidRPr="00000000">
        <w:rPr>
          <w:i w:val="1"/>
          <w:rtl w:val="0"/>
        </w:rPr>
        <w:t xml:space="preserve">What changes will they make to their prototype following the feedback and why?</w:t>
      </w:r>
    </w:p>
    <w:p w:rsidR="00000000" w:rsidDel="00000000" w:rsidP="00000000" w:rsidRDefault="00000000" w:rsidRPr="00000000" w14:paraId="00000007">
      <w:pPr>
        <w:ind w:left="284" w:right="46.062992125985716" w:firstLine="0"/>
        <w:rPr>
          <w:i w:val="1"/>
          <w:color w:val="666666"/>
        </w:rPr>
      </w:pPr>
      <w:r w:rsidDel="00000000" w:rsidR="00000000" w:rsidRPr="00000000">
        <w:rPr>
          <w:smallCaps w:val="1"/>
          <w:color w:val="1f3863"/>
          <w:rtl w:val="0"/>
        </w:rPr>
        <w:t xml:space="preserve">Duration</w:t>
      </w:r>
      <w:r w:rsidDel="00000000" w:rsidR="00000000" w:rsidRPr="00000000">
        <w:rPr>
          <w:rtl w:val="0"/>
        </w:rPr>
        <w:t xml:space="preserve">: </w:t>
      </w:r>
      <w:r w:rsidDel="00000000" w:rsidR="00000000" w:rsidRPr="00000000">
        <w:rPr>
          <w:i w:val="1"/>
          <w:color w:val="666666"/>
          <w:rtl w:val="0"/>
        </w:rPr>
        <w:t xml:space="preserve">e.g., 1 hour</w:t>
      </w:r>
    </w:p>
    <w:p w:rsidR="00000000" w:rsidDel="00000000" w:rsidP="00000000" w:rsidRDefault="00000000" w:rsidRPr="00000000" w14:paraId="00000008">
      <w:pPr>
        <w:ind w:right="46.062992125985716" w:firstLine="284"/>
        <w:rPr>
          <w:smallCaps w:val="1"/>
          <w:color w:val="1f3863"/>
        </w:rPr>
      </w:pPr>
      <w:r w:rsidDel="00000000" w:rsidR="00000000" w:rsidRPr="00000000">
        <w:rPr>
          <w:smallCaps w:val="1"/>
          <w:color w:val="1f3863"/>
          <w:rtl w:val="0"/>
        </w:rPr>
        <w:t xml:space="preserve">Description of the activities</w:t>
      </w:r>
    </w:p>
    <w:p w:rsidR="00000000" w:rsidDel="00000000" w:rsidP="00000000" w:rsidRDefault="00000000" w:rsidRPr="00000000" w14:paraId="00000009">
      <w:pPr>
        <w:ind w:left="708" w:right="46.062992125985716" w:firstLine="0"/>
        <w:jc w:val="both"/>
        <w:rPr>
          <w:i w:val="1"/>
          <w:color w:val="9900ff"/>
        </w:rPr>
      </w:pPr>
      <w:r w:rsidDel="00000000" w:rsidR="00000000" w:rsidRPr="00000000">
        <w:rPr>
          <w:i w:val="1"/>
          <w:color w:val="9900ff"/>
        </w:rPr>
        <w:drawing>
          <wp:inline distB="0" distT="0" distL="0" distR="0">
            <wp:extent cx="252413" cy="236637"/>
            <wp:effectExtent b="0" l="0" r="0" t="0"/>
            <wp:docPr id="105" name="image1.png"/>
            <a:graphic>
              <a:graphicData uri="http://schemas.openxmlformats.org/drawingml/2006/picture">
                <pic:pic>
                  <pic:nvPicPr>
                    <pic:cNvPr id="0" name="image1.png"/>
                    <pic:cNvPicPr preferRelativeResize="0"/>
                  </pic:nvPicPr>
                  <pic:blipFill>
                    <a:blip r:embed="rId7"/>
                    <a:srcRect b="9808" l="14106" r="11219" t="16928"/>
                    <a:stretch>
                      <a:fillRect/>
                    </a:stretch>
                  </pic:blipFill>
                  <pic:spPr>
                    <a:xfrm>
                      <a:off x="0" y="0"/>
                      <a:ext cx="252413" cy="236637"/>
                    </a:xfrm>
                    <a:prstGeom prst="rect"/>
                    <a:ln/>
                  </pic:spPr>
                </pic:pic>
              </a:graphicData>
            </a:graphic>
          </wp:inline>
        </w:drawing>
      </w:r>
      <w:r w:rsidDel="00000000" w:rsidR="00000000" w:rsidRPr="00000000">
        <w:rPr>
          <w:i w:val="1"/>
          <w:color w:val="9900ff"/>
          <w:rtl w:val="0"/>
        </w:rPr>
        <w:t xml:space="preserve">  Do students take into account the feedback given to refine their artifact? </w:t>
      </w:r>
    </w:p>
    <w:p w:rsidR="00000000" w:rsidDel="00000000" w:rsidP="00000000" w:rsidRDefault="00000000" w:rsidRPr="00000000" w14:paraId="0000000A">
      <w:pPr>
        <w:ind w:left="708" w:right="46.062992125985716" w:firstLine="0"/>
        <w:jc w:val="both"/>
        <w:rPr>
          <w:smallCaps w:val="1"/>
          <w:color w:val="9900ff"/>
        </w:rPr>
      </w:pPr>
      <w:r w:rsidDel="00000000" w:rsidR="00000000" w:rsidRPr="00000000">
        <w:rPr>
          <w:i w:val="1"/>
          <w:color w:val="9900ff"/>
        </w:rPr>
        <w:drawing>
          <wp:inline distB="0" distT="0" distL="0" distR="0">
            <wp:extent cx="252413" cy="236637"/>
            <wp:effectExtent b="0" l="0" r="0" t="0"/>
            <wp:docPr id="106" name="image1.png"/>
            <a:graphic>
              <a:graphicData uri="http://schemas.openxmlformats.org/drawingml/2006/picture">
                <pic:pic>
                  <pic:nvPicPr>
                    <pic:cNvPr id="0" name="image1.png"/>
                    <pic:cNvPicPr preferRelativeResize="0"/>
                  </pic:nvPicPr>
                  <pic:blipFill>
                    <a:blip r:embed="rId7"/>
                    <a:srcRect b="9808" l="14106" r="11219" t="16928"/>
                    <a:stretch>
                      <a:fillRect/>
                    </a:stretch>
                  </pic:blipFill>
                  <pic:spPr>
                    <a:xfrm>
                      <a:off x="0" y="0"/>
                      <a:ext cx="252413" cy="236637"/>
                    </a:xfrm>
                    <a:prstGeom prst="rect"/>
                    <a:ln/>
                  </pic:spPr>
                </pic:pic>
              </a:graphicData>
            </a:graphic>
          </wp:inline>
        </w:drawing>
      </w:r>
      <w:r w:rsidDel="00000000" w:rsidR="00000000" w:rsidRPr="00000000">
        <w:rPr>
          <w:i w:val="1"/>
          <w:color w:val="9900ff"/>
          <w:rtl w:val="0"/>
        </w:rPr>
        <w:t xml:space="preserve">Ask them how they would refine their prototype according to the feedback they got during the previous phase. If they don’t have time for making improvements ask them to note them down (e.g. write down 4-5 changes you would make based on the feedback) or fill in Use a spreadsheet. for them to fill in if necessary.</w:t>
      </w:r>
      <w:r w:rsidDel="00000000" w:rsidR="00000000" w:rsidRPr="00000000">
        <w:rPr>
          <w:rtl w:val="0"/>
        </w:rPr>
      </w:r>
    </w:p>
    <w:p w:rsidR="00000000" w:rsidDel="00000000" w:rsidP="00000000" w:rsidRDefault="00000000" w:rsidRPr="00000000" w14:paraId="0000000B">
      <w:pPr>
        <w:ind w:left="284" w:right="46.062992125985716" w:firstLine="0"/>
        <w:rPr>
          <w:i w:val="1"/>
          <w:color w:val="666666"/>
        </w:rPr>
      </w:pPr>
      <w:r w:rsidDel="00000000" w:rsidR="00000000" w:rsidRPr="00000000">
        <w:rPr>
          <w:smallCaps w:val="1"/>
          <w:color w:val="1f3863"/>
          <w:rtl w:val="0"/>
        </w:rPr>
        <w:t xml:space="preserve">expected use of extendt2 technology</w:t>
      </w:r>
      <w:r w:rsidDel="00000000" w:rsidR="00000000" w:rsidRPr="00000000">
        <w:rPr>
          <w:rtl w:val="0"/>
        </w:rPr>
        <w:t xml:space="preserve">: </w:t>
      </w:r>
      <w:r w:rsidDel="00000000" w:rsidR="00000000" w:rsidRPr="00000000">
        <w:rPr>
          <w:i w:val="1"/>
          <w:color w:val="666666"/>
          <w:rtl w:val="0"/>
        </w:rPr>
        <w:t xml:space="preserve"> </w:t>
      </w:r>
    </w:p>
    <w:p w:rsidR="00000000" w:rsidDel="00000000" w:rsidP="00000000" w:rsidRDefault="00000000" w:rsidRPr="00000000" w14:paraId="0000000C">
      <w:pPr>
        <w:ind w:left="426" w:right="46.062992125985716" w:firstLine="0"/>
        <w:rPr>
          <w:i w:val="1"/>
          <w:color w:val="767171"/>
        </w:rPr>
      </w:pPr>
      <w:r w:rsidDel="00000000" w:rsidR="00000000" w:rsidRPr="00000000">
        <w:rPr>
          <w:smallCaps w:val="1"/>
          <w:color w:val="1f3863"/>
        </w:rPr>
        <mc:AlternateContent>
          <mc:Choice Requires="wpg">
            <w:drawing>
              <wp:inline distB="0" distT="0" distL="0" distR="0">
                <wp:extent cx="196477" cy="195895"/>
                <wp:effectExtent b="0" l="0" r="0" t="0"/>
                <wp:docPr id="99" name=""/>
                <a:graphic>
                  <a:graphicData uri="http://schemas.microsoft.com/office/word/2010/wordprocessingShape">
                    <wps:wsp>
                      <wps:cNvSpPr/>
                      <wps:cNvPr id="2" name="Shape 2"/>
                      <wps:spPr>
                        <a:xfrm>
                          <a:off x="5292212" y="3726503"/>
                          <a:ext cx="107577" cy="106995"/>
                        </a:xfrm>
                        <a:prstGeom prst="rect">
                          <a:avLst/>
                        </a:prstGeom>
                        <a:solidFill>
                          <a:schemeClr val="lt1"/>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96477" cy="195895"/>
                <wp:effectExtent b="0" l="0" r="0" t="0"/>
                <wp:docPr id="99"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96477" cy="195895"/>
                        </a:xfrm>
                        <a:prstGeom prst="rect"/>
                        <a:ln/>
                      </pic:spPr>
                    </pic:pic>
                  </a:graphicData>
                </a:graphic>
              </wp:inline>
            </w:drawing>
          </mc:Fallback>
        </mc:AlternateContent>
      </w:r>
      <w:r w:rsidDel="00000000" w:rsidR="00000000" w:rsidRPr="00000000">
        <w:rPr>
          <w:color w:val="00000a"/>
          <w:rtl w:val="0"/>
        </w:rPr>
        <w:t xml:space="preserve">MaLT2   </w:t>
      </w:r>
      <w:r w:rsidDel="00000000" w:rsidR="00000000" w:rsidRPr="00000000">
        <w:rPr>
          <w:smallCaps w:val="1"/>
          <w:color w:val="1f3863"/>
        </w:rPr>
        <mc:AlternateContent>
          <mc:Choice Requires="wpg">
            <w:drawing>
              <wp:inline distB="0" distT="0" distL="0" distR="0">
                <wp:extent cx="196477" cy="195895"/>
                <wp:effectExtent b="0" l="0" r="0" t="0"/>
                <wp:docPr id="100" name=""/>
                <a:graphic>
                  <a:graphicData uri="http://schemas.microsoft.com/office/word/2010/wordprocessingShape">
                    <wps:wsp>
                      <wps:cNvSpPr/>
                      <wps:cNvPr id="3" name="Shape 3"/>
                      <wps:spPr>
                        <a:xfrm>
                          <a:off x="5292212" y="3726503"/>
                          <a:ext cx="107577" cy="106995"/>
                        </a:xfrm>
                        <a:prstGeom prst="rect">
                          <a:avLst/>
                        </a:prstGeom>
                        <a:solidFill>
                          <a:schemeClr val="lt1"/>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96477" cy="195895"/>
                <wp:effectExtent b="0" l="0" r="0" t="0"/>
                <wp:docPr id="100"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96477" cy="195895"/>
                        </a:xfrm>
                        <a:prstGeom prst="rect"/>
                        <a:ln/>
                      </pic:spPr>
                    </pic:pic>
                  </a:graphicData>
                </a:graphic>
              </wp:inline>
            </w:drawing>
          </mc:Fallback>
        </mc:AlternateContent>
      </w:r>
      <w:r w:rsidDel="00000000" w:rsidR="00000000" w:rsidRPr="00000000">
        <w:rPr>
          <w:color w:val="00000a"/>
          <w:rtl w:val="0"/>
        </w:rPr>
        <w:t xml:space="preserve"> ChoiCo  </w:t>
      </w:r>
      <w:r w:rsidDel="00000000" w:rsidR="00000000" w:rsidRPr="00000000">
        <w:rPr>
          <w:smallCaps w:val="1"/>
          <w:color w:val="1f3863"/>
        </w:rPr>
        <mc:AlternateContent>
          <mc:Choice Requires="wpg">
            <w:drawing>
              <wp:inline distB="0" distT="0" distL="0" distR="0">
                <wp:extent cx="196477" cy="195895"/>
                <wp:effectExtent b="0" l="0" r="0" t="0"/>
                <wp:docPr id="103" name=""/>
                <a:graphic>
                  <a:graphicData uri="http://schemas.microsoft.com/office/word/2010/wordprocessingShape">
                    <wps:wsp>
                      <wps:cNvSpPr/>
                      <wps:cNvPr id="6" name="Shape 6"/>
                      <wps:spPr>
                        <a:xfrm>
                          <a:off x="5292212" y="3726503"/>
                          <a:ext cx="107577" cy="106995"/>
                        </a:xfrm>
                        <a:prstGeom prst="rect">
                          <a:avLst/>
                        </a:prstGeom>
                        <a:solidFill>
                          <a:schemeClr val="lt1"/>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96477" cy="195895"/>
                <wp:effectExtent b="0" l="0" r="0" t="0"/>
                <wp:docPr id="103"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196477" cy="195895"/>
                        </a:xfrm>
                        <a:prstGeom prst="rect"/>
                        <a:ln/>
                      </pic:spPr>
                    </pic:pic>
                  </a:graphicData>
                </a:graphic>
              </wp:inline>
            </w:drawing>
          </mc:Fallback>
        </mc:AlternateContent>
      </w:r>
      <w:r w:rsidDel="00000000" w:rsidR="00000000" w:rsidRPr="00000000">
        <w:rPr>
          <w:color w:val="00000a"/>
          <w:rtl w:val="0"/>
        </w:rPr>
        <w:t xml:space="preserve"> SorBET   </w:t>
      </w:r>
      <w:r w:rsidDel="00000000" w:rsidR="00000000" w:rsidRPr="00000000">
        <w:rPr>
          <w:smallCaps w:val="1"/>
          <w:color w:val="1f3863"/>
        </w:rPr>
        <mc:AlternateContent>
          <mc:Choice Requires="wpg">
            <w:drawing>
              <wp:inline distB="0" distT="0" distL="0" distR="0">
                <wp:extent cx="196477" cy="195895"/>
                <wp:effectExtent b="0" l="0" r="0" t="0"/>
                <wp:docPr id="104" name=""/>
                <a:graphic>
                  <a:graphicData uri="http://schemas.microsoft.com/office/word/2010/wordprocessingShape">
                    <wps:wsp>
                      <wps:cNvSpPr/>
                      <wps:cNvPr id="7" name="Shape 7"/>
                      <wps:spPr>
                        <a:xfrm>
                          <a:off x="5292212" y="3726503"/>
                          <a:ext cx="107577" cy="106995"/>
                        </a:xfrm>
                        <a:prstGeom prst="rect">
                          <a:avLst/>
                        </a:prstGeom>
                        <a:solidFill>
                          <a:schemeClr val="lt1"/>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96477" cy="195895"/>
                <wp:effectExtent b="0" l="0" r="0" t="0"/>
                <wp:docPr id="104"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196477" cy="195895"/>
                        </a:xfrm>
                        <a:prstGeom prst="rect"/>
                        <a:ln/>
                      </pic:spPr>
                    </pic:pic>
                  </a:graphicData>
                </a:graphic>
              </wp:inline>
            </w:drawing>
          </mc:Fallback>
        </mc:AlternateContent>
      </w:r>
      <w:r w:rsidDel="00000000" w:rsidR="00000000" w:rsidRPr="00000000">
        <w:rPr>
          <w:color w:val="00000a"/>
          <w:rtl w:val="0"/>
        </w:rPr>
        <w:t xml:space="preserve"> VRobotics </w:t>
      </w:r>
      <w:r w:rsidDel="00000000" w:rsidR="00000000" w:rsidRPr="00000000">
        <w:rPr>
          <w:smallCaps w:val="1"/>
          <w:color w:val="1f3863"/>
        </w:rPr>
        <mc:AlternateContent>
          <mc:Choice Requires="wpg">
            <w:drawing>
              <wp:inline distB="0" distT="0" distL="0" distR="0">
                <wp:extent cx="196477" cy="195895"/>
                <wp:effectExtent b="0" l="0" r="0" t="0"/>
                <wp:docPr id="102" name=""/>
                <a:graphic>
                  <a:graphicData uri="http://schemas.microsoft.com/office/word/2010/wordprocessingShape">
                    <wps:wsp>
                      <wps:cNvSpPr/>
                      <wps:cNvPr id="5" name="Shape 5"/>
                      <wps:spPr>
                        <a:xfrm>
                          <a:off x="5292212" y="3726503"/>
                          <a:ext cx="107577" cy="106995"/>
                        </a:xfrm>
                        <a:prstGeom prst="rect">
                          <a:avLst/>
                        </a:prstGeom>
                        <a:solidFill>
                          <a:schemeClr val="lt1"/>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96477" cy="195895"/>
                <wp:effectExtent b="0" l="0" r="0" t="0"/>
                <wp:docPr id="102"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196477" cy="195895"/>
                        </a:xfrm>
                        <a:prstGeom prst="rect"/>
                        <a:ln/>
                      </pic:spPr>
                    </pic:pic>
                  </a:graphicData>
                </a:graphic>
              </wp:inline>
            </w:drawing>
          </mc:Fallback>
        </mc:AlternateContent>
      </w:r>
      <w:r w:rsidDel="00000000" w:rsidR="00000000" w:rsidRPr="00000000">
        <w:rPr>
          <w:color w:val="00000a"/>
          <w:rtl w:val="0"/>
        </w:rPr>
        <w:t xml:space="preserve"> NQuire </w:t>
      </w:r>
      <w:r w:rsidDel="00000000" w:rsidR="00000000" w:rsidRPr="00000000">
        <w:rPr>
          <w:smallCaps w:val="1"/>
          <w:color w:val="1f3863"/>
        </w:rPr>
        <mc:AlternateContent>
          <mc:Choice Requires="wpg">
            <w:drawing>
              <wp:inline distB="0" distT="0" distL="0" distR="0">
                <wp:extent cx="196477" cy="195895"/>
                <wp:effectExtent b="0" l="0" r="0" t="0"/>
                <wp:docPr id="101" name=""/>
                <a:graphic>
                  <a:graphicData uri="http://schemas.microsoft.com/office/word/2010/wordprocessingShape">
                    <wps:wsp>
                      <wps:cNvSpPr/>
                      <wps:cNvPr id="4" name="Shape 4"/>
                      <wps:spPr>
                        <a:xfrm>
                          <a:off x="5292212" y="3726503"/>
                          <a:ext cx="107577" cy="106995"/>
                        </a:xfrm>
                        <a:prstGeom prst="rect">
                          <a:avLst/>
                        </a:prstGeom>
                        <a:solidFill>
                          <a:schemeClr val="lt1"/>
                        </a:solidFill>
                        <a:ln cap="flat" cmpd="sng" w="1270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96477" cy="195895"/>
                <wp:effectExtent b="0" l="0" r="0" t="0"/>
                <wp:docPr id="101"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196477" cy="195895"/>
                        </a:xfrm>
                        <a:prstGeom prst="rect"/>
                        <a:ln/>
                      </pic:spPr>
                    </pic:pic>
                  </a:graphicData>
                </a:graphic>
              </wp:inline>
            </w:drawing>
          </mc:Fallback>
        </mc:AlternateContent>
      </w:r>
      <w:r w:rsidDel="00000000" w:rsidR="00000000" w:rsidRPr="00000000">
        <w:rPr>
          <w:color w:val="00000a"/>
          <w:rtl w:val="0"/>
        </w:rPr>
        <w:t xml:space="preserve"> No technology</w:t>
      </w:r>
      <w:r w:rsidDel="00000000" w:rsidR="00000000" w:rsidRPr="00000000">
        <w:rPr>
          <w:rtl w:val="0"/>
        </w:rPr>
      </w:r>
    </w:p>
    <w:p w:rsidR="00000000" w:rsidDel="00000000" w:rsidP="00000000" w:rsidRDefault="00000000" w:rsidRPr="00000000" w14:paraId="0000000D">
      <w:pPr>
        <w:ind w:left="284" w:right="46.062992125985716" w:firstLine="0"/>
        <w:rPr/>
      </w:pPr>
      <w:r w:rsidDel="00000000" w:rsidR="00000000" w:rsidRPr="00000000">
        <w:rPr>
          <w:smallCaps w:val="1"/>
          <w:color w:val="1f3863"/>
          <w:rtl w:val="0"/>
        </w:rPr>
        <w:t xml:space="preserve">student constructions</w:t>
      </w:r>
      <w:r w:rsidDel="00000000" w:rsidR="00000000" w:rsidRPr="00000000">
        <w:rPr>
          <w:rtl w:val="0"/>
        </w:rPr>
        <w:t xml:space="preserve">:</w:t>
      </w:r>
    </w:p>
    <w:p w:rsidR="00000000" w:rsidDel="00000000" w:rsidP="00000000" w:rsidRDefault="00000000" w:rsidRPr="00000000" w14:paraId="0000000E">
      <w:pPr>
        <w:ind w:left="284" w:right="46.062992125985716" w:firstLine="0"/>
        <w:rPr/>
      </w:pPr>
      <w:r w:rsidDel="00000000" w:rsidR="00000000" w:rsidRPr="00000000">
        <w:rPr>
          <w:smallCaps w:val="1"/>
          <w:color w:val="1f3863"/>
          <w:rtl w:val="0"/>
        </w:rPr>
        <w:t xml:space="preserve">Students’  expected interactions</w:t>
      </w:r>
      <w:r w:rsidDel="00000000" w:rsidR="00000000" w:rsidRPr="00000000">
        <w:rPr>
          <w:rtl w:val="0"/>
        </w:rPr>
        <w:t xml:space="preserve">: </w:t>
      </w:r>
    </w:p>
    <w:tbl>
      <w:tblPr>
        <w:tblStyle w:val="Table1"/>
        <w:tblW w:w="7845.0" w:type="dxa"/>
        <w:jc w:val="left"/>
        <w:tblInd w:w="554.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2370"/>
        <w:gridCol w:w="5475"/>
        <w:tblGridChange w:id="0">
          <w:tblGrid>
            <w:gridCol w:w="2370"/>
            <w:gridCol w:w="5475"/>
          </w:tblGrid>
        </w:tblGridChange>
      </w:tblGrid>
      <w:tr>
        <w:trPr>
          <w:cantSplit w:val="0"/>
          <w:tblHeader w:val="0"/>
        </w:trPr>
        <w:tc>
          <w:tcPr>
            <w:tcBorders>
              <w:top w:color="4472c4" w:space="0" w:sz="12" w:val="single"/>
              <w:left w:color="4472c4" w:space="0" w:sz="12" w:val="single"/>
              <w:bottom w:color="000000" w:space="0" w:sz="4" w:val="single"/>
              <w:right w:color="000000" w:space="0" w:sz="8" w:val="single"/>
            </w:tcBorders>
            <w:shd w:fill="auto" w:val="clear"/>
            <w:tcMar>
              <w:top w:w="0.0" w:type="dxa"/>
              <w:left w:w="78.0" w:type="dxa"/>
              <w:bottom w:w="0.0" w:type="dxa"/>
              <w:right w:w="108.0" w:type="dxa"/>
            </w:tcMar>
          </w:tcPr>
          <w:p w:rsidR="00000000" w:rsidDel="00000000" w:rsidP="00000000" w:rsidRDefault="00000000" w:rsidRPr="00000000" w14:paraId="0000000F">
            <w:pPr>
              <w:spacing w:after="0" w:before="0" w:line="240" w:lineRule="auto"/>
              <w:ind w:right="46.062992125985716"/>
              <w:rPr>
                <w:rFonts w:ascii="Times New Roman" w:cs="Times New Roman" w:eastAsia="Times New Roman" w:hAnsi="Times New Roman"/>
                <w:sz w:val="24"/>
                <w:szCs w:val="24"/>
              </w:rPr>
            </w:pPr>
            <w:r w:rsidDel="00000000" w:rsidR="00000000" w:rsidRPr="00000000">
              <w:rPr>
                <w:rtl w:val="0"/>
              </w:rPr>
              <w:t xml:space="preserve">Between the members of the group</w:t>
            </w:r>
            <w:r w:rsidDel="00000000" w:rsidR="00000000" w:rsidRPr="00000000">
              <w:rPr>
                <w:rtl w:val="0"/>
              </w:rPr>
            </w:r>
          </w:p>
        </w:tc>
        <w:tc>
          <w:tcPr>
            <w:tcBorders>
              <w:top w:color="4472c4" w:space="0" w:sz="12" w:val="single"/>
              <w:left w:color="000000" w:space="0" w:sz="8" w:val="single"/>
              <w:bottom w:color="000000" w:space="0" w:sz="4" w:val="single"/>
              <w:right w:color="4472c4" w:space="0" w:sz="12" w:val="single"/>
            </w:tcBorders>
            <w:shd w:fill="auto" w:val="clear"/>
            <w:tcMar>
              <w:top w:w="0.0" w:type="dxa"/>
              <w:left w:w="78.0" w:type="dxa"/>
              <w:bottom w:w="0.0" w:type="dxa"/>
              <w:right w:w="108.0" w:type="dxa"/>
            </w:tcMar>
          </w:tcPr>
          <w:p w:rsidR="00000000" w:rsidDel="00000000" w:rsidP="00000000" w:rsidRDefault="00000000" w:rsidRPr="00000000" w14:paraId="00000010">
            <w:pPr>
              <w:spacing w:after="0" w:before="0" w:line="240" w:lineRule="auto"/>
              <w:ind w:right="46.062992125985716"/>
              <w:jc w:val="both"/>
              <w:rPr>
                <w:rFonts w:ascii="Times New Roman" w:cs="Times New Roman" w:eastAsia="Times New Roman" w:hAnsi="Times New Roman"/>
                <w:i w:val="1"/>
                <w:color w:val="767171"/>
                <w:sz w:val="24"/>
                <w:szCs w:val="24"/>
              </w:rPr>
            </w:pPr>
            <w:r w:rsidDel="00000000" w:rsidR="00000000" w:rsidRPr="00000000">
              <w:rPr>
                <w:i w:val="1"/>
                <w:color w:val="767171"/>
                <w:rtl w:val="0"/>
              </w:rPr>
              <w:t xml:space="preserve">e.g. Discussion, Negotiation of what questions need to be included in the questionnaire</w:t>
            </w:r>
            <w:r w:rsidDel="00000000" w:rsidR="00000000" w:rsidRPr="00000000">
              <w:rPr>
                <w:rtl w:val="0"/>
              </w:rPr>
            </w:r>
          </w:p>
        </w:tc>
      </w:tr>
      <w:tr>
        <w:trPr>
          <w:cantSplit w:val="0"/>
          <w:tblHeader w:val="0"/>
        </w:trPr>
        <w:tc>
          <w:tcPr>
            <w:tcBorders>
              <w:top w:color="000000" w:space="0" w:sz="4" w:val="single"/>
              <w:left w:color="4472c4" w:space="0" w:sz="12" w:val="single"/>
              <w:bottom w:color="000000" w:space="0" w:sz="4" w:val="single"/>
              <w:right w:color="000000" w:space="0" w:sz="8" w:val="single"/>
            </w:tcBorders>
            <w:shd w:fill="auto" w:val="clear"/>
            <w:tcMar>
              <w:top w:w="0.0" w:type="dxa"/>
              <w:left w:w="78.0" w:type="dxa"/>
              <w:bottom w:w="0.0" w:type="dxa"/>
              <w:right w:w="108.0" w:type="dxa"/>
            </w:tcMar>
          </w:tcPr>
          <w:p w:rsidR="00000000" w:rsidDel="00000000" w:rsidP="00000000" w:rsidRDefault="00000000" w:rsidRPr="00000000" w14:paraId="00000011">
            <w:pPr>
              <w:spacing w:after="0" w:before="0" w:line="240" w:lineRule="auto"/>
              <w:ind w:right="46.062992125985716"/>
              <w:rPr>
                <w:rFonts w:ascii="Times New Roman" w:cs="Times New Roman" w:eastAsia="Times New Roman" w:hAnsi="Times New Roman"/>
                <w:sz w:val="24"/>
                <w:szCs w:val="24"/>
              </w:rPr>
            </w:pPr>
            <w:r w:rsidDel="00000000" w:rsidR="00000000" w:rsidRPr="00000000">
              <w:rPr>
                <w:rtl w:val="0"/>
              </w:rPr>
              <w:t xml:space="preserve">Between the groups</w:t>
            </w:r>
            <w:r w:rsidDel="00000000" w:rsidR="00000000" w:rsidRPr="00000000">
              <w:rPr>
                <w:rtl w:val="0"/>
              </w:rPr>
            </w:r>
          </w:p>
        </w:tc>
        <w:tc>
          <w:tcPr>
            <w:tcBorders>
              <w:top w:color="000000" w:space="0" w:sz="4" w:val="single"/>
              <w:left w:color="000000" w:space="0" w:sz="8" w:val="single"/>
              <w:bottom w:color="000000" w:space="0" w:sz="4" w:val="single"/>
              <w:right w:color="4472c4" w:space="0" w:sz="12" w:val="single"/>
            </w:tcBorders>
            <w:shd w:fill="auto" w:val="clear"/>
            <w:tcMar>
              <w:top w:w="0.0" w:type="dxa"/>
              <w:left w:w="78.0" w:type="dxa"/>
              <w:bottom w:w="0.0" w:type="dxa"/>
              <w:right w:w="108.0" w:type="dxa"/>
            </w:tcMar>
          </w:tcPr>
          <w:p w:rsidR="00000000" w:rsidDel="00000000" w:rsidP="00000000" w:rsidRDefault="00000000" w:rsidRPr="00000000" w14:paraId="00000012">
            <w:pPr>
              <w:spacing w:after="0" w:before="0" w:line="240" w:lineRule="auto"/>
              <w:ind w:right="46.062992125985716"/>
              <w:rPr>
                <w:rFonts w:ascii="Times New Roman" w:cs="Times New Roman" w:eastAsia="Times New Roman" w:hAnsi="Times New Roman"/>
                <w:i w:val="1"/>
                <w:color w:val="767171"/>
                <w:sz w:val="24"/>
                <w:szCs w:val="24"/>
              </w:rPr>
            </w:pPr>
            <w:r w:rsidDel="00000000" w:rsidR="00000000" w:rsidRPr="00000000">
              <w:rPr>
                <w:i w:val="1"/>
                <w:color w:val="767171"/>
                <w:rtl w:val="0"/>
              </w:rPr>
              <w:t xml:space="preserve">e.g. Different groups do not interact during this phase</w:t>
            </w:r>
            <w:r w:rsidDel="00000000" w:rsidR="00000000" w:rsidRPr="00000000">
              <w:rPr>
                <w:rtl w:val="0"/>
              </w:rPr>
            </w:r>
          </w:p>
        </w:tc>
      </w:tr>
    </w:tbl>
    <w:p w:rsidR="00000000" w:rsidDel="00000000" w:rsidP="00000000" w:rsidRDefault="00000000" w:rsidRPr="00000000" w14:paraId="00000013">
      <w:pPr>
        <w:ind w:left="284" w:right="46.062992125985716" w:firstLine="0"/>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numPr>
          <w:ilvl w:val="0"/>
          <w:numId w:val="2"/>
        </w:numPr>
        <w:ind w:left="0" w:right="46.062992125985716" w:firstLine="0"/>
        <w:rPr/>
      </w:pPr>
      <w:r w:rsidDel="00000000" w:rsidR="00000000" w:rsidRPr="00000000">
        <w:rPr>
          <w:rtl w:val="0"/>
        </w:rPr>
        <w:t xml:space="preserve">STUDENT ASSESSMENT AND FEEDBACK</w:t>
      </w:r>
    </w:p>
    <w:p w:rsidR="00000000" w:rsidDel="00000000" w:rsidP="00000000" w:rsidRDefault="00000000" w:rsidRPr="00000000" w14:paraId="00000015">
      <w:pPr>
        <w:ind w:right="46.062992125985716"/>
        <w:rPr/>
      </w:pPr>
      <w:r w:rsidDel="00000000" w:rsidR="00000000" w:rsidRPr="00000000">
        <w:rPr>
          <w:rtl w:val="0"/>
        </w:rPr>
        <w:t xml:space="preserve">What methods and tools will you use to  facilitate the assessment of the learning outcomes stated at section 3.1.  (e.g., post-activity tests, reflective videos, student worksheets, etc.).</w:t>
      </w:r>
    </w:p>
    <w:p w:rsidR="00000000" w:rsidDel="00000000" w:rsidP="00000000" w:rsidRDefault="00000000" w:rsidRPr="00000000" w14:paraId="00000016">
      <w:pPr>
        <w:pStyle w:val="Heading3"/>
        <w:ind w:right="46.062992125985716"/>
        <w:rPr/>
      </w:pPr>
      <w:r w:rsidDel="00000000" w:rsidR="00000000" w:rsidRPr="00000000">
        <w:rPr>
          <w:rtl w:val="0"/>
        </w:rPr>
        <w:t xml:space="preserve">TOOLS</w:t>
      </w:r>
    </w:p>
    <w:p w:rsidR="00000000" w:rsidDel="00000000" w:rsidP="00000000" w:rsidRDefault="00000000" w:rsidRPr="00000000" w14:paraId="00000017">
      <w:pPr>
        <w:ind w:right="46.062992125985716"/>
        <w:rPr/>
      </w:pPr>
      <w:r w:rsidDel="00000000" w:rsidR="00000000" w:rsidRPr="00000000">
        <w:rPr>
          <w:rtl w:val="0"/>
        </w:rPr>
        <w:t xml:space="preserve">Describe the assessment tools that will be used </w:t>
      </w:r>
    </w:p>
    <w:p w:rsidR="00000000" w:rsidDel="00000000" w:rsidP="00000000" w:rsidRDefault="00000000" w:rsidRPr="00000000" w14:paraId="00000018">
      <w:pPr>
        <w:ind w:right="46.062992125985716"/>
        <w:rPr>
          <w:i w:val="1"/>
          <w:color w:val="767171"/>
        </w:rPr>
      </w:pPr>
      <w:r w:rsidDel="00000000" w:rsidR="00000000" w:rsidRPr="00000000">
        <w:rPr>
          <w:i w:val="1"/>
          <w:color w:val="767171"/>
          <w:rtl w:val="0"/>
        </w:rPr>
        <w:t xml:space="preserve">e.g. student evaluation sheet, tutor’s notes with a template for evaluating student activity, student worksheet, test</w:t>
      </w:r>
    </w:p>
    <w:p w:rsidR="00000000" w:rsidDel="00000000" w:rsidP="00000000" w:rsidRDefault="00000000" w:rsidRPr="00000000" w14:paraId="00000019">
      <w:pPr>
        <w:pStyle w:val="Heading3"/>
        <w:ind w:right="46.062992125985716"/>
        <w:rPr/>
      </w:pPr>
      <w:r w:rsidDel="00000000" w:rsidR="00000000" w:rsidRPr="00000000">
        <w:rPr>
          <w:rtl w:val="0"/>
        </w:rPr>
        <w:t xml:space="preserve">APPROACH</w:t>
      </w:r>
    </w:p>
    <w:p w:rsidR="00000000" w:rsidDel="00000000" w:rsidP="00000000" w:rsidRDefault="00000000" w:rsidRPr="00000000" w14:paraId="0000001A">
      <w:pPr>
        <w:ind w:right="46.062992125985716"/>
        <w:rPr/>
      </w:pPr>
      <w:r w:rsidDel="00000000" w:rsidR="00000000" w:rsidRPr="00000000">
        <w:rPr>
          <w:rtl w:val="0"/>
        </w:rPr>
        <w:t xml:space="preserve">Describe the formative and summative assessment activities. How these assess the achievement of the learning objectives as described in section 2.1.</w:t>
      </w:r>
    </w:p>
    <w:tbl>
      <w:tblPr>
        <w:tblStyle w:val="Table2"/>
        <w:tblW w:w="8385.0" w:type="dxa"/>
        <w:jc w:val="left"/>
        <w:tblInd w:w="13.999999999999986"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2910"/>
        <w:gridCol w:w="5475"/>
        <w:tblGridChange w:id="0">
          <w:tblGrid>
            <w:gridCol w:w="2910"/>
            <w:gridCol w:w="5475"/>
          </w:tblGrid>
        </w:tblGridChange>
      </w:tblGrid>
      <w:tr>
        <w:trPr>
          <w:cantSplit w:val="0"/>
          <w:tblHeader w:val="0"/>
        </w:trPr>
        <w:tc>
          <w:tcPr>
            <w:tcBorders>
              <w:top w:color="4472c4" w:space="0" w:sz="12" w:val="single"/>
              <w:left w:color="4472c4" w:space="0" w:sz="12" w:val="single"/>
              <w:bottom w:color="000000" w:space="0" w:sz="4" w:val="single"/>
              <w:right w:color="000000" w:space="0" w:sz="8" w:val="single"/>
            </w:tcBorders>
            <w:shd w:fill="auto" w:val="clear"/>
            <w:tcMar>
              <w:top w:w="0.0" w:type="dxa"/>
              <w:left w:w="78.0" w:type="dxa"/>
              <w:bottom w:w="0.0" w:type="dxa"/>
              <w:right w:w="108.0" w:type="dxa"/>
            </w:tcMar>
          </w:tcPr>
          <w:p w:rsidR="00000000" w:rsidDel="00000000" w:rsidP="00000000" w:rsidRDefault="00000000" w:rsidRPr="00000000" w14:paraId="0000001B">
            <w:pPr>
              <w:spacing w:after="0" w:before="0" w:line="240" w:lineRule="auto"/>
              <w:ind w:right="46.062992125985716"/>
              <w:rPr>
                <w:color w:val="4a86e8"/>
              </w:rPr>
            </w:pPr>
            <w:r w:rsidDel="00000000" w:rsidR="00000000" w:rsidRPr="00000000">
              <w:rPr>
                <w:color w:val="4a86e8"/>
                <w:rtl w:val="0"/>
              </w:rPr>
              <w:t xml:space="preserve">Learning Outcome </w:t>
            </w:r>
          </w:p>
        </w:tc>
        <w:tc>
          <w:tcPr>
            <w:tcBorders>
              <w:top w:color="4472c4" w:space="0" w:sz="12" w:val="single"/>
              <w:left w:color="000000" w:space="0" w:sz="8" w:val="single"/>
              <w:bottom w:color="000000" w:space="0" w:sz="4" w:val="single"/>
              <w:right w:color="4472c4" w:space="0" w:sz="12" w:val="single"/>
            </w:tcBorders>
            <w:shd w:fill="auto" w:val="clear"/>
            <w:tcMar>
              <w:top w:w="0.0" w:type="dxa"/>
              <w:left w:w="78.0" w:type="dxa"/>
              <w:bottom w:w="0.0" w:type="dxa"/>
              <w:right w:w="108.0" w:type="dxa"/>
            </w:tcMar>
          </w:tcPr>
          <w:p w:rsidR="00000000" w:rsidDel="00000000" w:rsidP="00000000" w:rsidRDefault="00000000" w:rsidRPr="00000000" w14:paraId="0000001C">
            <w:pPr>
              <w:spacing w:after="0" w:before="0" w:line="240" w:lineRule="auto"/>
              <w:ind w:right="46.062992125985716"/>
              <w:jc w:val="both"/>
              <w:rPr>
                <w:color w:val="4a86e8"/>
              </w:rPr>
            </w:pPr>
            <w:r w:rsidDel="00000000" w:rsidR="00000000" w:rsidRPr="00000000">
              <w:rPr>
                <w:color w:val="4a86e8"/>
                <w:rtl w:val="0"/>
              </w:rPr>
              <w:t xml:space="preserve">Assessment Activity</w:t>
            </w:r>
          </w:p>
        </w:tc>
      </w:tr>
      <w:tr>
        <w:trPr>
          <w:cantSplit w:val="0"/>
          <w:tblHeader w:val="0"/>
        </w:trPr>
        <w:tc>
          <w:tcPr>
            <w:tcBorders>
              <w:top w:color="4472c4" w:space="0" w:sz="12" w:val="single"/>
              <w:left w:color="4472c4" w:space="0" w:sz="12" w:val="single"/>
              <w:bottom w:color="000000" w:space="0" w:sz="4" w:val="single"/>
              <w:right w:color="000000" w:space="0" w:sz="8" w:val="single"/>
            </w:tcBorders>
            <w:shd w:fill="auto" w:val="clear"/>
            <w:tcMar>
              <w:top w:w="0.0" w:type="dxa"/>
              <w:left w:w="78.0" w:type="dxa"/>
              <w:bottom w:w="0.0" w:type="dxa"/>
              <w:right w:w="108.0" w:type="dxa"/>
            </w:tcMar>
          </w:tcPr>
          <w:p w:rsidR="00000000" w:rsidDel="00000000" w:rsidP="00000000" w:rsidRDefault="00000000" w:rsidRPr="00000000" w14:paraId="0000001D">
            <w:pPr>
              <w:spacing w:after="0" w:before="0" w:line="240" w:lineRule="auto"/>
              <w:ind w:right="46.062992125985716"/>
              <w:rPr/>
            </w:pPr>
            <w:r w:rsidDel="00000000" w:rsidR="00000000" w:rsidRPr="00000000">
              <w:rPr>
                <w:rtl w:val="0"/>
              </w:rPr>
              <w:t xml:space="preserve">e.g. </w:t>
            </w:r>
            <w:r w:rsidDel="00000000" w:rsidR="00000000" w:rsidRPr="00000000">
              <w:rPr>
                <w:b w:val="1"/>
                <w:i w:val="1"/>
                <w:color w:val="000000"/>
                <w:rtl w:val="0"/>
              </w:rPr>
              <w:t xml:space="preserve">Use </w:t>
            </w:r>
            <w:r w:rsidDel="00000000" w:rsidR="00000000" w:rsidRPr="00000000">
              <w:rPr>
                <w:i w:val="1"/>
                <w:color w:val="000000"/>
                <w:rtl w:val="0"/>
              </w:rPr>
              <w:t xml:space="preserve">the mathematical properties of the 3D shapes to design the digital jewel model (Mathematics)</w:t>
            </w:r>
            <w:r w:rsidDel="00000000" w:rsidR="00000000" w:rsidRPr="00000000">
              <w:rPr>
                <w:rtl w:val="0"/>
              </w:rPr>
            </w:r>
          </w:p>
        </w:tc>
        <w:tc>
          <w:tcPr>
            <w:tcBorders>
              <w:top w:color="4472c4" w:space="0" w:sz="12" w:val="single"/>
              <w:left w:color="000000" w:space="0" w:sz="8" w:val="single"/>
              <w:bottom w:color="000000" w:space="0" w:sz="4" w:val="single"/>
              <w:right w:color="4472c4" w:space="0" w:sz="12" w:val="single"/>
            </w:tcBorders>
            <w:shd w:fill="auto" w:val="clear"/>
            <w:tcMar>
              <w:top w:w="0.0" w:type="dxa"/>
              <w:left w:w="78.0" w:type="dxa"/>
              <w:bottom w:w="0.0" w:type="dxa"/>
              <w:right w:w="108.0" w:type="dxa"/>
            </w:tcMar>
          </w:tcPr>
          <w:p w:rsidR="00000000" w:rsidDel="00000000" w:rsidP="00000000" w:rsidRDefault="00000000" w:rsidRPr="00000000" w14:paraId="0000001E">
            <w:pPr>
              <w:ind w:right="46.062992125985716"/>
              <w:jc w:val="both"/>
              <w:rPr>
                <w:i w:val="1"/>
                <w:color w:val="767171"/>
              </w:rPr>
            </w:pPr>
            <w:r w:rsidDel="00000000" w:rsidR="00000000" w:rsidRPr="00000000">
              <w:rPr>
                <w:i w:val="1"/>
                <w:color w:val="767171"/>
                <w:rtl w:val="0"/>
              </w:rPr>
              <w:t xml:space="preserve">e.g. Review of the students’ programs in their final artifacts</w:t>
            </w:r>
          </w:p>
          <w:p w:rsidR="00000000" w:rsidDel="00000000" w:rsidP="00000000" w:rsidRDefault="00000000" w:rsidRPr="00000000" w14:paraId="0000001F">
            <w:pPr>
              <w:ind w:right="46.062992125985716"/>
              <w:jc w:val="both"/>
              <w:rPr>
                <w:i w:val="1"/>
                <w:color w:val="767171"/>
              </w:rPr>
            </w:pPr>
            <w:r w:rsidDel="00000000" w:rsidR="00000000" w:rsidRPr="00000000">
              <w:rPr>
                <w:i w:val="1"/>
                <w:color w:val="767171"/>
                <w:rtl w:val="0"/>
              </w:rPr>
              <w:t xml:space="preserve">e.g. Worksheets review </w:t>
            </w:r>
          </w:p>
        </w:tc>
      </w:tr>
      <w:tr>
        <w:trPr>
          <w:cantSplit w:val="0"/>
          <w:tblHeader w:val="0"/>
        </w:trPr>
        <w:tc>
          <w:tcPr>
            <w:tcBorders>
              <w:top w:color="000000" w:space="0" w:sz="4" w:val="single"/>
              <w:left w:color="4472c4" w:space="0" w:sz="12" w:val="single"/>
              <w:bottom w:color="000000" w:space="0" w:sz="4" w:val="single"/>
              <w:right w:color="000000" w:space="0" w:sz="8" w:val="single"/>
            </w:tcBorders>
            <w:shd w:fill="auto" w:val="clear"/>
            <w:tcMar>
              <w:top w:w="0.0" w:type="dxa"/>
              <w:left w:w="78.0" w:type="dxa"/>
              <w:bottom w:w="0.0" w:type="dxa"/>
              <w:right w:w="108.0" w:type="dxa"/>
            </w:tcMar>
          </w:tcPr>
          <w:p w:rsidR="00000000" w:rsidDel="00000000" w:rsidP="00000000" w:rsidRDefault="00000000" w:rsidRPr="00000000" w14:paraId="00000020">
            <w:pPr>
              <w:spacing w:after="0" w:before="0" w:line="240" w:lineRule="auto"/>
              <w:ind w:right="46.062992125985716"/>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8" w:val="single"/>
              <w:bottom w:color="000000" w:space="0" w:sz="4" w:val="single"/>
              <w:right w:color="4472c4" w:space="0" w:sz="12" w:val="single"/>
            </w:tcBorders>
            <w:shd w:fill="auto" w:val="clear"/>
            <w:tcMar>
              <w:top w:w="0.0" w:type="dxa"/>
              <w:left w:w="78.0" w:type="dxa"/>
              <w:bottom w:w="0.0" w:type="dxa"/>
              <w:right w:w="108.0" w:type="dxa"/>
            </w:tcMar>
          </w:tcPr>
          <w:p w:rsidR="00000000" w:rsidDel="00000000" w:rsidP="00000000" w:rsidRDefault="00000000" w:rsidRPr="00000000" w14:paraId="00000021">
            <w:pPr>
              <w:spacing w:after="0" w:before="0" w:line="240" w:lineRule="auto"/>
              <w:ind w:right="46.062992125985716"/>
              <w:rPr>
                <w:rFonts w:ascii="Times New Roman" w:cs="Times New Roman" w:eastAsia="Times New Roman" w:hAnsi="Times New Roman"/>
                <w:i w:val="1"/>
                <w:color w:val="767171"/>
                <w:sz w:val="24"/>
                <w:szCs w:val="24"/>
              </w:rPr>
            </w:pPr>
            <w:r w:rsidDel="00000000" w:rsidR="00000000" w:rsidRPr="00000000">
              <w:rPr>
                <w:rtl w:val="0"/>
              </w:rPr>
            </w:r>
          </w:p>
        </w:tc>
      </w:tr>
    </w:tbl>
    <w:p w:rsidR="00000000" w:rsidDel="00000000" w:rsidP="00000000" w:rsidRDefault="00000000" w:rsidRPr="00000000" w14:paraId="00000022">
      <w:pPr>
        <w:ind w:left="284" w:right="46.062992125985716" w:firstLine="0"/>
        <w:rPr/>
      </w:pPr>
      <w:r w:rsidDel="00000000" w:rsidR="00000000" w:rsidRPr="00000000">
        <w:rPr>
          <w:rtl w:val="0"/>
        </w:rPr>
      </w:r>
    </w:p>
    <w:p w:rsidR="00000000" w:rsidDel="00000000" w:rsidP="00000000" w:rsidRDefault="00000000" w:rsidRPr="00000000" w14:paraId="00000023">
      <w:pPr>
        <w:ind w:right="46.062992125985716"/>
        <w:rPr/>
      </w:pPr>
      <w:r w:rsidDel="00000000" w:rsidR="00000000" w:rsidRPr="00000000">
        <w:rPr>
          <w:rtl w:val="0"/>
        </w:rPr>
      </w:r>
    </w:p>
    <w:sectPr>
      <w:pgSz w:h="16838" w:w="11906" w:orient="portrait"/>
      <w:pgMar w:bottom="1440" w:top="1440" w:left="156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4"/>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080" w:hanging="720"/>
      </w:pPr>
      <w:rPr/>
    </w:lvl>
    <w:lvl w:ilvl="5">
      <w:start w:val="1"/>
      <w:numFmt w:val="decimal"/>
      <w:lvlText w:val="%1.%2.%3.%4.%5.%6"/>
      <w:lvlJc w:val="left"/>
      <w:pPr>
        <w:ind w:left="1440" w:hanging="1080"/>
      </w:pPr>
      <w:rPr/>
    </w:lvl>
    <w:lvl w:ilvl="6">
      <w:start w:val="1"/>
      <w:numFmt w:val="decimal"/>
      <w:lvlText w:val="%1.%2.%3.%4.%5.%6.%7"/>
      <w:lvlJc w:val="left"/>
      <w:pPr>
        <w:ind w:left="1440" w:hanging="108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4472c4" w:space="0" w:sz="24" w:val="single"/>
        <w:left w:color="4472c4" w:space="0" w:sz="24" w:val="single"/>
        <w:bottom w:color="4472c4" w:space="0" w:sz="24" w:val="single"/>
        <w:right w:color="4472c4" w:space="0" w:sz="24" w:val="single"/>
      </w:pBdr>
      <w:shd w:fill="4472c4" w:val="clear"/>
      <w:spacing w:after="0" w:lineRule="auto"/>
    </w:pPr>
    <w:rPr>
      <w:smallCaps w:val="1"/>
      <w:color w:val="ffffff"/>
      <w:sz w:val="22"/>
      <w:szCs w:val="22"/>
    </w:rPr>
  </w:style>
  <w:style w:type="paragraph" w:styleId="Heading2">
    <w:name w:val="heading 2"/>
    <w:basedOn w:val="Normal"/>
    <w:next w:val="Normal"/>
    <w:pPr>
      <w:pBdr>
        <w:top w:color="d9e2f3" w:space="0" w:sz="24" w:val="single"/>
        <w:left w:color="d9e2f3" w:space="0" w:sz="24" w:val="single"/>
        <w:bottom w:color="d9e2f3" w:space="0" w:sz="24" w:val="single"/>
        <w:right w:color="d9e2f3" w:space="0" w:sz="24" w:val="single"/>
      </w:pBdr>
      <w:shd w:fill="d9e2f3" w:val="clear"/>
      <w:spacing w:after="0" w:lineRule="auto"/>
    </w:pPr>
    <w:rPr>
      <w:smallCaps w:val="1"/>
    </w:rPr>
  </w:style>
  <w:style w:type="paragraph" w:styleId="Heading3">
    <w:name w:val="heading 3"/>
    <w:basedOn w:val="Normal"/>
    <w:next w:val="Normal"/>
    <w:pPr>
      <w:pBdr>
        <w:top w:color="4472c4" w:space="2" w:sz="6" w:val="single"/>
      </w:pBdr>
      <w:spacing w:after="0" w:before="300" w:lineRule="auto"/>
    </w:pPr>
    <w:rPr>
      <w:smallCaps w:val="1"/>
      <w:color w:val="1f3863"/>
    </w:rPr>
  </w:style>
  <w:style w:type="paragraph" w:styleId="Heading4">
    <w:name w:val="heading 4"/>
    <w:basedOn w:val="Normal"/>
    <w:next w:val="Normal"/>
    <w:pPr>
      <w:pBdr>
        <w:top w:color="4472c4" w:space="2" w:sz="6" w:val="dotted"/>
      </w:pBdr>
      <w:spacing w:after="0" w:before="200" w:lineRule="auto"/>
    </w:pPr>
    <w:rPr>
      <w:smallCaps w:val="1"/>
      <w:color w:val="2f5496"/>
    </w:rPr>
  </w:style>
  <w:style w:type="paragraph" w:styleId="Heading5">
    <w:name w:val="heading 5"/>
    <w:basedOn w:val="Normal"/>
    <w:next w:val="Normal"/>
    <w:pPr>
      <w:pBdr>
        <w:bottom w:color="4472c4" w:space="1" w:sz="6" w:val="single"/>
      </w:pBdr>
      <w:spacing w:after="0" w:before="200" w:lineRule="auto"/>
    </w:pPr>
    <w:rPr>
      <w:smallCaps w:val="1"/>
      <w:color w:val="2f5496"/>
    </w:rPr>
  </w:style>
  <w:style w:type="paragraph" w:styleId="Heading6">
    <w:name w:val="heading 6"/>
    <w:basedOn w:val="Normal"/>
    <w:next w:val="Normal"/>
    <w:pPr>
      <w:pBdr>
        <w:bottom w:color="4472c4" w:space="1" w:sz="6" w:val="dotted"/>
      </w:pBdr>
      <w:spacing w:after="0" w:before="200" w:lineRule="auto"/>
    </w:pPr>
    <w:rPr>
      <w:smallCaps w:val="1"/>
      <w:color w:val="2f5496"/>
    </w:rPr>
  </w:style>
  <w:style w:type="paragraph" w:styleId="Title">
    <w:name w:val="Title"/>
    <w:basedOn w:val="Normal"/>
    <w:next w:val="Normal"/>
    <w:pPr>
      <w:spacing w:after="0" w:before="0" w:lineRule="auto"/>
    </w:pPr>
    <w:rPr>
      <w:rFonts w:ascii="Calibri" w:cs="Calibri" w:eastAsia="Calibri" w:hAnsi="Calibri"/>
      <w:smallCaps w:val="1"/>
      <w:color w:val="4472c4"/>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pBdr>
        <w:top w:color="4472c4" w:space="0" w:sz="24" w:val="single"/>
        <w:left w:color="4472c4" w:space="0" w:sz="24" w:val="single"/>
        <w:bottom w:color="4472c4" w:space="0" w:sz="24" w:val="single"/>
        <w:right w:color="4472c4" w:space="0" w:sz="24" w:val="single"/>
      </w:pBdr>
      <w:shd w:fill="4472c4" w:val="clear"/>
      <w:spacing w:after="0" w:lineRule="auto"/>
    </w:pPr>
    <w:rPr>
      <w:smallCaps w:val="1"/>
      <w:color w:val="ffffff"/>
      <w:sz w:val="22"/>
      <w:szCs w:val="22"/>
    </w:rPr>
  </w:style>
  <w:style w:type="paragraph" w:styleId="Heading2">
    <w:name w:val="heading 2"/>
    <w:basedOn w:val="Normal"/>
    <w:next w:val="Normal"/>
    <w:pPr>
      <w:pBdr>
        <w:top w:color="d9e2f3" w:space="0" w:sz="24" w:val="single"/>
        <w:left w:color="d9e2f3" w:space="0" w:sz="24" w:val="single"/>
        <w:bottom w:color="d9e2f3" w:space="0" w:sz="24" w:val="single"/>
        <w:right w:color="d9e2f3" w:space="0" w:sz="24" w:val="single"/>
      </w:pBdr>
      <w:shd w:fill="d9e2f3" w:val="clear"/>
      <w:spacing w:after="0" w:lineRule="auto"/>
    </w:pPr>
    <w:rPr>
      <w:smallCaps w:val="1"/>
    </w:rPr>
  </w:style>
  <w:style w:type="paragraph" w:styleId="Heading3">
    <w:name w:val="heading 3"/>
    <w:basedOn w:val="Normal"/>
    <w:next w:val="Normal"/>
    <w:pPr>
      <w:pBdr>
        <w:top w:color="4472c4" w:space="2" w:sz="6" w:val="single"/>
      </w:pBdr>
      <w:spacing w:after="0" w:before="300" w:lineRule="auto"/>
    </w:pPr>
    <w:rPr>
      <w:smallCaps w:val="1"/>
      <w:color w:val="1f3863"/>
    </w:rPr>
  </w:style>
  <w:style w:type="paragraph" w:styleId="Heading4">
    <w:name w:val="heading 4"/>
    <w:basedOn w:val="Normal"/>
    <w:next w:val="Normal"/>
    <w:pPr>
      <w:pBdr>
        <w:top w:color="4472c4" w:space="2" w:sz="6" w:val="dotted"/>
      </w:pBdr>
      <w:spacing w:after="0" w:before="200" w:lineRule="auto"/>
    </w:pPr>
    <w:rPr>
      <w:smallCaps w:val="1"/>
      <w:color w:val="2f5496"/>
    </w:rPr>
  </w:style>
  <w:style w:type="paragraph" w:styleId="Heading5">
    <w:name w:val="heading 5"/>
    <w:basedOn w:val="Normal"/>
    <w:next w:val="Normal"/>
    <w:pPr>
      <w:pBdr>
        <w:bottom w:color="4472c4" w:space="1" w:sz="6" w:val="single"/>
      </w:pBdr>
      <w:spacing w:after="0" w:before="200" w:lineRule="auto"/>
    </w:pPr>
    <w:rPr>
      <w:smallCaps w:val="1"/>
      <w:color w:val="2f5496"/>
    </w:rPr>
  </w:style>
  <w:style w:type="paragraph" w:styleId="Heading6">
    <w:name w:val="heading 6"/>
    <w:basedOn w:val="Normal"/>
    <w:next w:val="Normal"/>
    <w:pPr>
      <w:pBdr>
        <w:bottom w:color="4472c4" w:space="1" w:sz="6" w:val="dotted"/>
      </w:pBdr>
      <w:spacing w:after="0" w:before="200" w:lineRule="auto"/>
    </w:pPr>
    <w:rPr>
      <w:smallCaps w:val="1"/>
      <w:color w:val="2f5496"/>
    </w:rPr>
  </w:style>
  <w:style w:type="paragraph" w:styleId="Title">
    <w:name w:val="Title"/>
    <w:basedOn w:val="Normal"/>
    <w:next w:val="Normal"/>
    <w:pPr>
      <w:spacing w:after="0" w:before="0" w:lineRule="auto"/>
    </w:pPr>
    <w:rPr>
      <w:rFonts w:ascii="Calibri" w:cs="Calibri" w:eastAsia="Calibri" w:hAnsi="Calibri"/>
      <w:smallCaps w:val="1"/>
      <w:color w:val="4472c4"/>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pBdr>
        <w:top w:color="4472c4" w:space="0" w:sz="24" w:val="single"/>
        <w:left w:color="4472c4" w:space="0" w:sz="24" w:val="single"/>
        <w:bottom w:color="4472c4" w:space="0" w:sz="24" w:val="single"/>
        <w:right w:color="4472c4" w:space="0" w:sz="24" w:val="single"/>
      </w:pBdr>
      <w:shd w:fill="4472c4" w:val="clear"/>
      <w:spacing w:after="0" w:lineRule="auto"/>
    </w:pPr>
    <w:rPr>
      <w:smallCaps w:val="1"/>
      <w:color w:val="ffffff"/>
      <w:sz w:val="22"/>
      <w:szCs w:val="22"/>
    </w:rPr>
  </w:style>
  <w:style w:type="paragraph" w:styleId="Heading2">
    <w:name w:val="heading 2"/>
    <w:basedOn w:val="Normal"/>
    <w:next w:val="Normal"/>
    <w:pPr>
      <w:pBdr>
        <w:top w:color="d9e2f3" w:space="0" w:sz="24" w:val="single"/>
        <w:left w:color="d9e2f3" w:space="0" w:sz="24" w:val="single"/>
        <w:bottom w:color="d9e2f3" w:space="0" w:sz="24" w:val="single"/>
        <w:right w:color="d9e2f3" w:space="0" w:sz="24" w:val="single"/>
      </w:pBdr>
      <w:shd w:fill="d9e2f3" w:val="clear"/>
      <w:spacing w:after="0" w:lineRule="auto"/>
    </w:pPr>
    <w:rPr>
      <w:smallCaps w:val="1"/>
    </w:rPr>
  </w:style>
  <w:style w:type="paragraph" w:styleId="Heading3">
    <w:name w:val="heading 3"/>
    <w:basedOn w:val="Normal"/>
    <w:next w:val="Normal"/>
    <w:pPr>
      <w:pBdr>
        <w:top w:color="4472c4" w:space="2" w:sz="6" w:val="single"/>
      </w:pBdr>
      <w:spacing w:after="0" w:before="300" w:lineRule="auto"/>
    </w:pPr>
    <w:rPr>
      <w:smallCaps w:val="1"/>
      <w:color w:val="1f3863"/>
    </w:rPr>
  </w:style>
  <w:style w:type="paragraph" w:styleId="Heading4">
    <w:name w:val="heading 4"/>
    <w:basedOn w:val="Normal"/>
    <w:next w:val="Normal"/>
    <w:pPr>
      <w:pBdr>
        <w:top w:color="4472c4" w:space="2" w:sz="6" w:val="dotted"/>
      </w:pBdr>
      <w:spacing w:after="0" w:before="200" w:lineRule="auto"/>
    </w:pPr>
    <w:rPr>
      <w:smallCaps w:val="1"/>
      <w:color w:val="2f5496"/>
    </w:rPr>
  </w:style>
  <w:style w:type="paragraph" w:styleId="Heading5">
    <w:name w:val="heading 5"/>
    <w:basedOn w:val="Normal"/>
    <w:next w:val="Normal"/>
    <w:pPr>
      <w:pBdr>
        <w:bottom w:color="4472c4" w:space="1" w:sz="6" w:val="single"/>
      </w:pBdr>
      <w:spacing w:after="0" w:before="200" w:lineRule="auto"/>
    </w:pPr>
    <w:rPr>
      <w:smallCaps w:val="1"/>
      <w:color w:val="2f5496"/>
    </w:rPr>
  </w:style>
  <w:style w:type="paragraph" w:styleId="Heading6">
    <w:name w:val="heading 6"/>
    <w:basedOn w:val="Normal"/>
    <w:next w:val="Normal"/>
    <w:pPr>
      <w:pBdr>
        <w:bottom w:color="4472c4" w:space="1" w:sz="6" w:val="dotted"/>
      </w:pBdr>
      <w:spacing w:after="0" w:before="200" w:lineRule="auto"/>
    </w:pPr>
    <w:rPr>
      <w:smallCaps w:val="1"/>
      <w:color w:val="2f5496"/>
    </w:rPr>
  </w:style>
  <w:style w:type="paragraph" w:styleId="Title">
    <w:name w:val="Title"/>
    <w:basedOn w:val="Normal"/>
    <w:next w:val="Normal"/>
    <w:pPr>
      <w:spacing w:after="0" w:before="0" w:lineRule="auto"/>
    </w:pPr>
    <w:rPr>
      <w:rFonts w:ascii="Calibri" w:cs="Calibri" w:eastAsia="Calibri" w:hAnsi="Calibri"/>
      <w:smallCaps w:val="1"/>
      <w:color w:val="4472c4"/>
      <w:sz w:val="52"/>
      <w:szCs w:val="52"/>
    </w:rPr>
  </w:style>
  <w:style w:type="paragraph" w:styleId="Subtitle">
    <w:name w:val="Subtitle"/>
    <w:basedOn w:val="Normal"/>
    <w:next w:val="Normal"/>
    <w:pPr>
      <w:spacing w:after="500" w:before="0" w:line="240" w:lineRule="auto"/>
    </w:pPr>
    <w:rPr>
      <w:smallCaps w:val="1"/>
      <w:color w:val="595959"/>
      <w:sz w:val="21"/>
      <w:szCs w:val="21"/>
    </w:rPr>
  </w:style>
  <w:style w:type="table" w:styleId="Table1">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2">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3">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4">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5">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6">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7">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8">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9">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10">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paragraph" w:styleId="Subtitle">
    <w:name w:val="Subtitle"/>
    <w:basedOn w:val="Normal"/>
    <w:next w:val="Normal"/>
    <w:pPr>
      <w:spacing w:after="500" w:before="0" w:line="240" w:lineRule="auto"/>
    </w:pPr>
    <w:rPr>
      <w:smallCaps w:val="1"/>
      <w:color w:val="595959"/>
      <w:sz w:val="21"/>
      <w:szCs w:val="21"/>
    </w:rPr>
  </w:style>
  <w:style w:type="table" w:styleId="Table1">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2">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3">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4">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5">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6">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7">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8">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9">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10">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paragraph" w:styleId="Subtitle">
    <w:name w:val="Subtitle"/>
    <w:basedOn w:val="Normal"/>
    <w:next w:val="Normal"/>
    <w:pPr>
      <w:spacing w:after="500" w:before="0" w:line="240" w:lineRule="auto"/>
    </w:pPr>
    <w:rPr>
      <w:smallCaps w:val="1"/>
      <w:color w:val="595959"/>
      <w:sz w:val="21"/>
      <w:szCs w:val="21"/>
    </w:rPr>
  </w:style>
  <w:style w:type="table" w:styleId="Table1">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 w:type="table" w:styleId="Table2">
    <w:basedOn w:val="TableNormal"/>
    <w:pPr>
      <w:spacing w:after="0" w:before="0" w:line="240" w:lineRule="auto"/>
    </w:pPr>
    <w:rPr>
      <w:color w:val="2f5496"/>
    </w:rPr>
    <w:tblPr>
      <w:tblStyleRowBandSize w:val="1"/>
      <w:tblStyleColBandSize w:val="1"/>
      <w:tblCellMar>
        <w:top w:w="0.0" w:type="dxa"/>
        <w:left w:w="115.0" w:type="dxa"/>
        <w:bottom w:w="0.0" w:type="dxa"/>
        <w:right w:w="115.0" w:type="dxa"/>
      </w:tblCellMar>
    </w:tblPr>
    <w:tcPr>
      <w:shd w:fill="deebf6"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toKgZPOblRt7d8+v8h75xkcxxg==">CgMxLjAyCWguMWZvYjl0ZTIOaC41ZndvM3Z5eTh6OHQyDmguNTFmdnFsdjJnanVhMg5oLmdiamxvZjk2enhjaTIOaC5hMjd4bmN5bWNsaHk4AHIhMWZLNi1HQjdIOEVFOGdXSkxvam5sZkhoNjlZbVRfMG9o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