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024BD" w14:textId="77777777" w:rsidR="00B373C4" w:rsidRPr="00B373C4" w:rsidRDefault="00B373C4" w:rsidP="00B373C4">
      <w:pPr>
        <w:numPr>
          <w:ilvl w:val="0"/>
          <w:numId w:val="1"/>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design is consistent throughout the website providing ease of navigation and supporting positive user experiences.</w:t>
      </w:r>
    </w:p>
    <w:p w14:paraId="1A6E103F" w14:textId="77777777" w:rsidR="00B373C4" w:rsidRPr="00B373C4" w:rsidRDefault="00B373C4" w:rsidP="00B373C4">
      <w:pPr>
        <w:numPr>
          <w:ilvl w:val="0"/>
          <w:numId w:val="1"/>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header contains a logo, site title, site motto, and current conditions in some views.</w:t>
      </w:r>
    </w:p>
    <w:p w14:paraId="0B721376" w14:textId="77777777" w:rsidR="00B373C4" w:rsidRPr="00B373C4" w:rsidRDefault="00B373C4" w:rsidP="00B373C4">
      <w:pPr>
        <w:numPr>
          <w:ilvl w:val="0"/>
          <w:numId w:val="1"/>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navigation menu contains links to the main pages including </w:t>
      </w:r>
      <w:r w:rsidRPr="00B373C4">
        <w:rPr>
          <w:rFonts w:ascii="Helvetica Neue" w:eastAsia="Times New Roman" w:hAnsi="Helvetica Neue" w:cs="Times New Roman"/>
          <w:b/>
          <w:bCs/>
          <w:color w:val="525252"/>
        </w:rPr>
        <w:t>Home, Preston, Soda Springs, Fish Haven, Storm Center,</w:t>
      </w:r>
      <w:r w:rsidRPr="00B373C4">
        <w:rPr>
          <w:rFonts w:ascii="Helvetica Neue" w:eastAsia="Times New Roman" w:hAnsi="Helvetica Neue" w:cs="Times New Roman"/>
          <w:color w:val="525252"/>
        </w:rPr>
        <w:t> and </w:t>
      </w:r>
      <w:r w:rsidRPr="00B373C4">
        <w:rPr>
          <w:rFonts w:ascii="Helvetica Neue" w:eastAsia="Times New Roman" w:hAnsi="Helvetica Neue" w:cs="Times New Roman"/>
          <w:b/>
          <w:bCs/>
          <w:color w:val="525252"/>
        </w:rPr>
        <w:t>Gallery.</w:t>
      </w:r>
    </w:p>
    <w:p w14:paraId="32614FCA" w14:textId="77777777" w:rsidR="00B373C4" w:rsidRPr="00B373C4" w:rsidRDefault="00B373C4" w:rsidP="00B373C4">
      <w:pPr>
        <w:numPr>
          <w:ilvl w:val="0"/>
          <w:numId w:val="1"/>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footer contains contact information and map in the upper section and copyright information, the author's name, a terms of use link, and the current date in the bottom row.</w:t>
      </w:r>
    </w:p>
    <w:p w14:paraId="5A3EBB84" w14:textId="77777777" w:rsidR="00B373C4" w:rsidRPr="00B373C4" w:rsidRDefault="00B373C4" w:rsidP="00B373C4">
      <w:pPr>
        <w:numPr>
          <w:ilvl w:val="0"/>
          <w:numId w:val="1"/>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home page contains a current weather story with corresponding image and information sections for all three towns.</w:t>
      </w:r>
    </w:p>
    <w:p w14:paraId="33ACAD91" w14:textId="77777777" w:rsidR="00B373C4" w:rsidRPr="00B373C4" w:rsidRDefault="00B373C4" w:rsidP="00B373C4">
      <w:pPr>
        <w:numPr>
          <w:ilvl w:val="0"/>
          <w:numId w:val="1"/>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town weather pages contain weather conditions and other town information or relevant articles/content.</w:t>
      </w:r>
    </w:p>
    <w:p w14:paraId="028B5BC3" w14:textId="77777777" w:rsidR="00B373C4" w:rsidRPr="00B373C4" w:rsidRDefault="00B373C4" w:rsidP="00B373C4">
      <w:pPr>
        <w:numPr>
          <w:ilvl w:val="0"/>
          <w:numId w:val="1"/>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Images are used to reflect the current weather condition data on the town pages and the towns themselves.</w:t>
      </w:r>
    </w:p>
    <w:p w14:paraId="374BF147" w14:textId="77777777" w:rsidR="00B373C4" w:rsidRPr="00B373C4" w:rsidRDefault="00B373C4" w:rsidP="00B373C4">
      <w:pPr>
        <w:numPr>
          <w:ilvl w:val="0"/>
          <w:numId w:val="1"/>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site supports responsive design techniques allowing delivery of the site and its content on all classes of devices—large-wide screens (desktop/laptop), medium-screens (tablet), and small-screens (smartphones).</w:t>
      </w:r>
    </w:p>
    <w:p w14:paraId="7773F56D" w14:textId="77777777" w:rsidR="00B373C4" w:rsidRPr="00B373C4" w:rsidRDefault="00B373C4" w:rsidP="00B373C4">
      <w:pPr>
        <w:spacing w:before="180" w:after="180"/>
        <w:rPr>
          <w:rFonts w:ascii="Helvetica Neue" w:eastAsia="Times New Roman" w:hAnsi="Helvetica Neue" w:cs="Times New Roman"/>
          <w:color w:val="525252"/>
        </w:rPr>
      </w:pPr>
      <w:r w:rsidRPr="00B373C4">
        <w:rPr>
          <w:rFonts w:ascii="Helvetica Neue" w:eastAsia="Times New Roman" w:hAnsi="Helvetica Neue" w:cs="Times New Roman"/>
          <w:color w:val="525252"/>
        </w:rPr>
        <w:t>In addition to the general specifications, there are </w:t>
      </w:r>
      <w:r w:rsidRPr="00B373C4">
        <w:rPr>
          <w:rFonts w:ascii="Helvetica Neue" w:eastAsia="Times New Roman" w:hAnsi="Helvetica Neue" w:cs="Times New Roman"/>
          <w:b/>
          <w:bCs/>
          <w:color w:val="525252"/>
        </w:rPr>
        <w:t>development specifications</w:t>
      </w:r>
      <w:r w:rsidRPr="00B373C4">
        <w:rPr>
          <w:rFonts w:ascii="Helvetica Neue" w:eastAsia="Times New Roman" w:hAnsi="Helvetica Neue" w:cs="Times New Roman"/>
          <w:color w:val="525252"/>
        </w:rPr>
        <w:t> that are driven by the objectives of the course. Specific developmental specifications will be added to the project as concepts are introduced in the weeks. The following represent the general objective-based specifications:</w:t>
      </w:r>
    </w:p>
    <w:p w14:paraId="369B5620" w14:textId="77777777" w:rsidR="00B373C4" w:rsidRPr="00B373C4" w:rsidRDefault="00B373C4" w:rsidP="00B373C4">
      <w:pPr>
        <w:numPr>
          <w:ilvl w:val="0"/>
          <w:numId w:val="2"/>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Structure the site with valid, standards-based, semantic markup that is responsive.</w:t>
      </w:r>
    </w:p>
    <w:p w14:paraId="0043E976" w14:textId="77777777" w:rsidR="00B373C4" w:rsidRPr="00B373C4" w:rsidRDefault="00B373C4" w:rsidP="00B373C4">
      <w:pPr>
        <w:numPr>
          <w:ilvl w:val="0"/>
          <w:numId w:val="2"/>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Style the site with valid, standards-based presentation markup that supports responsive views.</w:t>
      </w:r>
    </w:p>
    <w:p w14:paraId="4860138E" w14:textId="77777777" w:rsidR="00B373C4" w:rsidRPr="00B373C4" w:rsidRDefault="00B373C4" w:rsidP="00B373C4">
      <w:pPr>
        <w:numPr>
          <w:ilvl w:val="0"/>
          <w:numId w:val="2"/>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Ensure the site meets user expectations and provides a positive user experience by adhering to design principles and utilizing easy-to-use user interfaces.</w:t>
      </w:r>
    </w:p>
    <w:p w14:paraId="28DB1790" w14:textId="77777777" w:rsidR="00B373C4" w:rsidRPr="00B373C4" w:rsidRDefault="00B373C4" w:rsidP="00B373C4">
      <w:pPr>
        <w:numPr>
          <w:ilvl w:val="0"/>
          <w:numId w:val="2"/>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site is free from spelling and grammatical errors.</w:t>
      </w:r>
    </w:p>
    <w:p w14:paraId="7823C387" w14:textId="77777777" w:rsidR="00B373C4" w:rsidRPr="00B373C4" w:rsidRDefault="00B373C4" w:rsidP="00B373C4">
      <w:pPr>
        <w:numPr>
          <w:ilvl w:val="0"/>
          <w:numId w:val="2"/>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published site meets its required intent as an applied-learning, assessment interface for the course.</w:t>
      </w:r>
    </w:p>
    <w:p w14:paraId="0F11188B" w14:textId="77777777" w:rsidR="00B373C4" w:rsidRPr="00B373C4" w:rsidRDefault="00B373C4" w:rsidP="00B373C4">
      <w:pPr>
        <w:numPr>
          <w:ilvl w:val="0"/>
          <w:numId w:val="2"/>
        </w:numPr>
        <w:spacing w:before="100" w:beforeAutospacing="1" w:after="100" w:afterAutospacing="1"/>
        <w:ind w:left="375"/>
        <w:rPr>
          <w:rFonts w:ascii="Helvetica Neue" w:eastAsia="Times New Roman" w:hAnsi="Helvetica Neue" w:cs="Times New Roman"/>
          <w:color w:val="525252"/>
        </w:rPr>
      </w:pPr>
      <w:r w:rsidRPr="00B373C4">
        <w:rPr>
          <w:rFonts w:ascii="Helvetica Neue" w:eastAsia="Times New Roman" w:hAnsi="Helvetica Neue" w:cs="Times New Roman"/>
          <w:color w:val="525252"/>
        </w:rPr>
        <w:t>The related assignment pages and site are made available online and referenced from the student's assignment portal page on GitHub Pages.</w:t>
      </w:r>
    </w:p>
    <w:p w14:paraId="1DE741C6" w14:textId="77777777" w:rsidR="00B373C4" w:rsidRPr="00B373C4" w:rsidRDefault="00B373C4" w:rsidP="00B373C4">
      <w:pPr>
        <w:rPr>
          <w:rFonts w:ascii="Times New Roman" w:eastAsia="Times New Roman" w:hAnsi="Times New Roman" w:cs="Times New Roman"/>
        </w:rPr>
      </w:pPr>
    </w:p>
    <w:p w14:paraId="4BD30206" w14:textId="77777777" w:rsidR="00783271" w:rsidRDefault="00783271">
      <w:bookmarkStart w:id="0" w:name="_GoBack"/>
      <w:bookmarkEnd w:id="0"/>
    </w:p>
    <w:sectPr w:rsidR="00783271" w:rsidSect="006D0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C6D24"/>
    <w:multiLevelType w:val="multilevel"/>
    <w:tmpl w:val="C04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242C9"/>
    <w:multiLevelType w:val="multilevel"/>
    <w:tmpl w:val="C35C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C4"/>
    <w:rsid w:val="00105E18"/>
    <w:rsid w:val="006D0D1D"/>
    <w:rsid w:val="00783271"/>
    <w:rsid w:val="00B3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621751"/>
  <w15:chartTrackingRefBased/>
  <w15:docId w15:val="{862D3CCD-630F-3B4B-B12C-683020FF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73C4"/>
    <w:rPr>
      <w:b/>
      <w:bCs/>
    </w:rPr>
  </w:style>
  <w:style w:type="character" w:customStyle="1" w:styleId="apple-converted-space">
    <w:name w:val="apple-converted-space"/>
    <w:basedOn w:val="DefaultParagraphFont"/>
    <w:rsid w:val="00B373C4"/>
  </w:style>
  <w:style w:type="paragraph" w:styleId="NormalWeb">
    <w:name w:val="Normal (Web)"/>
    <w:basedOn w:val="Normal"/>
    <w:uiPriority w:val="99"/>
    <w:semiHidden/>
    <w:unhideWhenUsed/>
    <w:rsid w:val="00B373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20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McGettigan, Buck</dc:creator>
  <cp:keywords/>
  <dc:description/>
  <cp:lastModifiedBy>McGettigan, Buck</cp:lastModifiedBy>
  <cp:revision>1</cp:revision>
  <dcterms:created xsi:type="dcterms:W3CDTF">2020-02-21T00:23:00Z</dcterms:created>
  <dcterms:modified xsi:type="dcterms:W3CDTF">2020-02-21T00:24:00Z</dcterms:modified>
</cp:coreProperties>
</file>