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5D43E" w14:textId="77777777" w:rsidR="00236118" w:rsidRPr="005F5393" w:rsidRDefault="00236118" w:rsidP="00236118">
      <w:pPr>
        <w:pStyle w:val="Heading1"/>
        <w:spacing w:after="160"/>
      </w:pPr>
      <w:r>
        <w:t>Student Guide – Answer Key</w:t>
      </w:r>
      <w:r w:rsidRPr="005F5393">
        <w:t xml:space="preserve"> </w:t>
      </w:r>
    </w:p>
    <w:p w14:paraId="170BFA6F" w14:textId="77777777" w:rsidR="00236118" w:rsidRDefault="00236118" w:rsidP="00236118">
      <w:pPr>
        <w:pStyle w:val="Heading2"/>
        <w:pBdr>
          <w:bottom w:val="single" w:sz="6" w:space="1" w:color="auto"/>
        </w:pBdr>
        <w:spacing w:after="160"/>
        <w:rPr>
          <w:shd w:val="clear" w:color="auto" w:fill="FFFFFF"/>
        </w:rPr>
      </w:pPr>
      <w:r w:rsidRPr="00F23D02">
        <w:rPr>
          <w:shd w:val="clear" w:color="auto" w:fill="FFFFFF"/>
        </w:rPr>
        <w:t>Lesson </w:t>
      </w:r>
      <w:r w:rsidRPr="00F23D02">
        <w:t>1.05: Planning and Delivering Effective Directions</w:t>
      </w:r>
    </w:p>
    <w:p w14:paraId="419338BC" w14:textId="77777777" w:rsidR="00236118" w:rsidRPr="005F5393" w:rsidRDefault="00236118" w:rsidP="00236118">
      <w:r w:rsidRPr="005F5393">
        <w:t xml:space="preserve">Name: </w:t>
      </w:r>
    </w:p>
    <w:p w14:paraId="47F457EB" w14:textId="77777777" w:rsidR="00236118" w:rsidRDefault="00236118" w:rsidP="00236118">
      <w:r w:rsidRPr="005F5393">
        <w:t xml:space="preserve">Date: </w:t>
      </w:r>
    </w:p>
    <w:p w14:paraId="03DDA120" w14:textId="77777777" w:rsidR="00236118" w:rsidRPr="00301690" w:rsidRDefault="00236118" w:rsidP="00236118">
      <w:pPr>
        <w:pStyle w:val="Tabletext"/>
        <w:rPr>
          <w:b/>
          <w:bCs/>
        </w:rPr>
      </w:pPr>
      <w:r w:rsidRPr="00301690">
        <w:rPr>
          <w:b/>
          <w:bCs/>
        </w:rPr>
        <w:t>Bell</w:t>
      </w:r>
      <w:r>
        <w:rPr>
          <w:b/>
          <w:bCs/>
        </w:rPr>
        <w:t>r</w:t>
      </w:r>
      <w:r w:rsidRPr="00301690">
        <w:rPr>
          <w:b/>
          <w:bCs/>
        </w:rPr>
        <w:t>inger:</w:t>
      </w:r>
    </w:p>
    <w:p w14:paraId="687AF86D" w14:textId="77777777" w:rsidR="00236118" w:rsidRDefault="00236118" w:rsidP="00236118">
      <w:pPr>
        <w:pStyle w:val="Tabletext"/>
      </w:pPr>
      <w:r w:rsidRPr="00F23D02">
        <w:t>Think about our classroom routine for transitioning from work with a partner or a group back to whole-group instruction. Develop a set of effective directions for this routine.</w:t>
      </w:r>
    </w:p>
    <w:p w14:paraId="50996974" w14:textId="77777777" w:rsidR="00236118" w:rsidRPr="00C16739" w:rsidRDefault="00236118" w:rsidP="00236118">
      <w:pPr>
        <w:pStyle w:val="Tabletext"/>
        <w:rPr>
          <w:i/>
          <w:iCs/>
          <w:color w:val="008000"/>
        </w:rPr>
      </w:pPr>
      <w:r w:rsidRPr="00C16739">
        <w:rPr>
          <w:i/>
          <w:iCs/>
          <w:color w:val="008000"/>
        </w:rPr>
        <w:t>Student answers will vary based on the class’s routine for this activity.</w:t>
      </w:r>
    </w:p>
    <w:p w14:paraId="286F6AA6" w14:textId="77777777" w:rsidR="00236118" w:rsidRDefault="00236118" w:rsidP="00236118">
      <w:pPr>
        <w:pStyle w:val="Tabletext"/>
        <w:rPr>
          <w:i/>
          <w:iCs/>
          <w:color w:val="70AD47" w:themeColor="accent6"/>
        </w:rPr>
      </w:pPr>
    </w:p>
    <w:p w14:paraId="555B1E2C" w14:textId="77777777" w:rsidR="00236118" w:rsidRDefault="00236118" w:rsidP="00236118">
      <w:pPr>
        <w:pStyle w:val="Tabletext"/>
        <w:rPr>
          <w:i/>
          <w:iCs/>
          <w:color w:val="70AD47" w:themeColor="accent6"/>
        </w:rPr>
      </w:pPr>
    </w:p>
    <w:p w14:paraId="23A15CD8" w14:textId="77777777" w:rsidR="00236118" w:rsidRPr="0019436F" w:rsidRDefault="00236118" w:rsidP="00236118">
      <w:pPr>
        <w:pStyle w:val="Tabletext"/>
        <w:rPr>
          <w:b/>
          <w:bCs/>
        </w:rPr>
      </w:pPr>
      <w:r>
        <w:rPr>
          <w:b/>
          <w:bCs/>
        </w:rPr>
        <w:t>Review: Build a Rubric for Effective Directions</w:t>
      </w:r>
    </w:p>
    <w:tbl>
      <w:tblPr>
        <w:tblStyle w:val="TableGrid"/>
        <w:tblW w:w="0" w:type="auto"/>
        <w:tblLook w:val="04A0" w:firstRow="1" w:lastRow="0" w:firstColumn="1" w:lastColumn="0" w:noHBand="0" w:noVBand="1"/>
      </w:tblPr>
      <w:tblGrid>
        <w:gridCol w:w="2337"/>
        <w:gridCol w:w="2337"/>
        <w:gridCol w:w="2338"/>
        <w:gridCol w:w="2338"/>
      </w:tblGrid>
      <w:tr w:rsidR="00236118" w:rsidRPr="00236118" w14:paraId="0F244609" w14:textId="77777777" w:rsidTr="00B9771E">
        <w:tc>
          <w:tcPr>
            <w:tcW w:w="2337" w:type="dxa"/>
            <w:shd w:val="clear" w:color="auto" w:fill="auto"/>
          </w:tcPr>
          <w:p w14:paraId="0073A2AA" w14:textId="77777777" w:rsidR="00236118" w:rsidRPr="00B9771E" w:rsidRDefault="00236118" w:rsidP="00236118">
            <w:pPr>
              <w:pStyle w:val="Tabletext"/>
              <w:jc w:val="center"/>
              <w:rPr>
                <w:b/>
                <w:bCs/>
              </w:rPr>
            </w:pPr>
            <w:r w:rsidRPr="00B9771E">
              <w:rPr>
                <w:b/>
                <w:bCs/>
              </w:rPr>
              <w:t>Characteristics of Effective Directions</w:t>
            </w:r>
          </w:p>
        </w:tc>
        <w:tc>
          <w:tcPr>
            <w:tcW w:w="2337" w:type="dxa"/>
            <w:shd w:val="clear" w:color="auto" w:fill="auto"/>
          </w:tcPr>
          <w:p w14:paraId="6F33FF37" w14:textId="77777777" w:rsidR="00236118" w:rsidRPr="00B9771E" w:rsidRDefault="00236118" w:rsidP="00236118">
            <w:pPr>
              <w:pStyle w:val="Tabletext"/>
              <w:jc w:val="center"/>
              <w:rPr>
                <w:b/>
                <w:bCs/>
              </w:rPr>
            </w:pPr>
            <w:r w:rsidRPr="00B9771E">
              <w:rPr>
                <w:b/>
                <w:bCs/>
              </w:rPr>
              <w:t>Needs Improvement</w:t>
            </w:r>
          </w:p>
        </w:tc>
        <w:tc>
          <w:tcPr>
            <w:tcW w:w="2338" w:type="dxa"/>
            <w:shd w:val="clear" w:color="auto" w:fill="auto"/>
          </w:tcPr>
          <w:p w14:paraId="38D2C84F" w14:textId="77777777" w:rsidR="00236118" w:rsidRPr="00B9771E" w:rsidRDefault="00236118" w:rsidP="00236118">
            <w:pPr>
              <w:pStyle w:val="Tabletext"/>
              <w:jc w:val="center"/>
              <w:rPr>
                <w:b/>
                <w:bCs/>
              </w:rPr>
            </w:pPr>
            <w:r w:rsidRPr="00B9771E">
              <w:rPr>
                <w:b/>
                <w:bCs/>
              </w:rPr>
              <w:t>Meets Expectations</w:t>
            </w:r>
          </w:p>
        </w:tc>
        <w:tc>
          <w:tcPr>
            <w:tcW w:w="2338" w:type="dxa"/>
            <w:shd w:val="clear" w:color="auto" w:fill="auto"/>
          </w:tcPr>
          <w:p w14:paraId="095B504D" w14:textId="77777777" w:rsidR="00236118" w:rsidRPr="00B9771E" w:rsidRDefault="00236118" w:rsidP="00236118">
            <w:pPr>
              <w:pStyle w:val="Tabletext"/>
              <w:jc w:val="center"/>
              <w:rPr>
                <w:b/>
                <w:bCs/>
              </w:rPr>
            </w:pPr>
            <w:r w:rsidRPr="00B9771E">
              <w:rPr>
                <w:b/>
                <w:bCs/>
              </w:rPr>
              <w:t>Exceeds Expectations</w:t>
            </w:r>
          </w:p>
        </w:tc>
      </w:tr>
      <w:tr w:rsidR="00236118" w14:paraId="3F0310AA" w14:textId="77777777" w:rsidTr="00C76305">
        <w:tc>
          <w:tcPr>
            <w:tcW w:w="2337" w:type="dxa"/>
          </w:tcPr>
          <w:p w14:paraId="7D9F7340" w14:textId="77777777" w:rsidR="00236118" w:rsidRPr="00C16739" w:rsidRDefault="00236118" w:rsidP="00C76305">
            <w:pPr>
              <w:pStyle w:val="Tabletext"/>
              <w:rPr>
                <w:i/>
                <w:iCs/>
                <w:color w:val="008000"/>
              </w:rPr>
            </w:pPr>
            <w:r w:rsidRPr="00C16739">
              <w:rPr>
                <w:i/>
                <w:iCs/>
                <w:color w:val="008000"/>
              </w:rPr>
              <w:t>Specific: describe concrete actions that students should take</w:t>
            </w:r>
          </w:p>
        </w:tc>
        <w:tc>
          <w:tcPr>
            <w:tcW w:w="2337" w:type="dxa"/>
          </w:tcPr>
          <w:p w14:paraId="69154FFD" w14:textId="77777777" w:rsidR="00236118" w:rsidRDefault="00236118" w:rsidP="00C76305">
            <w:pPr>
              <w:pStyle w:val="Tabletext"/>
              <w:rPr>
                <w:i/>
                <w:iCs/>
              </w:rPr>
            </w:pPr>
          </w:p>
        </w:tc>
        <w:tc>
          <w:tcPr>
            <w:tcW w:w="2338" w:type="dxa"/>
          </w:tcPr>
          <w:p w14:paraId="71AA92EB" w14:textId="77777777" w:rsidR="00236118" w:rsidRDefault="00236118" w:rsidP="00C76305">
            <w:pPr>
              <w:pStyle w:val="Tabletext"/>
              <w:rPr>
                <w:i/>
                <w:iCs/>
              </w:rPr>
            </w:pPr>
          </w:p>
        </w:tc>
        <w:tc>
          <w:tcPr>
            <w:tcW w:w="2338" w:type="dxa"/>
          </w:tcPr>
          <w:p w14:paraId="37D344CC" w14:textId="77777777" w:rsidR="00236118" w:rsidRDefault="00236118" w:rsidP="00C76305">
            <w:pPr>
              <w:pStyle w:val="Tabletext"/>
              <w:rPr>
                <w:i/>
                <w:iCs/>
              </w:rPr>
            </w:pPr>
          </w:p>
        </w:tc>
      </w:tr>
      <w:tr w:rsidR="00236118" w14:paraId="25AA15F3" w14:textId="77777777" w:rsidTr="00C76305">
        <w:tc>
          <w:tcPr>
            <w:tcW w:w="2337" w:type="dxa"/>
          </w:tcPr>
          <w:p w14:paraId="73A31954" w14:textId="77777777" w:rsidR="00236118" w:rsidRPr="00C16739" w:rsidRDefault="00236118" w:rsidP="00C76305">
            <w:pPr>
              <w:pStyle w:val="Tabletext"/>
              <w:rPr>
                <w:i/>
                <w:iCs/>
                <w:color w:val="008000"/>
              </w:rPr>
            </w:pPr>
            <w:r w:rsidRPr="00C16739">
              <w:rPr>
                <w:i/>
                <w:iCs/>
                <w:color w:val="008000"/>
              </w:rPr>
              <w:t>Sequential:  provide the order in which students need to complete the actions</w:t>
            </w:r>
          </w:p>
        </w:tc>
        <w:tc>
          <w:tcPr>
            <w:tcW w:w="2337" w:type="dxa"/>
          </w:tcPr>
          <w:p w14:paraId="530FA7F8" w14:textId="77777777" w:rsidR="00236118" w:rsidRDefault="00236118" w:rsidP="00C76305">
            <w:pPr>
              <w:pStyle w:val="Tabletext"/>
              <w:rPr>
                <w:i/>
                <w:iCs/>
              </w:rPr>
            </w:pPr>
          </w:p>
        </w:tc>
        <w:tc>
          <w:tcPr>
            <w:tcW w:w="2338" w:type="dxa"/>
          </w:tcPr>
          <w:p w14:paraId="1AABCA0F" w14:textId="77777777" w:rsidR="00236118" w:rsidRDefault="00236118" w:rsidP="00C76305">
            <w:pPr>
              <w:pStyle w:val="Tabletext"/>
              <w:rPr>
                <w:i/>
                <w:iCs/>
              </w:rPr>
            </w:pPr>
          </w:p>
        </w:tc>
        <w:tc>
          <w:tcPr>
            <w:tcW w:w="2338" w:type="dxa"/>
          </w:tcPr>
          <w:p w14:paraId="4B7369AE" w14:textId="77777777" w:rsidR="00236118" w:rsidRDefault="00236118" w:rsidP="00C76305">
            <w:pPr>
              <w:pStyle w:val="Tabletext"/>
              <w:rPr>
                <w:i/>
                <w:iCs/>
              </w:rPr>
            </w:pPr>
          </w:p>
        </w:tc>
      </w:tr>
      <w:tr w:rsidR="00236118" w14:paraId="67ABCE2C" w14:textId="77777777" w:rsidTr="00C76305">
        <w:tc>
          <w:tcPr>
            <w:tcW w:w="2337" w:type="dxa"/>
          </w:tcPr>
          <w:p w14:paraId="0918C7AC" w14:textId="77777777" w:rsidR="00236118" w:rsidRPr="00C16739" w:rsidRDefault="00236118" w:rsidP="00C76305">
            <w:pPr>
              <w:pStyle w:val="Tabletext"/>
              <w:rPr>
                <w:i/>
                <w:iCs/>
                <w:color w:val="008000"/>
              </w:rPr>
            </w:pPr>
            <w:r w:rsidRPr="00C16739">
              <w:rPr>
                <w:i/>
                <w:iCs/>
                <w:color w:val="008000"/>
              </w:rPr>
              <w:t>Observable: the teacher can see the students following the directions</w:t>
            </w:r>
          </w:p>
        </w:tc>
        <w:tc>
          <w:tcPr>
            <w:tcW w:w="2337" w:type="dxa"/>
          </w:tcPr>
          <w:p w14:paraId="16B0D466" w14:textId="77777777" w:rsidR="00236118" w:rsidRDefault="00236118" w:rsidP="00C76305">
            <w:pPr>
              <w:pStyle w:val="Tabletext"/>
              <w:rPr>
                <w:i/>
                <w:iCs/>
              </w:rPr>
            </w:pPr>
          </w:p>
        </w:tc>
        <w:tc>
          <w:tcPr>
            <w:tcW w:w="2338" w:type="dxa"/>
          </w:tcPr>
          <w:p w14:paraId="18D10867" w14:textId="77777777" w:rsidR="00236118" w:rsidRDefault="00236118" w:rsidP="00C76305">
            <w:pPr>
              <w:pStyle w:val="Tabletext"/>
              <w:rPr>
                <w:i/>
                <w:iCs/>
              </w:rPr>
            </w:pPr>
          </w:p>
        </w:tc>
        <w:tc>
          <w:tcPr>
            <w:tcW w:w="2338" w:type="dxa"/>
          </w:tcPr>
          <w:p w14:paraId="263C0580" w14:textId="77777777" w:rsidR="00236118" w:rsidRDefault="00236118" w:rsidP="00C76305">
            <w:pPr>
              <w:pStyle w:val="Tabletext"/>
              <w:rPr>
                <w:i/>
                <w:iCs/>
              </w:rPr>
            </w:pPr>
          </w:p>
        </w:tc>
      </w:tr>
    </w:tbl>
    <w:p w14:paraId="4511638C" w14:textId="77777777" w:rsidR="00236118" w:rsidRDefault="00236118" w:rsidP="00236118">
      <w:pPr>
        <w:pStyle w:val="Tabletext"/>
        <w:rPr>
          <w:b/>
          <w:bCs/>
        </w:rPr>
      </w:pPr>
    </w:p>
    <w:p w14:paraId="4724CB79" w14:textId="77777777" w:rsidR="00236118" w:rsidRPr="00A071D3" w:rsidRDefault="00236118" w:rsidP="00236118">
      <w:pPr>
        <w:pStyle w:val="Tabletext"/>
        <w:rPr>
          <w:b/>
          <w:bCs/>
        </w:rPr>
      </w:pPr>
      <w:r w:rsidRPr="00A071D3">
        <w:rPr>
          <w:b/>
          <w:bCs/>
        </w:rPr>
        <w:t>Practice 1: Feedback on Partner-Developed Directions</w:t>
      </w:r>
    </w:p>
    <w:p w14:paraId="0AD565C0" w14:textId="4DD52BF8" w:rsidR="00236118" w:rsidRPr="00236118" w:rsidRDefault="00236118" w:rsidP="00236118">
      <w:pPr>
        <w:pStyle w:val="Tabletext"/>
        <w:rPr>
          <w:i/>
          <w:iCs/>
        </w:rPr>
      </w:pPr>
      <w:r w:rsidRPr="00592E70">
        <w:rPr>
          <w:i/>
          <w:iCs/>
          <w:noProof/>
        </w:rPr>
        <mc:AlternateContent>
          <mc:Choice Requires="wps">
            <w:drawing>
              <wp:inline distT="0" distB="0" distL="0" distR="0" wp14:anchorId="42E47A1B" wp14:editId="522D310E">
                <wp:extent cx="5918200" cy="1404620"/>
                <wp:effectExtent l="0" t="0" r="25400" b="2032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04620"/>
                        </a:xfrm>
                        <a:prstGeom prst="rect">
                          <a:avLst/>
                        </a:prstGeom>
                        <a:solidFill>
                          <a:srgbClr val="FFFFFF"/>
                        </a:solidFill>
                        <a:ln w="9525">
                          <a:solidFill>
                            <a:srgbClr val="000000"/>
                          </a:solidFill>
                          <a:miter lim="800000"/>
                          <a:headEnd/>
                          <a:tailEnd/>
                        </a:ln>
                      </wps:spPr>
                      <wps:txbx>
                        <w:txbxContent>
                          <w:p w14:paraId="6F74D26F" w14:textId="77777777" w:rsidR="00236118" w:rsidRPr="00C16739" w:rsidRDefault="00236118" w:rsidP="00236118">
                            <w:pPr>
                              <w:rPr>
                                <w:i/>
                                <w:iCs/>
                                <w:color w:val="008000"/>
                              </w:rPr>
                            </w:pPr>
                            <w:r w:rsidRPr="00C16739">
                              <w:rPr>
                                <w:i/>
                                <w:iCs/>
                                <w:color w:val="008000"/>
                              </w:rPr>
                              <w:t>Student answers will vary depending on the quality of the directions developed by their partner.</w:t>
                            </w:r>
                          </w:p>
                          <w:p w14:paraId="6FB9D3CC" w14:textId="77777777" w:rsidR="00236118" w:rsidRDefault="00236118" w:rsidP="00236118">
                            <w:pPr>
                              <w:rPr>
                                <w:i/>
                                <w:iCs/>
                                <w:color w:val="70AD47" w:themeColor="accent6"/>
                              </w:rPr>
                            </w:pPr>
                          </w:p>
                          <w:p w14:paraId="46FF3378" w14:textId="77777777" w:rsidR="00236118" w:rsidRDefault="00236118" w:rsidP="00236118">
                            <w:pPr>
                              <w:rPr>
                                <w:i/>
                                <w:iCs/>
                                <w:color w:val="70AD47" w:themeColor="accent6"/>
                              </w:rPr>
                            </w:pPr>
                          </w:p>
                          <w:p w14:paraId="47664DE6" w14:textId="77777777" w:rsidR="00236118" w:rsidRPr="000D241C" w:rsidRDefault="00236118" w:rsidP="00236118">
                            <w:pPr>
                              <w:rPr>
                                <w:i/>
                                <w:iCs/>
                                <w:color w:val="70AD47" w:themeColor="accent6"/>
                              </w:rPr>
                            </w:pPr>
                          </w:p>
                        </w:txbxContent>
                      </wps:txbx>
                      <wps:bodyPr rot="0" vert="horz" wrap="square" lIns="91440" tIns="45720" rIns="91440" bIns="45720" anchor="t" anchorCtr="0">
                        <a:spAutoFit/>
                      </wps:bodyPr>
                    </wps:wsp>
                  </a:graphicData>
                </a:graphic>
              </wp:inline>
            </w:drawing>
          </mc:Choice>
          <mc:Fallback>
            <w:pict>
              <v:shapetype w14:anchorId="42E47A1B" id="_x0000_t202" coordsize="21600,21600" o:spt="202" path="m,l,21600r21600,l21600,xe">
                <v:stroke joinstyle="miter"/>
                <v:path gradientshapeok="t" o:connecttype="rect"/>
              </v:shapetype>
              <v:shape id="Text Box 2" o:spid="_x0000_s1026" type="#_x0000_t202" style="width:46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">
                <v:textbox style="mso-fit-shape-to-text:t">
                  <w:txbxContent>
                    <w:p w14:paraId="6F74D26F" w14:textId="77777777" w:rsidR="00236118" w:rsidRPr="00C16739" w:rsidRDefault="00236118" w:rsidP="00236118">
                      <w:pPr>
                        <w:rPr>
                          <w:i/>
                          <w:iCs/>
                          <w:color w:val="008000"/>
                        </w:rPr>
                      </w:pPr>
                      <w:r w:rsidRPr="00C16739">
                        <w:rPr>
                          <w:i/>
                          <w:iCs/>
                          <w:color w:val="008000"/>
                        </w:rPr>
                        <w:t>Student answers will vary depending on the quality of the directions developed by their partner.</w:t>
                      </w:r>
                    </w:p>
                    <w:p w14:paraId="6FB9D3CC" w14:textId="77777777" w:rsidR="00236118" w:rsidRDefault="00236118" w:rsidP="00236118">
                      <w:pPr>
                        <w:rPr>
                          <w:i/>
                          <w:iCs/>
                          <w:color w:val="70AD47" w:themeColor="accent6"/>
                        </w:rPr>
                      </w:pPr>
                    </w:p>
                    <w:p w14:paraId="46FF3378" w14:textId="77777777" w:rsidR="00236118" w:rsidRDefault="00236118" w:rsidP="00236118">
                      <w:pPr>
                        <w:rPr>
                          <w:i/>
                          <w:iCs/>
                          <w:color w:val="70AD47" w:themeColor="accent6"/>
                        </w:rPr>
                      </w:pPr>
                    </w:p>
                    <w:p w14:paraId="47664DE6" w14:textId="77777777" w:rsidR="00236118" w:rsidRPr="000D241C" w:rsidRDefault="00236118" w:rsidP="00236118">
                      <w:pPr>
                        <w:rPr>
                          <w:i/>
                          <w:iCs/>
                          <w:color w:val="70AD47" w:themeColor="accent6"/>
                        </w:rPr>
                      </w:pPr>
                    </w:p>
                  </w:txbxContent>
                </v:textbox>
                <w10:anchorlock/>
              </v:shape>
            </w:pict>
          </mc:Fallback>
        </mc:AlternateContent>
      </w:r>
    </w:p>
    <w:p w14:paraId="3850FA08" w14:textId="77777777" w:rsidR="00E826B3" w:rsidRDefault="00E826B3" w:rsidP="00236118">
      <w:pPr>
        <w:pStyle w:val="Tabletext"/>
        <w:rPr>
          <w:b/>
          <w:bCs/>
        </w:rPr>
      </w:pPr>
    </w:p>
    <w:p w14:paraId="37AD1D7D" w14:textId="230956BB" w:rsidR="00236118" w:rsidRPr="0019436F" w:rsidRDefault="00236118" w:rsidP="00236118">
      <w:pPr>
        <w:pStyle w:val="Tabletext"/>
        <w:rPr>
          <w:b/>
          <w:bCs/>
        </w:rPr>
      </w:pPr>
      <w:r>
        <w:rPr>
          <w:b/>
          <w:bCs/>
        </w:rPr>
        <w:t xml:space="preserve">Practice 2: </w:t>
      </w:r>
    </w:p>
    <w:p w14:paraId="07511ABB" w14:textId="77777777" w:rsidR="00236118" w:rsidRDefault="00236118" w:rsidP="00236118">
      <w:pPr>
        <w:rPr>
          <w:i/>
          <w:iCs/>
        </w:rPr>
      </w:pPr>
      <w:r w:rsidRPr="00922819">
        <w:rPr>
          <w:i/>
          <w:iCs/>
        </w:rPr>
        <w:lastRenderedPageBreak/>
        <w:t>Scenario 1:</w:t>
      </w:r>
    </w:p>
    <w:p w14:paraId="4D7B3500" w14:textId="77777777" w:rsidR="00236118" w:rsidRDefault="00236118" w:rsidP="00236118">
      <w:r>
        <w:t>Ms. North’s high school English class will be spending a class period in the school media center to work on their research projects. There are not enough computers for everyone to complete online research at the same time. She wants everyone to be able to have some time to work at the computer and some time to consult other resources in the media center.</w:t>
      </w:r>
    </w:p>
    <w:p w14:paraId="0AAD1C44" w14:textId="77777777" w:rsidR="00236118" w:rsidRDefault="00236118" w:rsidP="00236118">
      <w:r>
        <w:t>Develop effective instructions for Ms. North to provide when her class arrives at the media center.</w:t>
      </w:r>
    </w:p>
    <w:p w14:paraId="2E221952" w14:textId="77777777" w:rsidR="00236118" w:rsidRPr="00C16739" w:rsidRDefault="00236118" w:rsidP="00236118">
      <w:pPr>
        <w:rPr>
          <w:i/>
          <w:iCs/>
          <w:color w:val="008000"/>
        </w:rPr>
      </w:pPr>
      <w:r w:rsidRPr="00C16739">
        <w:rPr>
          <w:i/>
          <w:iCs/>
          <w:color w:val="008000"/>
        </w:rPr>
        <w:t>Student answers may vary but may include:</w:t>
      </w:r>
    </w:p>
    <w:p w14:paraId="6D32369A" w14:textId="77777777" w:rsidR="00236118" w:rsidRPr="00C16739" w:rsidRDefault="00236118" w:rsidP="00236118">
      <w:pPr>
        <w:pStyle w:val="ListParagraph"/>
        <w:numPr>
          <w:ilvl w:val="0"/>
          <w:numId w:val="1"/>
        </w:numPr>
        <w:rPr>
          <w:i/>
          <w:iCs/>
          <w:color w:val="008000"/>
        </w:rPr>
      </w:pPr>
      <w:r w:rsidRPr="00C16739">
        <w:rPr>
          <w:i/>
          <w:iCs/>
          <w:color w:val="008000"/>
        </w:rPr>
        <w:t>Everyone should sit at one of the tables in the center of the media center.</w:t>
      </w:r>
    </w:p>
    <w:p w14:paraId="3A65ADA7" w14:textId="77777777" w:rsidR="00236118" w:rsidRPr="00C16739" w:rsidRDefault="00236118" w:rsidP="00236118">
      <w:pPr>
        <w:pStyle w:val="ListParagraph"/>
        <w:numPr>
          <w:ilvl w:val="0"/>
          <w:numId w:val="1"/>
        </w:numPr>
        <w:rPr>
          <w:i/>
          <w:iCs/>
          <w:color w:val="008000"/>
        </w:rPr>
      </w:pPr>
      <w:r w:rsidRPr="00C16739">
        <w:rPr>
          <w:i/>
          <w:iCs/>
          <w:color w:val="008000"/>
        </w:rPr>
        <w:t>We will divide into two groups. If your last name starts with A-L, you are in group 1. If your last name starts with M-Z, you are in group 2.</w:t>
      </w:r>
    </w:p>
    <w:p w14:paraId="69C3B54F" w14:textId="77777777" w:rsidR="00236118" w:rsidRPr="00C16739" w:rsidRDefault="00236118" w:rsidP="00236118">
      <w:pPr>
        <w:pStyle w:val="ListParagraph"/>
        <w:numPr>
          <w:ilvl w:val="0"/>
          <w:numId w:val="1"/>
        </w:numPr>
        <w:rPr>
          <w:i/>
          <w:iCs/>
          <w:color w:val="008000"/>
        </w:rPr>
      </w:pPr>
      <w:r w:rsidRPr="00C16739">
        <w:rPr>
          <w:i/>
          <w:iCs/>
          <w:color w:val="008000"/>
        </w:rPr>
        <w:t>Everyone in group 1, please raise your hand.</w:t>
      </w:r>
    </w:p>
    <w:p w14:paraId="140F8925" w14:textId="77777777" w:rsidR="00236118" w:rsidRPr="00C16739" w:rsidRDefault="00236118" w:rsidP="00236118">
      <w:pPr>
        <w:pStyle w:val="ListParagraph"/>
        <w:numPr>
          <w:ilvl w:val="0"/>
          <w:numId w:val="1"/>
        </w:numPr>
        <w:rPr>
          <w:i/>
          <w:iCs/>
          <w:color w:val="008000"/>
        </w:rPr>
      </w:pPr>
      <w:r w:rsidRPr="00C16739">
        <w:rPr>
          <w:i/>
          <w:iCs/>
          <w:color w:val="008000"/>
        </w:rPr>
        <w:t>Everyone in group 2, please raise your hand.</w:t>
      </w:r>
    </w:p>
    <w:p w14:paraId="330D0411" w14:textId="77777777" w:rsidR="00236118" w:rsidRPr="00C16739" w:rsidRDefault="00236118" w:rsidP="00236118">
      <w:pPr>
        <w:pStyle w:val="ListParagraph"/>
        <w:numPr>
          <w:ilvl w:val="0"/>
          <w:numId w:val="1"/>
        </w:numPr>
        <w:rPr>
          <w:i/>
          <w:iCs/>
          <w:color w:val="008000"/>
        </w:rPr>
      </w:pPr>
      <w:r w:rsidRPr="00C16739">
        <w:rPr>
          <w:i/>
          <w:iCs/>
          <w:color w:val="008000"/>
        </w:rPr>
        <w:t>The teacher checks to make sure students are raising their hands at the correct time.</w:t>
      </w:r>
    </w:p>
    <w:p w14:paraId="1561DFCA" w14:textId="77777777" w:rsidR="00236118" w:rsidRPr="00C16739" w:rsidRDefault="00236118" w:rsidP="00236118">
      <w:pPr>
        <w:pStyle w:val="ListParagraph"/>
        <w:numPr>
          <w:ilvl w:val="0"/>
          <w:numId w:val="1"/>
        </w:numPr>
        <w:rPr>
          <w:i/>
          <w:iCs/>
          <w:color w:val="008000"/>
        </w:rPr>
      </w:pPr>
      <w:r w:rsidRPr="00C16739">
        <w:rPr>
          <w:i/>
          <w:iCs/>
          <w:color w:val="008000"/>
        </w:rPr>
        <w:t>Now, only those in group 1 should stand up and move to one of the computer stations. Those in group 2 should remain seated.</w:t>
      </w:r>
    </w:p>
    <w:p w14:paraId="66D2F32A" w14:textId="77777777" w:rsidR="00236118" w:rsidRPr="00C16739" w:rsidRDefault="00236118" w:rsidP="00236118">
      <w:pPr>
        <w:pStyle w:val="ListParagraph"/>
        <w:numPr>
          <w:ilvl w:val="0"/>
          <w:numId w:val="1"/>
        </w:numPr>
        <w:rPr>
          <w:i/>
          <w:iCs/>
          <w:color w:val="008000"/>
        </w:rPr>
      </w:pPr>
      <w:r w:rsidRPr="00C16739">
        <w:rPr>
          <w:i/>
          <w:iCs/>
          <w:color w:val="008000"/>
        </w:rPr>
        <w:t>Now, those in group 2 should get up and gather no more than three sources from the other sections of the media center.</w:t>
      </w:r>
    </w:p>
    <w:p w14:paraId="45C78798" w14:textId="77777777" w:rsidR="00236118" w:rsidRPr="00C16739" w:rsidRDefault="00236118" w:rsidP="00236118">
      <w:pPr>
        <w:pStyle w:val="ListParagraph"/>
        <w:numPr>
          <w:ilvl w:val="0"/>
          <w:numId w:val="1"/>
        </w:numPr>
        <w:rPr>
          <w:i/>
          <w:iCs/>
          <w:color w:val="008000"/>
        </w:rPr>
      </w:pPr>
      <w:r w:rsidRPr="00C16739">
        <w:rPr>
          <w:i/>
          <w:iCs/>
          <w:color w:val="008000"/>
        </w:rPr>
        <w:t>Halfway through class, the teacher can send each group back to the tables in the center of the media center and repeat the directions to switch them between the computer stations and other resources.</w:t>
      </w:r>
    </w:p>
    <w:p w14:paraId="12A9BD4B" w14:textId="77777777" w:rsidR="00236118" w:rsidRPr="00C16739" w:rsidRDefault="00236118" w:rsidP="00236118">
      <w:pPr>
        <w:rPr>
          <w:i/>
          <w:iCs/>
          <w:color w:val="008000"/>
        </w:rPr>
      </w:pPr>
      <w:r w:rsidRPr="00C16739">
        <w:rPr>
          <w:i/>
          <w:iCs/>
          <w:color w:val="008000"/>
        </w:rPr>
        <w:t>Student feedback captured in the rubric below will vary based on the effectiveness of the instructions developed.</w:t>
      </w:r>
    </w:p>
    <w:tbl>
      <w:tblPr>
        <w:tblStyle w:val="TableGrid"/>
        <w:tblW w:w="0" w:type="auto"/>
        <w:tblLook w:val="04A0" w:firstRow="1" w:lastRow="0" w:firstColumn="1" w:lastColumn="0" w:noHBand="0" w:noVBand="1"/>
      </w:tblPr>
      <w:tblGrid>
        <w:gridCol w:w="2337"/>
        <w:gridCol w:w="2337"/>
        <w:gridCol w:w="2338"/>
        <w:gridCol w:w="2338"/>
      </w:tblGrid>
      <w:tr w:rsidR="00236118" w14:paraId="0BE31F1E" w14:textId="77777777" w:rsidTr="00B9771E">
        <w:tc>
          <w:tcPr>
            <w:tcW w:w="2337" w:type="dxa"/>
            <w:shd w:val="clear" w:color="auto" w:fill="auto"/>
          </w:tcPr>
          <w:p w14:paraId="14CFAF61" w14:textId="77777777" w:rsidR="00236118" w:rsidRPr="00B9771E" w:rsidRDefault="00236118" w:rsidP="00236118">
            <w:pPr>
              <w:pStyle w:val="Tabletext"/>
              <w:jc w:val="center"/>
              <w:rPr>
                <w:b/>
                <w:bCs/>
              </w:rPr>
            </w:pPr>
            <w:r w:rsidRPr="00B9771E">
              <w:rPr>
                <w:b/>
                <w:bCs/>
              </w:rPr>
              <w:t>Characteristics of Effective Directions</w:t>
            </w:r>
          </w:p>
        </w:tc>
        <w:tc>
          <w:tcPr>
            <w:tcW w:w="2337" w:type="dxa"/>
            <w:shd w:val="clear" w:color="auto" w:fill="auto"/>
          </w:tcPr>
          <w:p w14:paraId="7E87DA80" w14:textId="77777777" w:rsidR="00236118" w:rsidRPr="00B9771E" w:rsidRDefault="00236118" w:rsidP="00236118">
            <w:pPr>
              <w:pStyle w:val="Tabletext"/>
              <w:jc w:val="center"/>
              <w:rPr>
                <w:b/>
                <w:bCs/>
              </w:rPr>
            </w:pPr>
            <w:r w:rsidRPr="00B9771E">
              <w:rPr>
                <w:b/>
                <w:bCs/>
              </w:rPr>
              <w:t>Needs Improvement</w:t>
            </w:r>
          </w:p>
        </w:tc>
        <w:tc>
          <w:tcPr>
            <w:tcW w:w="2338" w:type="dxa"/>
            <w:shd w:val="clear" w:color="auto" w:fill="auto"/>
          </w:tcPr>
          <w:p w14:paraId="3CD65E88" w14:textId="77777777" w:rsidR="00236118" w:rsidRPr="00B9771E" w:rsidRDefault="00236118" w:rsidP="00236118">
            <w:pPr>
              <w:pStyle w:val="Tabletext"/>
              <w:jc w:val="center"/>
              <w:rPr>
                <w:b/>
                <w:bCs/>
              </w:rPr>
            </w:pPr>
            <w:r w:rsidRPr="00B9771E">
              <w:rPr>
                <w:b/>
                <w:bCs/>
              </w:rPr>
              <w:t>Meets Expectations</w:t>
            </w:r>
          </w:p>
        </w:tc>
        <w:tc>
          <w:tcPr>
            <w:tcW w:w="2338" w:type="dxa"/>
            <w:shd w:val="clear" w:color="auto" w:fill="auto"/>
          </w:tcPr>
          <w:p w14:paraId="06F54EF7" w14:textId="77777777" w:rsidR="00236118" w:rsidRPr="00B9771E" w:rsidRDefault="00236118" w:rsidP="00236118">
            <w:pPr>
              <w:pStyle w:val="Tabletext"/>
              <w:jc w:val="center"/>
              <w:rPr>
                <w:b/>
                <w:bCs/>
              </w:rPr>
            </w:pPr>
            <w:r w:rsidRPr="00B9771E">
              <w:rPr>
                <w:b/>
                <w:bCs/>
              </w:rPr>
              <w:t>Exceeds Expectations</w:t>
            </w:r>
          </w:p>
        </w:tc>
      </w:tr>
      <w:tr w:rsidR="00236118" w14:paraId="22C091B6" w14:textId="77777777" w:rsidTr="00C76305">
        <w:tc>
          <w:tcPr>
            <w:tcW w:w="2337" w:type="dxa"/>
          </w:tcPr>
          <w:p w14:paraId="232D7D05" w14:textId="77777777" w:rsidR="00236118" w:rsidRPr="00D70346" w:rsidRDefault="00236118" w:rsidP="00C76305">
            <w:pPr>
              <w:pStyle w:val="Tabletext"/>
            </w:pPr>
            <w:r w:rsidRPr="00D70346">
              <w:t>First Characteristic</w:t>
            </w:r>
          </w:p>
        </w:tc>
        <w:tc>
          <w:tcPr>
            <w:tcW w:w="2337" w:type="dxa"/>
          </w:tcPr>
          <w:p w14:paraId="2321E85C" w14:textId="77777777" w:rsidR="00236118" w:rsidRDefault="00236118" w:rsidP="00C76305">
            <w:pPr>
              <w:pStyle w:val="Tabletext"/>
              <w:rPr>
                <w:i/>
                <w:iCs/>
              </w:rPr>
            </w:pPr>
          </w:p>
        </w:tc>
        <w:tc>
          <w:tcPr>
            <w:tcW w:w="2338" w:type="dxa"/>
          </w:tcPr>
          <w:p w14:paraId="66DBC618" w14:textId="77777777" w:rsidR="00236118" w:rsidRPr="00C16739" w:rsidRDefault="00236118" w:rsidP="00C76305">
            <w:pPr>
              <w:pStyle w:val="Tabletext"/>
              <w:jc w:val="center"/>
              <w:rPr>
                <w:i/>
                <w:iCs/>
                <w:color w:val="008000"/>
              </w:rPr>
            </w:pPr>
            <w:r w:rsidRPr="00C16739">
              <w:rPr>
                <w:i/>
                <w:iCs/>
                <w:color w:val="008000"/>
              </w:rPr>
              <w:t>X</w:t>
            </w:r>
          </w:p>
        </w:tc>
        <w:tc>
          <w:tcPr>
            <w:tcW w:w="2338" w:type="dxa"/>
          </w:tcPr>
          <w:p w14:paraId="184B7B29" w14:textId="77777777" w:rsidR="00236118" w:rsidRPr="00C16739" w:rsidRDefault="00236118" w:rsidP="00C76305">
            <w:pPr>
              <w:pStyle w:val="Tabletext"/>
              <w:jc w:val="center"/>
              <w:rPr>
                <w:i/>
                <w:iCs/>
                <w:color w:val="008000"/>
              </w:rPr>
            </w:pPr>
          </w:p>
        </w:tc>
      </w:tr>
      <w:tr w:rsidR="00236118" w14:paraId="15B51D0C" w14:textId="77777777" w:rsidTr="00C76305">
        <w:tc>
          <w:tcPr>
            <w:tcW w:w="2337" w:type="dxa"/>
          </w:tcPr>
          <w:p w14:paraId="50A2C756" w14:textId="77777777" w:rsidR="00236118" w:rsidRPr="00D70346" w:rsidRDefault="00236118" w:rsidP="00C76305">
            <w:pPr>
              <w:pStyle w:val="Tabletext"/>
            </w:pPr>
            <w:r w:rsidRPr="00D70346">
              <w:t>Second Characteristic</w:t>
            </w:r>
          </w:p>
        </w:tc>
        <w:tc>
          <w:tcPr>
            <w:tcW w:w="2337" w:type="dxa"/>
          </w:tcPr>
          <w:p w14:paraId="0FC60E61" w14:textId="77777777" w:rsidR="00236118" w:rsidRDefault="00236118" w:rsidP="00C76305">
            <w:pPr>
              <w:pStyle w:val="Tabletext"/>
              <w:rPr>
                <w:i/>
                <w:iCs/>
              </w:rPr>
            </w:pPr>
          </w:p>
        </w:tc>
        <w:tc>
          <w:tcPr>
            <w:tcW w:w="2338" w:type="dxa"/>
          </w:tcPr>
          <w:p w14:paraId="3C225470" w14:textId="77777777" w:rsidR="00236118" w:rsidRPr="00C16739" w:rsidRDefault="00236118" w:rsidP="00C76305">
            <w:pPr>
              <w:pStyle w:val="Tabletext"/>
              <w:jc w:val="center"/>
              <w:rPr>
                <w:i/>
                <w:iCs/>
                <w:color w:val="008000"/>
              </w:rPr>
            </w:pPr>
          </w:p>
        </w:tc>
        <w:tc>
          <w:tcPr>
            <w:tcW w:w="2338" w:type="dxa"/>
          </w:tcPr>
          <w:p w14:paraId="0C0E252E" w14:textId="77777777" w:rsidR="00236118" w:rsidRPr="00C16739" w:rsidRDefault="00236118" w:rsidP="00C76305">
            <w:pPr>
              <w:pStyle w:val="Tabletext"/>
              <w:jc w:val="center"/>
              <w:rPr>
                <w:i/>
                <w:iCs/>
                <w:color w:val="008000"/>
              </w:rPr>
            </w:pPr>
            <w:r w:rsidRPr="00C16739">
              <w:rPr>
                <w:i/>
                <w:iCs/>
                <w:color w:val="008000"/>
              </w:rPr>
              <w:t>X</w:t>
            </w:r>
          </w:p>
        </w:tc>
      </w:tr>
      <w:tr w:rsidR="00236118" w14:paraId="4932D898" w14:textId="77777777" w:rsidTr="00C76305">
        <w:tc>
          <w:tcPr>
            <w:tcW w:w="2337" w:type="dxa"/>
          </w:tcPr>
          <w:p w14:paraId="602805D6" w14:textId="77777777" w:rsidR="00236118" w:rsidRPr="00D70346" w:rsidRDefault="00236118" w:rsidP="00C76305">
            <w:pPr>
              <w:pStyle w:val="Tabletext"/>
            </w:pPr>
            <w:r w:rsidRPr="00D70346">
              <w:t>Third Characteristic</w:t>
            </w:r>
          </w:p>
        </w:tc>
        <w:tc>
          <w:tcPr>
            <w:tcW w:w="2337" w:type="dxa"/>
          </w:tcPr>
          <w:p w14:paraId="7A74D095" w14:textId="77777777" w:rsidR="00236118" w:rsidRDefault="00236118" w:rsidP="00C76305">
            <w:pPr>
              <w:pStyle w:val="Tabletext"/>
              <w:rPr>
                <w:i/>
                <w:iCs/>
              </w:rPr>
            </w:pPr>
          </w:p>
        </w:tc>
        <w:tc>
          <w:tcPr>
            <w:tcW w:w="2338" w:type="dxa"/>
          </w:tcPr>
          <w:p w14:paraId="6E72EF45" w14:textId="77777777" w:rsidR="00236118" w:rsidRPr="00C16739" w:rsidRDefault="00236118" w:rsidP="00C76305">
            <w:pPr>
              <w:pStyle w:val="Tabletext"/>
              <w:jc w:val="center"/>
              <w:rPr>
                <w:i/>
                <w:iCs/>
                <w:color w:val="008000"/>
              </w:rPr>
            </w:pPr>
          </w:p>
        </w:tc>
        <w:tc>
          <w:tcPr>
            <w:tcW w:w="2338" w:type="dxa"/>
          </w:tcPr>
          <w:p w14:paraId="4A520FBE" w14:textId="77777777" w:rsidR="00236118" w:rsidRPr="00C16739" w:rsidRDefault="00236118" w:rsidP="00C76305">
            <w:pPr>
              <w:pStyle w:val="Tabletext"/>
              <w:jc w:val="center"/>
              <w:rPr>
                <w:i/>
                <w:iCs/>
                <w:color w:val="008000"/>
              </w:rPr>
            </w:pPr>
            <w:r w:rsidRPr="00C16739">
              <w:rPr>
                <w:i/>
                <w:iCs/>
                <w:color w:val="008000"/>
              </w:rPr>
              <w:t>X</w:t>
            </w:r>
          </w:p>
        </w:tc>
      </w:tr>
    </w:tbl>
    <w:p w14:paraId="3EAC20A0" w14:textId="0604A27D" w:rsidR="00236118" w:rsidRDefault="00236118" w:rsidP="00236118"/>
    <w:p w14:paraId="6C6C790F" w14:textId="0768AD76" w:rsidR="00236118" w:rsidRPr="00236118" w:rsidRDefault="00236118" w:rsidP="00236118">
      <w:r>
        <w:br w:type="page"/>
      </w:r>
      <w:r w:rsidRPr="00922819">
        <w:rPr>
          <w:i/>
          <w:iCs/>
        </w:rPr>
        <w:lastRenderedPageBreak/>
        <w:t xml:space="preserve">Scenario </w:t>
      </w:r>
      <w:r>
        <w:rPr>
          <w:i/>
          <w:iCs/>
        </w:rPr>
        <w:t>2</w:t>
      </w:r>
      <w:r w:rsidRPr="00922819">
        <w:rPr>
          <w:i/>
          <w:iCs/>
        </w:rPr>
        <w:t>:</w:t>
      </w:r>
    </w:p>
    <w:p w14:paraId="186D139C" w14:textId="77777777" w:rsidR="00236118" w:rsidRDefault="00236118" w:rsidP="00236118">
      <w:r>
        <w:t>Ms. South’s fourth grade students have been outside for recess. Some of them played basketball, while others played on the playground. She wants the students who played basketball to put the balls in a large bin near the door to the school. She then wants all students to line up outside the door before walking back to the classroom.</w:t>
      </w:r>
    </w:p>
    <w:p w14:paraId="2B961586" w14:textId="77777777" w:rsidR="00236118" w:rsidRDefault="00236118" w:rsidP="00236118">
      <w:r>
        <w:t>Develop effective instructions for Ms. South to provide when recess is over.</w:t>
      </w:r>
    </w:p>
    <w:p w14:paraId="37C484F4" w14:textId="77777777" w:rsidR="00236118" w:rsidRPr="00C16739" w:rsidRDefault="00236118" w:rsidP="00236118">
      <w:pPr>
        <w:rPr>
          <w:i/>
          <w:iCs/>
          <w:color w:val="008000"/>
        </w:rPr>
      </w:pPr>
      <w:r w:rsidRPr="00C16739">
        <w:rPr>
          <w:i/>
          <w:iCs/>
          <w:color w:val="008000"/>
        </w:rPr>
        <w:t>Student answers may vary but may include:</w:t>
      </w:r>
    </w:p>
    <w:p w14:paraId="092D653A" w14:textId="77777777" w:rsidR="00236118" w:rsidRPr="00C16739" w:rsidRDefault="00236118" w:rsidP="00236118">
      <w:pPr>
        <w:pStyle w:val="ListParagraph"/>
        <w:numPr>
          <w:ilvl w:val="0"/>
          <w:numId w:val="2"/>
        </w:numPr>
        <w:rPr>
          <w:i/>
          <w:iCs/>
          <w:color w:val="008000"/>
        </w:rPr>
      </w:pPr>
      <w:r w:rsidRPr="00C16739">
        <w:rPr>
          <w:i/>
          <w:iCs/>
          <w:color w:val="008000"/>
        </w:rPr>
        <w:t>The teacher stands in-between the basketball court and the playground.</w:t>
      </w:r>
    </w:p>
    <w:p w14:paraId="2D911AB8" w14:textId="77777777" w:rsidR="00236118" w:rsidRPr="00C16739" w:rsidRDefault="00236118" w:rsidP="00236118">
      <w:pPr>
        <w:pStyle w:val="ListParagraph"/>
        <w:numPr>
          <w:ilvl w:val="0"/>
          <w:numId w:val="2"/>
        </w:numPr>
        <w:rPr>
          <w:i/>
          <w:iCs/>
          <w:color w:val="008000"/>
        </w:rPr>
      </w:pPr>
      <w:r w:rsidRPr="00C16739">
        <w:rPr>
          <w:i/>
          <w:iCs/>
          <w:color w:val="008000"/>
        </w:rPr>
        <w:t>She blows a whistle and put up her hand. She stays like that until all students have stopped moving and put up their hands.</w:t>
      </w:r>
    </w:p>
    <w:p w14:paraId="32BAC49C" w14:textId="77777777" w:rsidR="00236118" w:rsidRPr="00C16739" w:rsidRDefault="00236118" w:rsidP="00236118">
      <w:pPr>
        <w:pStyle w:val="ListParagraph"/>
        <w:numPr>
          <w:ilvl w:val="0"/>
          <w:numId w:val="2"/>
        </w:numPr>
        <w:rPr>
          <w:i/>
          <w:iCs/>
          <w:color w:val="008000"/>
        </w:rPr>
      </w:pPr>
      <w:r w:rsidRPr="00C16739">
        <w:rPr>
          <w:i/>
          <w:iCs/>
          <w:color w:val="008000"/>
        </w:rPr>
        <w:t>When I say “Go!” all students who played on the playground should walk to the door and line up against the building. Students on the basketball court should stay in place. Go!</w:t>
      </w:r>
    </w:p>
    <w:p w14:paraId="42155E40" w14:textId="77777777" w:rsidR="00236118" w:rsidRPr="00C16739" w:rsidRDefault="00236118" w:rsidP="00236118">
      <w:pPr>
        <w:pStyle w:val="ListParagraph"/>
        <w:numPr>
          <w:ilvl w:val="0"/>
          <w:numId w:val="2"/>
        </w:numPr>
        <w:rPr>
          <w:i/>
          <w:iCs/>
          <w:color w:val="008000"/>
        </w:rPr>
      </w:pPr>
      <w:r w:rsidRPr="00C16739">
        <w:rPr>
          <w:i/>
          <w:iCs/>
          <w:color w:val="008000"/>
        </w:rPr>
        <w:t>Now, students on the basketball court, if there is a basketball near you, pick it up. If there isn’t, stay in place.</w:t>
      </w:r>
    </w:p>
    <w:p w14:paraId="48CDA553" w14:textId="77777777" w:rsidR="00236118" w:rsidRPr="00C16739" w:rsidRDefault="00236118" w:rsidP="00236118">
      <w:pPr>
        <w:pStyle w:val="ListParagraph"/>
        <w:numPr>
          <w:ilvl w:val="0"/>
          <w:numId w:val="2"/>
        </w:numPr>
        <w:rPr>
          <w:i/>
          <w:iCs/>
          <w:color w:val="008000"/>
        </w:rPr>
      </w:pPr>
      <w:r w:rsidRPr="00C16739">
        <w:rPr>
          <w:i/>
          <w:iCs/>
          <w:color w:val="008000"/>
        </w:rPr>
        <w:t>The teacher makes sure that all basketballs have been picked up.</w:t>
      </w:r>
    </w:p>
    <w:p w14:paraId="144C4675" w14:textId="77777777" w:rsidR="00236118" w:rsidRPr="00C16739" w:rsidRDefault="00236118" w:rsidP="00236118">
      <w:pPr>
        <w:pStyle w:val="ListParagraph"/>
        <w:numPr>
          <w:ilvl w:val="0"/>
          <w:numId w:val="2"/>
        </w:numPr>
        <w:rPr>
          <w:i/>
          <w:iCs/>
          <w:color w:val="008000"/>
        </w:rPr>
      </w:pPr>
      <w:r w:rsidRPr="00C16739">
        <w:rPr>
          <w:i/>
          <w:iCs/>
          <w:color w:val="008000"/>
        </w:rPr>
        <w:t xml:space="preserve">When I say “Go!” walk to the door. If you have a basketball, put it in the bin and then line up. If you don’t, line up as soon as you get back to the building. Go! </w:t>
      </w:r>
    </w:p>
    <w:p w14:paraId="4D37C028" w14:textId="77777777" w:rsidR="00236118" w:rsidRPr="00C16739" w:rsidRDefault="00236118" w:rsidP="00236118">
      <w:pPr>
        <w:rPr>
          <w:i/>
          <w:iCs/>
          <w:color w:val="008000"/>
        </w:rPr>
      </w:pPr>
      <w:r w:rsidRPr="00C16739">
        <w:rPr>
          <w:i/>
          <w:iCs/>
          <w:color w:val="008000"/>
        </w:rPr>
        <w:t>Student feedback captured in the rubric below will vary based on the effectiveness of the instructions developed.</w:t>
      </w:r>
    </w:p>
    <w:tbl>
      <w:tblPr>
        <w:tblStyle w:val="TableGrid"/>
        <w:tblW w:w="0" w:type="auto"/>
        <w:tblLook w:val="04A0" w:firstRow="1" w:lastRow="0" w:firstColumn="1" w:lastColumn="0" w:noHBand="0" w:noVBand="1"/>
      </w:tblPr>
      <w:tblGrid>
        <w:gridCol w:w="2337"/>
        <w:gridCol w:w="2337"/>
        <w:gridCol w:w="2338"/>
        <w:gridCol w:w="2338"/>
      </w:tblGrid>
      <w:tr w:rsidR="00236118" w14:paraId="22D66C94" w14:textId="77777777" w:rsidTr="00B9771E">
        <w:tc>
          <w:tcPr>
            <w:tcW w:w="2337" w:type="dxa"/>
            <w:shd w:val="clear" w:color="auto" w:fill="auto"/>
          </w:tcPr>
          <w:p w14:paraId="6ED3AD93" w14:textId="77777777" w:rsidR="00236118" w:rsidRPr="00B9771E" w:rsidRDefault="00236118" w:rsidP="00C76305">
            <w:pPr>
              <w:pStyle w:val="Tabletext"/>
              <w:rPr>
                <w:b/>
                <w:bCs/>
              </w:rPr>
            </w:pPr>
            <w:r w:rsidRPr="00B9771E">
              <w:rPr>
                <w:b/>
                <w:bCs/>
              </w:rPr>
              <w:t>Characteristics of Effective Directions</w:t>
            </w:r>
          </w:p>
        </w:tc>
        <w:tc>
          <w:tcPr>
            <w:tcW w:w="2337" w:type="dxa"/>
            <w:shd w:val="clear" w:color="auto" w:fill="auto"/>
          </w:tcPr>
          <w:p w14:paraId="49B6C196" w14:textId="77777777" w:rsidR="00236118" w:rsidRPr="00B9771E" w:rsidRDefault="00236118" w:rsidP="00C76305">
            <w:pPr>
              <w:pStyle w:val="Tabletext"/>
              <w:rPr>
                <w:b/>
                <w:bCs/>
              </w:rPr>
            </w:pPr>
            <w:r w:rsidRPr="00B9771E">
              <w:rPr>
                <w:b/>
                <w:bCs/>
              </w:rPr>
              <w:t>Needs Improvement</w:t>
            </w:r>
          </w:p>
        </w:tc>
        <w:tc>
          <w:tcPr>
            <w:tcW w:w="2338" w:type="dxa"/>
            <w:shd w:val="clear" w:color="auto" w:fill="auto"/>
          </w:tcPr>
          <w:p w14:paraId="032D619A" w14:textId="77777777" w:rsidR="00236118" w:rsidRPr="00B9771E" w:rsidRDefault="00236118" w:rsidP="00C76305">
            <w:pPr>
              <w:pStyle w:val="Tabletext"/>
              <w:rPr>
                <w:b/>
                <w:bCs/>
              </w:rPr>
            </w:pPr>
            <w:r w:rsidRPr="00B9771E">
              <w:rPr>
                <w:b/>
                <w:bCs/>
              </w:rPr>
              <w:t>Meets Expectations</w:t>
            </w:r>
          </w:p>
        </w:tc>
        <w:tc>
          <w:tcPr>
            <w:tcW w:w="2338" w:type="dxa"/>
            <w:shd w:val="clear" w:color="auto" w:fill="auto"/>
          </w:tcPr>
          <w:p w14:paraId="7F05F6B5" w14:textId="77777777" w:rsidR="00236118" w:rsidRPr="00B9771E" w:rsidRDefault="00236118" w:rsidP="00C76305">
            <w:pPr>
              <w:pStyle w:val="Tabletext"/>
              <w:rPr>
                <w:b/>
                <w:bCs/>
              </w:rPr>
            </w:pPr>
            <w:r w:rsidRPr="00B9771E">
              <w:rPr>
                <w:b/>
                <w:bCs/>
              </w:rPr>
              <w:t>Exceeds Expectations</w:t>
            </w:r>
          </w:p>
        </w:tc>
      </w:tr>
      <w:tr w:rsidR="00236118" w14:paraId="4A2A20CF" w14:textId="77777777" w:rsidTr="00C76305">
        <w:tc>
          <w:tcPr>
            <w:tcW w:w="2337" w:type="dxa"/>
          </w:tcPr>
          <w:p w14:paraId="171026AF" w14:textId="77777777" w:rsidR="00236118" w:rsidRPr="00D70346" w:rsidRDefault="00236118" w:rsidP="00C76305">
            <w:pPr>
              <w:pStyle w:val="Tabletext"/>
            </w:pPr>
            <w:r w:rsidRPr="00D70346">
              <w:t>First Characteristic</w:t>
            </w:r>
          </w:p>
        </w:tc>
        <w:tc>
          <w:tcPr>
            <w:tcW w:w="2337" w:type="dxa"/>
          </w:tcPr>
          <w:p w14:paraId="61A8D4E6" w14:textId="77777777" w:rsidR="00236118" w:rsidRPr="00C16739" w:rsidRDefault="00236118" w:rsidP="00C76305">
            <w:pPr>
              <w:pStyle w:val="Tabletext"/>
              <w:rPr>
                <w:i/>
                <w:iCs/>
                <w:color w:val="008000"/>
              </w:rPr>
            </w:pPr>
          </w:p>
        </w:tc>
        <w:tc>
          <w:tcPr>
            <w:tcW w:w="2338" w:type="dxa"/>
          </w:tcPr>
          <w:p w14:paraId="24FC66C7" w14:textId="77777777" w:rsidR="00236118" w:rsidRPr="00C16739" w:rsidRDefault="00236118" w:rsidP="00C76305">
            <w:pPr>
              <w:pStyle w:val="Tabletext"/>
              <w:jc w:val="center"/>
              <w:rPr>
                <w:i/>
                <w:iCs/>
                <w:color w:val="008000"/>
              </w:rPr>
            </w:pPr>
            <w:r w:rsidRPr="00C16739">
              <w:rPr>
                <w:i/>
                <w:iCs/>
                <w:color w:val="008000"/>
              </w:rPr>
              <w:t>X</w:t>
            </w:r>
          </w:p>
        </w:tc>
        <w:tc>
          <w:tcPr>
            <w:tcW w:w="2338" w:type="dxa"/>
          </w:tcPr>
          <w:p w14:paraId="01FFB75D" w14:textId="77777777" w:rsidR="00236118" w:rsidRPr="00C16739" w:rsidRDefault="00236118" w:rsidP="00C76305">
            <w:pPr>
              <w:pStyle w:val="Tabletext"/>
              <w:jc w:val="center"/>
              <w:rPr>
                <w:i/>
                <w:iCs/>
                <w:color w:val="008000"/>
              </w:rPr>
            </w:pPr>
          </w:p>
        </w:tc>
      </w:tr>
      <w:tr w:rsidR="00236118" w14:paraId="1B363E1A" w14:textId="77777777" w:rsidTr="00C76305">
        <w:tc>
          <w:tcPr>
            <w:tcW w:w="2337" w:type="dxa"/>
          </w:tcPr>
          <w:p w14:paraId="4D397D9E" w14:textId="77777777" w:rsidR="00236118" w:rsidRPr="00D70346" w:rsidRDefault="00236118" w:rsidP="00C76305">
            <w:pPr>
              <w:pStyle w:val="Tabletext"/>
            </w:pPr>
            <w:r w:rsidRPr="00D70346">
              <w:t>Second Characteristic</w:t>
            </w:r>
          </w:p>
        </w:tc>
        <w:tc>
          <w:tcPr>
            <w:tcW w:w="2337" w:type="dxa"/>
          </w:tcPr>
          <w:p w14:paraId="3194EDC4" w14:textId="77777777" w:rsidR="00236118" w:rsidRPr="00C16739" w:rsidRDefault="00236118" w:rsidP="00C76305">
            <w:pPr>
              <w:pStyle w:val="Tabletext"/>
              <w:rPr>
                <w:i/>
                <w:iCs/>
                <w:color w:val="008000"/>
              </w:rPr>
            </w:pPr>
          </w:p>
        </w:tc>
        <w:tc>
          <w:tcPr>
            <w:tcW w:w="2338" w:type="dxa"/>
          </w:tcPr>
          <w:p w14:paraId="39724A1A" w14:textId="77777777" w:rsidR="00236118" w:rsidRPr="00C16739" w:rsidRDefault="00236118" w:rsidP="00C76305">
            <w:pPr>
              <w:pStyle w:val="Tabletext"/>
              <w:jc w:val="center"/>
              <w:rPr>
                <w:i/>
                <w:iCs/>
                <w:color w:val="008000"/>
              </w:rPr>
            </w:pPr>
            <w:r w:rsidRPr="00C16739">
              <w:rPr>
                <w:i/>
                <w:iCs/>
                <w:color w:val="008000"/>
              </w:rPr>
              <w:t>X</w:t>
            </w:r>
          </w:p>
        </w:tc>
        <w:tc>
          <w:tcPr>
            <w:tcW w:w="2338" w:type="dxa"/>
          </w:tcPr>
          <w:p w14:paraId="70918F60" w14:textId="77777777" w:rsidR="00236118" w:rsidRPr="00C16739" w:rsidRDefault="00236118" w:rsidP="00C76305">
            <w:pPr>
              <w:pStyle w:val="Tabletext"/>
              <w:jc w:val="center"/>
              <w:rPr>
                <w:i/>
                <w:iCs/>
                <w:color w:val="008000"/>
              </w:rPr>
            </w:pPr>
          </w:p>
        </w:tc>
      </w:tr>
      <w:tr w:rsidR="00236118" w14:paraId="12458AD5" w14:textId="77777777" w:rsidTr="00C76305">
        <w:tc>
          <w:tcPr>
            <w:tcW w:w="2337" w:type="dxa"/>
          </w:tcPr>
          <w:p w14:paraId="0AF93866" w14:textId="77777777" w:rsidR="00236118" w:rsidRPr="00D70346" w:rsidRDefault="00236118" w:rsidP="00C76305">
            <w:pPr>
              <w:pStyle w:val="Tabletext"/>
            </w:pPr>
            <w:r w:rsidRPr="00D70346">
              <w:t>Third Characteristic</w:t>
            </w:r>
          </w:p>
        </w:tc>
        <w:tc>
          <w:tcPr>
            <w:tcW w:w="2337" w:type="dxa"/>
          </w:tcPr>
          <w:p w14:paraId="15F56970" w14:textId="77777777" w:rsidR="00236118" w:rsidRPr="00C16739" w:rsidRDefault="00236118" w:rsidP="00C76305">
            <w:pPr>
              <w:pStyle w:val="Tabletext"/>
              <w:rPr>
                <w:i/>
                <w:iCs/>
                <w:color w:val="008000"/>
              </w:rPr>
            </w:pPr>
          </w:p>
        </w:tc>
        <w:tc>
          <w:tcPr>
            <w:tcW w:w="2338" w:type="dxa"/>
          </w:tcPr>
          <w:p w14:paraId="02DAB300" w14:textId="77777777" w:rsidR="00236118" w:rsidRPr="00C16739" w:rsidRDefault="00236118" w:rsidP="00C76305">
            <w:pPr>
              <w:pStyle w:val="Tabletext"/>
              <w:jc w:val="center"/>
              <w:rPr>
                <w:i/>
                <w:iCs/>
                <w:color w:val="008000"/>
              </w:rPr>
            </w:pPr>
          </w:p>
        </w:tc>
        <w:tc>
          <w:tcPr>
            <w:tcW w:w="2338" w:type="dxa"/>
          </w:tcPr>
          <w:p w14:paraId="1B11BB27" w14:textId="77777777" w:rsidR="00236118" w:rsidRPr="00C16739" w:rsidRDefault="00236118" w:rsidP="00C76305">
            <w:pPr>
              <w:pStyle w:val="Tabletext"/>
              <w:jc w:val="center"/>
              <w:rPr>
                <w:i/>
                <w:iCs/>
                <w:color w:val="008000"/>
              </w:rPr>
            </w:pPr>
            <w:r w:rsidRPr="00C16739">
              <w:rPr>
                <w:i/>
                <w:iCs/>
                <w:color w:val="008000"/>
              </w:rPr>
              <w:t>X</w:t>
            </w:r>
          </w:p>
        </w:tc>
      </w:tr>
    </w:tbl>
    <w:p w14:paraId="10EBD8AF" w14:textId="77777777" w:rsidR="00236118" w:rsidRDefault="00236118" w:rsidP="00236118">
      <w:pPr>
        <w:pStyle w:val="Heading1"/>
        <w:spacing w:after="160"/>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21903" w14:textId="77777777" w:rsidR="00A43401" w:rsidRDefault="00A43401" w:rsidP="00180877">
      <w:pPr>
        <w:spacing w:after="0" w:line="240" w:lineRule="auto"/>
      </w:pPr>
      <w:r>
        <w:separator/>
      </w:r>
    </w:p>
  </w:endnote>
  <w:endnote w:type="continuationSeparator" w:id="0">
    <w:p w14:paraId="43B3B4FF" w14:textId="77777777" w:rsidR="00A43401" w:rsidRDefault="00A4340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59E0BB9" w:rsidR="004405CD" w:rsidRPr="00F3727D" w:rsidRDefault="00F3727D" w:rsidP="00F3727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4F139" w14:textId="77777777" w:rsidR="00A43401" w:rsidRDefault="00A43401" w:rsidP="00180877">
      <w:pPr>
        <w:spacing w:after="0" w:line="240" w:lineRule="auto"/>
      </w:pPr>
      <w:r>
        <w:separator/>
      </w:r>
    </w:p>
  </w:footnote>
  <w:footnote w:type="continuationSeparator" w:id="0">
    <w:p w14:paraId="60EDD5E9" w14:textId="77777777" w:rsidR="00A43401" w:rsidRDefault="00A4340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933A2"/>
    <w:multiLevelType w:val="hybridMultilevel"/>
    <w:tmpl w:val="18BA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371BD0"/>
    <w:multiLevelType w:val="hybridMultilevel"/>
    <w:tmpl w:val="44AA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08488">
    <w:abstractNumId w:val="0"/>
  </w:num>
  <w:num w:numId="2" w16cid:durableId="135275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6118"/>
    <w:rsid w:val="00237B3F"/>
    <w:rsid w:val="004405CD"/>
    <w:rsid w:val="00610572"/>
    <w:rsid w:val="00767CFE"/>
    <w:rsid w:val="00861830"/>
    <w:rsid w:val="00A43401"/>
    <w:rsid w:val="00B9771E"/>
    <w:rsid w:val="00C43439"/>
    <w:rsid w:val="00CF5805"/>
    <w:rsid w:val="00E76894"/>
    <w:rsid w:val="00E826B3"/>
    <w:rsid w:val="00EA19D5"/>
    <w:rsid w:val="00EB2F20"/>
    <w:rsid w:val="00F37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118"/>
  </w:style>
  <w:style w:type="paragraph" w:styleId="Heading1">
    <w:name w:val="heading 1"/>
    <w:basedOn w:val="Normal"/>
    <w:next w:val="Normal"/>
    <w:link w:val="Heading1Char"/>
    <w:uiPriority w:val="9"/>
    <w:qFormat/>
    <w:rsid w:val="0023611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3611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236118"/>
    <w:rPr>
      <w:rFonts w:asciiTheme="majorHAnsi" w:hAnsiTheme="majorHAnsi" w:cs="Open Sans"/>
      <w:bCs/>
      <w:sz w:val="28"/>
      <w:szCs w:val="20"/>
    </w:rPr>
  </w:style>
  <w:style w:type="character" w:customStyle="1" w:styleId="Heading2Char">
    <w:name w:val="Heading 2 Char"/>
    <w:basedOn w:val="DefaultParagraphFont"/>
    <w:link w:val="Heading2"/>
    <w:uiPriority w:val="9"/>
    <w:rsid w:val="00236118"/>
    <w:rPr>
      <w:rFonts w:cs="Open Sans"/>
      <w:b/>
      <w:bCs/>
      <w:sz w:val="24"/>
      <w:szCs w:val="20"/>
    </w:rPr>
  </w:style>
  <w:style w:type="table" w:styleId="TableGrid">
    <w:name w:val="Table Grid"/>
    <w:basedOn w:val="TableNormal"/>
    <w:uiPriority w:val="39"/>
    <w:rsid w:val="00236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236118"/>
    <w:pPr>
      <w:ind w:left="720"/>
      <w:contextualSpacing/>
    </w:pPr>
  </w:style>
  <w:style w:type="paragraph" w:customStyle="1" w:styleId="Tabletext">
    <w:name w:val="Table text"/>
    <w:basedOn w:val="Normal"/>
    <w:qFormat/>
    <w:rsid w:val="00236118"/>
    <w:pPr>
      <w:spacing w:before="120" w:after="120" w:line="240" w:lineRule="auto"/>
    </w:pPr>
  </w:style>
  <w:style w:type="character" w:styleId="Hyperlink">
    <w:name w:val="Hyperlink"/>
    <w:basedOn w:val="DefaultParagraphFont"/>
    <w:uiPriority w:val="99"/>
    <w:unhideWhenUsed/>
    <w:rsid w:val="00F372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Lesson 1.05: Planning and Delivering Effective Directions</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Planning and Delivering Effective Directions</dc:title>
  <dc:subject>Lesson 1.05: Planning and Delivering Effective Directions</dc:subject>
  <dc:creator>Texas Education Agency</dc:creator>
  <cp:keywords/>
  <dc:description/>
  <cp:lastModifiedBy>White (she/her), Whitney</cp:lastModifiedBy>
  <cp:revision>10</cp:revision>
  <dcterms:created xsi:type="dcterms:W3CDTF">2022-05-26T02:20:00Z</dcterms:created>
  <dcterms:modified xsi:type="dcterms:W3CDTF">2023-08-27T05:31:00Z</dcterms:modified>
</cp:coreProperties>
</file>