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AFC26" w14:textId="77777777" w:rsidR="00A26EDA" w:rsidRDefault="00A26EDA" w:rsidP="00A26EDA">
      <w:pPr>
        <w:pStyle w:val="Heading1"/>
        <w:spacing w:after="160"/>
      </w:pPr>
      <w:r>
        <w:t>Exit Ticket - Answer Key</w:t>
      </w:r>
    </w:p>
    <w:p w14:paraId="5DA817A4" w14:textId="77777777" w:rsidR="00A26EDA" w:rsidRPr="00C65955" w:rsidRDefault="00A26EDA" w:rsidP="00A26EDA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9C575D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Pr="009C575D">
        <w:t xml:space="preserve"> 1.</w:t>
      </w:r>
      <w:r>
        <w:t>0</w:t>
      </w:r>
      <w:r w:rsidRPr="009C575D">
        <w:t>1: Introductions</w:t>
      </w:r>
    </w:p>
    <w:p w14:paraId="149FE69E" w14:textId="77777777" w:rsidR="00A26EDA" w:rsidRDefault="00A26EDA" w:rsidP="00A26EDA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555EEE6C" w14:textId="77777777" w:rsidR="00A26EDA" w:rsidRPr="00B337B5" w:rsidRDefault="00A26EDA" w:rsidP="00A26EDA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68A3A921" w14:textId="77777777" w:rsidR="00A26EDA" w:rsidRDefault="00A26EDA" w:rsidP="00A26EDA">
      <w:pPr>
        <w:pStyle w:val="Tabletext"/>
      </w:pPr>
    </w:p>
    <w:p w14:paraId="7732FF67" w14:textId="4D1CFD0B" w:rsidR="00A26EDA" w:rsidRDefault="00A26EDA" w:rsidP="00E02526">
      <w:pPr>
        <w:pStyle w:val="Tabletext"/>
        <w:numPr>
          <w:ilvl w:val="0"/>
          <w:numId w:val="2"/>
        </w:numPr>
      </w:pPr>
      <w:r w:rsidRPr="00B70494">
        <w:t xml:space="preserve">How do classroom routines contribute to a safe and effective classroom environment? </w:t>
      </w:r>
    </w:p>
    <w:p w14:paraId="7A7D04C1" w14:textId="77777777" w:rsidR="00A26EDA" w:rsidRPr="00CE5CDA" w:rsidRDefault="00A26EDA" w:rsidP="00A26EDA">
      <w:pPr>
        <w:pStyle w:val="Tabletext"/>
        <w:rPr>
          <w:i/>
          <w:iCs/>
          <w:color w:val="008000"/>
        </w:rPr>
      </w:pPr>
      <w:r w:rsidRPr="00CE5CDA">
        <w:rPr>
          <w:i/>
          <w:iCs/>
          <w:color w:val="008000"/>
        </w:rPr>
        <w:t>Student answers can vary but may include:</w:t>
      </w:r>
    </w:p>
    <w:p w14:paraId="292C6783" w14:textId="77777777" w:rsidR="00A26EDA" w:rsidRPr="00CE5CDA" w:rsidRDefault="00A26EDA" w:rsidP="00A26EDA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 w:rsidRPr="00CE5CDA">
        <w:rPr>
          <w:i/>
          <w:iCs/>
          <w:color w:val="008000"/>
        </w:rPr>
        <w:t>Classroom routines increase time on task.</w:t>
      </w:r>
    </w:p>
    <w:p w14:paraId="278BC8C2" w14:textId="77777777" w:rsidR="00A26EDA" w:rsidRPr="00CE5CDA" w:rsidRDefault="00A26EDA" w:rsidP="00A26EDA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 w:rsidRPr="00CE5CDA">
        <w:rPr>
          <w:i/>
          <w:iCs/>
          <w:color w:val="008000"/>
        </w:rPr>
        <w:t>They create an orderly environment in which students know what to do.</w:t>
      </w:r>
    </w:p>
    <w:p w14:paraId="38A18ED9" w14:textId="77777777" w:rsidR="00A26EDA" w:rsidRDefault="00A26EDA" w:rsidP="00A26EDA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 w:rsidRPr="00CE5CDA">
        <w:rPr>
          <w:i/>
          <w:iCs/>
          <w:color w:val="008000"/>
        </w:rPr>
        <w:t>The classroom is safe because students understand what is expected of them.</w:t>
      </w:r>
    </w:p>
    <w:p w14:paraId="613194F3" w14:textId="77777777" w:rsidR="00E02526" w:rsidRPr="00CE5CDA" w:rsidRDefault="00E02526" w:rsidP="00E02526">
      <w:pPr>
        <w:pStyle w:val="Tabletext"/>
        <w:rPr>
          <w:i/>
          <w:iCs/>
          <w:color w:val="008000"/>
        </w:rPr>
      </w:pPr>
    </w:p>
    <w:p w14:paraId="28F1E28A" w14:textId="4E6908AC" w:rsidR="00A26EDA" w:rsidRDefault="00A26EDA" w:rsidP="00E02526">
      <w:pPr>
        <w:pStyle w:val="Tabletext"/>
        <w:numPr>
          <w:ilvl w:val="0"/>
          <w:numId w:val="2"/>
        </w:numPr>
      </w:pPr>
      <w:r w:rsidRPr="00B70494">
        <w:t>Why is it important for directions to be clear and simple?</w:t>
      </w:r>
    </w:p>
    <w:p w14:paraId="628C9B74" w14:textId="77777777" w:rsidR="00A26EDA" w:rsidRPr="008A2C5B" w:rsidRDefault="00A26EDA" w:rsidP="00A26EDA">
      <w:pPr>
        <w:pStyle w:val="Tabletext"/>
        <w:rPr>
          <w:i/>
          <w:iCs/>
          <w:color w:val="008000"/>
        </w:rPr>
      </w:pPr>
      <w:r w:rsidRPr="008A2C5B">
        <w:rPr>
          <w:i/>
          <w:iCs/>
          <w:color w:val="008000"/>
        </w:rPr>
        <w:t>So that directions are easy to follow and remember.</w:t>
      </w:r>
    </w:p>
    <w:p w14:paraId="393504C5" w14:textId="77777777" w:rsidR="00E02526" w:rsidRDefault="00E02526" w:rsidP="00A26EDA">
      <w:pPr>
        <w:pStyle w:val="Tabletext"/>
      </w:pPr>
    </w:p>
    <w:p w14:paraId="4CD05E3B" w14:textId="77777777" w:rsidR="00E02526" w:rsidRDefault="00E02526" w:rsidP="00A26EDA">
      <w:pPr>
        <w:pStyle w:val="Tabletext"/>
      </w:pPr>
    </w:p>
    <w:p w14:paraId="71C863E4" w14:textId="77777777" w:rsidR="00E02526" w:rsidRDefault="00E02526" w:rsidP="00A26EDA">
      <w:pPr>
        <w:pStyle w:val="Tabletext"/>
      </w:pPr>
    </w:p>
    <w:p w14:paraId="47348A61" w14:textId="4CF93E9D" w:rsidR="00A26EDA" w:rsidRDefault="00A26EDA" w:rsidP="00E02526">
      <w:pPr>
        <w:pStyle w:val="Tabletext"/>
        <w:numPr>
          <w:ilvl w:val="0"/>
          <w:numId w:val="2"/>
        </w:numPr>
      </w:pPr>
      <w:r>
        <w:t>Describe the routine you will use when you enter the classroom tomorrow.</w:t>
      </w:r>
    </w:p>
    <w:p w14:paraId="45AD91E4" w14:textId="77777777" w:rsidR="00A26EDA" w:rsidRPr="008A2C5B" w:rsidRDefault="00A26EDA" w:rsidP="00A26EDA">
      <w:pPr>
        <w:pStyle w:val="Tabletext"/>
        <w:rPr>
          <w:i/>
          <w:iCs/>
          <w:color w:val="008000"/>
        </w:rPr>
      </w:pPr>
      <w:r w:rsidRPr="008A2C5B">
        <w:rPr>
          <w:i/>
          <w:iCs/>
          <w:color w:val="008000"/>
        </w:rPr>
        <w:t>I will take my seat and answer the bellringer in my Student Guide.</w:t>
      </w:r>
    </w:p>
    <w:p w14:paraId="6DAC8589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C62DE" w14:textId="77777777" w:rsidR="008A698C" w:rsidRDefault="008A698C">
      <w:pPr>
        <w:spacing w:after="0" w:line="240" w:lineRule="auto"/>
      </w:pPr>
      <w:r>
        <w:separator/>
      </w:r>
    </w:p>
  </w:endnote>
  <w:endnote w:type="continuationSeparator" w:id="0">
    <w:p w14:paraId="27C31A7B" w14:textId="77777777" w:rsidR="008A698C" w:rsidRDefault="008A6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7A68013C" w:rsidR="00000000" w:rsidRPr="0000277F" w:rsidRDefault="0000277F" w:rsidP="0000277F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E9725" w14:textId="77777777" w:rsidR="008A698C" w:rsidRDefault="008A698C">
      <w:pPr>
        <w:spacing w:after="0" w:line="240" w:lineRule="auto"/>
      </w:pPr>
      <w:r>
        <w:separator/>
      </w:r>
    </w:p>
  </w:footnote>
  <w:footnote w:type="continuationSeparator" w:id="0">
    <w:p w14:paraId="0C104385" w14:textId="77777777" w:rsidR="008A698C" w:rsidRDefault="008A6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234B88"/>
    <w:multiLevelType w:val="hybridMultilevel"/>
    <w:tmpl w:val="C2946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848653">
    <w:abstractNumId w:val="1"/>
  </w:num>
  <w:num w:numId="2" w16cid:durableId="116512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0277F"/>
    <w:rsid w:val="0002657B"/>
    <w:rsid w:val="00861830"/>
    <w:rsid w:val="008A698C"/>
    <w:rsid w:val="008B2180"/>
    <w:rsid w:val="00A022D8"/>
    <w:rsid w:val="00A26EDA"/>
    <w:rsid w:val="00C97823"/>
    <w:rsid w:val="00CF5805"/>
    <w:rsid w:val="00E02526"/>
    <w:rsid w:val="00FD124D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EDA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character" w:styleId="Hyperlink">
    <w:name w:val="Hyperlink"/>
    <w:basedOn w:val="DefaultParagraphFont"/>
    <w:uiPriority w:val="99"/>
    <w:unhideWhenUsed/>
    <w:rsid w:val="000027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1.01: Introductions</vt:lpstr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1.01: Introductions</dc:title>
  <dc:subject>Lesson 1.01: Introductions</dc:subject>
  <dc:creator>Texas Education Agency</dc:creator>
  <cp:keywords/>
  <dc:description/>
  <cp:lastModifiedBy>Kailey Rose Rea</cp:lastModifiedBy>
  <cp:revision>6</cp:revision>
  <dcterms:created xsi:type="dcterms:W3CDTF">2022-05-25T13:33:00Z</dcterms:created>
  <dcterms:modified xsi:type="dcterms:W3CDTF">2023-08-23T01:37:00Z</dcterms:modified>
</cp:coreProperties>
</file>