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43E0F7F4" w:rsidR="00683ACD" w:rsidRDefault="00683ACD" w:rsidP="00683ACD">
      <w:pPr>
        <w:pStyle w:val="Heading2"/>
        <w:spacing w:after="360"/>
      </w:pPr>
      <w:r w:rsidRPr="009722B4">
        <w:t xml:space="preserve">Lesson </w:t>
      </w:r>
      <w:r w:rsidR="00B20010">
        <w:t>2.</w:t>
      </w:r>
      <w:r w:rsidR="00307E1A">
        <w:t>02</w:t>
      </w:r>
      <w:r w:rsidR="00B20010">
        <w:t>:</w:t>
      </w:r>
      <w:r w:rsidR="00307E1A">
        <w:t xml:space="preserve"> </w:t>
      </w:r>
      <w:r w:rsidR="00BB57A4">
        <w:t>Building Trusting Relationships</w:t>
      </w:r>
    </w:p>
    <w:tbl>
      <w:tblPr>
        <w:tblStyle w:val="TableGrid"/>
        <w:tblW w:w="5000" w:type="pct"/>
        <w:tblLayout w:type="fixed"/>
        <w:tblLook w:val="04A0" w:firstRow="1" w:lastRow="0" w:firstColumn="1" w:lastColumn="0" w:noHBand="0" w:noVBand="1"/>
      </w:tblPr>
      <w:tblGrid>
        <w:gridCol w:w="2874"/>
        <w:gridCol w:w="3241"/>
        <w:gridCol w:w="3235"/>
      </w:tblGrid>
      <w:tr w:rsidR="00AE6E39" w:rsidRPr="00AE6E39" w14:paraId="7634FB3D" w14:textId="77777777" w:rsidTr="00AE6E39">
        <w:trPr>
          <w:trHeight w:val="420"/>
          <w:tblHeader/>
        </w:trPr>
        <w:tc>
          <w:tcPr>
            <w:tcW w:w="5000" w:type="pct"/>
            <w:gridSpan w:val="3"/>
            <w:shd w:val="clear" w:color="auto" w:fill="auto"/>
            <w:vAlign w:val="center"/>
          </w:tcPr>
          <w:p w14:paraId="1BE6897B" w14:textId="77777777" w:rsidR="00683ACD" w:rsidRPr="00AE6E39" w:rsidRDefault="00683ACD" w:rsidP="00BB57A4">
            <w:pPr>
              <w:pStyle w:val="Heading2"/>
              <w:spacing w:before="120" w:after="120" w:line="259" w:lineRule="auto"/>
              <w:jc w:val="center"/>
            </w:pPr>
            <w:r w:rsidRPr="00AE6E39">
              <w:t>Lesson at Glance</w:t>
            </w:r>
          </w:p>
        </w:tc>
      </w:tr>
      <w:tr w:rsidR="00AE6E39" w:rsidRPr="00AE6E39" w14:paraId="4AA448A0" w14:textId="77777777" w:rsidTr="00AE6E39">
        <w:trPr>
          <w:trHeight w:val="420"/>
        </w:trPr>
        <w:tc>
          <w:tcPr>
            <w:tcW w:w="1537" w:type="pct"/>
            <w:shd w:val="clear" w:color="auto" w:fill="auto"/>
          </w:tcPr>
          <w:p w14:paraId="69973EE8" w14:textId="3C21644F" w:rsidR="00683ACD" w:rsidRPr="00AE6E39" w:rsidRDefault="00683ACD" w:rsidP="00BB57A4">
            <w:pPr>
              <w:pStyle w:val="Tabletext"/>
            </w:pPr>
            <w:r w:rsidRPr="00AE6E39">
              <w:t xml:space="preserve">Warm-Up (5 mins) </w:t>
            </w:r>
          </w:p>
          <w:p w14:paraId="60827D7B" w14:textId="65DADE3D" w:rsidR="00683ACD" w:rsidRPr="00AE6E39" w:rsidRDefault="00683ACD" w:rsidP="00BB57A4">
            <w:pPr>
              <w:pStyle w:val="Tabletextbullet"/>
              <w:numPr>
                <w:ilvl w:val="0"/>
                <w:numId w:val="3"/>
              </w:numPr>
              <w:contextualSpacing w:val="0"/>
            </w:pPr>
            <w:r w:rsidRPr="00AE6E39">
              <w:t xml:space="preserve">Bellringer </w:t>
            </w:r>
          </w:p>
        </w:tc>
        <w:tc>
          <w:tcPr>
            <w:tcW w:w="1733" w:type="pct"/>
            <w:shd w:val="clear" w:color="auto" w:fill="auto"/>
          </w:tcPr>
          <w:p w14:paraId="0914D0D9" w14:textId="5FADFF37" w:rsidR="00683ACD" w:rsidRPr="00AE6E39" w:rsidRDefault="00683ACD" w:rsidP="00BB57A4">
            <w:pPr>
              <w:pStyle w:val="Tabletext"/>
            </w:pPr>
            <w:r w:rsidRPr="00AE6E39">
              <w:t>Instruction (</w:t>
            </w:r>
            <w:r w:rsidR="00036FD0">
              <w:t>1</w:t>
            </w:r>
            <w:r w:rsidR="008A69EF">
              <w:t>7</w:t>
            </w:r>
            <w:r w:rsidRPr="00AE6E39">
              <w:t xml:space="preserve"> mins)</w:t>
            </w:r>
          </w:p>
          <w:p w14:paraId="68FF137C" w14:textId="2CD4A33E" w:rsidR="00683ACD" w:rsidRPr="00AE6E39" w:rsidRDefault="00036FD0" w:rsidP="00BB57A4">
            <w:pPr>
              <w:pStyle w:val="Tabletextbullet"/>
              <w:numPr>
                <w:ilvl w:val="0"/>
                <w:numId w:val="13"/>
              </w:numPr>
              <w:contextualSpacing w:val="0"/>
            </w:pPr>
            <w:r>
              <w:t>Partner Discussion (3 mins)</w:t>
            </w:r>
          </w:p>
          <w:p w14:paraId="778761C3" w14:textId="77777777" w:rsidR="00C12894" w:rsidRDefault="00036FD0" w:rsidP="00BB57A4">
            <w:pPr>
              <w:pStyle w:val="Tabletextbullet"/>
              <w:numPr>
                <w:ilvl w:val="0"/>
                <w:numId w:val="13"/>
              </w:numPr>
              <w:contextualSpacing w:val="0"/>
            </w:pPr>
            <w:r>
              <w:t>Viewing Guide: Intro to Positive Relationships</w:t>
            </w:r>
            <w:r w:rsidR="008A69EF">
              <w:t xml:space="preserve"> (7 mins)</w:t>
            </w:r>
          </w:p>
          <w:p w14:paraId="5E16C361" w14:textId="3E681AA8" w:rsidR="008A69EF" w:rsidRPr="00AE6E39" w:rsidRDefault="008A69EF" w:rsidP="00BB57A4">
            <w:pPr>
              <w:pStyle w:val="Tabletextbullet"/>
              <w:numPr>
                <w:ilvl w:val="0"/>
                <w:numId w:val="13"/>
              </w:numPr>
              <w:contextualSpacing w:val="0"/>
            </w:pPr>
            <w:r>
              <w:t>Notes, Definitions &amp; Examples (7 mins)</w:t>
            </w:r>
          </w:p>
        </w:tc>
        <w:tc>
          <w:tcPr>
            <w:tcW w:w="1730" w:type="pct"/>
            <w:shd w:val="clear" w:color="auto" w:fill="auto"/>
          </w:tcPr>
          <w:p w14:paraId="2A52580D" w14:textId="0E68F5B4" w:rsidR="00683ACD" w:rsidRPr="00AE6E39" w:rsidRDefault="00683ACD" w:rsidP="00BB57A4">
            <w:pPr>
              <w:pStyle w:val="Tabletext"/>
            </w:pPr>
            <w:r w:rsidRPr="00AE6E39">
              <w:t>Application (</w:t>
            </w:r>
            <w:r w:rsidR="001959D8">
              <w:t>2</w:t>
            </w:r>
            <w:r w:rsidR="000254F0">
              <w:t>3</w:t>
            </w:r>
            <w:r w:rsidRPr="00AE6E39">
              <w:t xml:space="preserve"> mins)</w:t>
            </w:r>
          </w:p>
          <w:p w14:paraId="4C365ED7" w14:textId="3B35501F" w:rsidR="00683ACD" w:rsidRDefault="008A69EF" w:rsidP="00BB57A4">
            <w:pPr>
              <w:pStyle w:val="Tabletextbullet"/>
              <w:numPr>
                <w:ilvl w:val="0"/>
                <w:numId w:val="11"/>
              </w:numPr>
              <w:contextualSpacing w:val="0"/>
            </w:pPr>
            <w:r>
              <w:t>Carousel Brainstorming (1</w:t>
            </w:r>
            <w:r w:rsidR="000254F0">
              <w:t xml:space="preserve">5 </w:t>
            </w:r>
            <w:r>
              <w:t>mins)</w:t>
            </w:r>
          </w:p>
          <w:p w14:paraId="6FEB9259" w14:textId="6A7B1E70" w:rsidR="008A69EF" w:rsidRPr="00AE6E39" w:rsidRDefault="008A69EF" w:rsidP="00BB57A4">
            <w:pPr>
              <w:pStyle w:val="Tabletextbullet"/>
              <w:numPr>
                <w:ilvl w:val="0"/>
                <w:numId w:val="11"/>
              </w:numPr>
              <w:contextualSpacing w:val="0"/>
            </w:pPr>
            <w:r>
              <w:t>Debrief (3 mins)</w:t>
            </w:r>
          </w:p>
          <w:p w14:paraId="5CE14F19" w14:textId="77777777" w:rsidR="00683ACD" w:rsidRPr="00AE6E39" w:rsidRDefault="00683ACD" w:rsidP="00BB57A4">
            <w:pPr>
              <w:pStyle w:val="Tabletextbullet"/>
              <w:numPr>
                <w:ilvl w:val="0"/>
                <w:numId w:val="11"/>
              </w:numPr>
              <w:contextualSpacing w:val="0"/>
            </w:pPr>
            <w:r w:rsidRPr="00AE6E39">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B47AC8" w:rsidRPr="00C9110D" w14:paraId="4D992B7F" w14:textId="77777777" w:rsidTr="00B47AC8">
        <w:trPr>
          <w:cantSplit w:val="0"/>
        </w:trPr>
        <w:tc>
          <w:tcPr>
            <w:tcW w:w="1525" w:type="dxa"/>
            <w:vMerge w:val="restart"/>
            <w:shd w:val="clear" w:color="auto" w:fill="auto"/>
          </w:tcPr>
          <w:p w14:paraId="09DB31FC" w14:textId="658F504E" w:rsidR="00B47AC8" w:rsidRPr="00C9110D" w:rsidRDefault="00B47AC8" w:rsidP="00B47AC8">
            <w:pPr>
              <w:pStyle w:val="Tabletext"/>
              <w:jc w:val="center"/>
              <w:rPr>
                <w:rFonts w:cstheme="minorHAnsi"/>
                <w:b/>
                <w:bCs/>
              </w:rPr>
            </w:pPr>
            <w:r w:rsidRPr="00955C82">
              <w:rPr>
                <w:rFonts w:cstheme="minorHAnsi"/>
                <w:b/>
                <w:bCs/>
              </w:rPr>
              <w:t>TEKS</w:t>
            </w:r>
          </w:p>
        </w:tc>
        <w:tc>
          <w:tcPr>
            <w:tcW w:w="450" w:type="dxa"/>
          </w:tcPr>
          <w:p w14:paraId="39194E4A" w14:textId="56961969" w:rsidR="00B47AC8" w:rsidRPr="00C9110D" w:rsidRDefault="00B47AC8" w:rsidP="00B47AC8">
            <w:pPr>
              <w:pStyle w:val="Tabletext"/>
              <w:ind w:right="-105"/>
              <w:rPr>
                <w:rFonts w:eastAsia="Times New Roman" w:cstheme="minorHAnsi"/>
              </w:rPr>
            </w:pPr>
            <w:r w:rsidRPr="00B7013E">
              <w:rPr>
                <w:rFonts w:eastAsia="Times New Roman" w:cstheme="minorHAnsi"/>
              </w:rPr>
              <w:t>3</w:t>
            </w:r>
          </w:p>
        </w:tc>
        <w:tc>
          <w:tcPr>
            <w:tcW w:w="7381" w:type="dxa"/>
            <w:gridSpan w:val="2"/>
          </w:tcPr>
          <w:p w14:paraId="277CC626" w14:textId="77777777" w:rsidR="00B47AC8" w:rsidRDefault="00B47AC8" w:rsidP="00B47AC8">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78CA724C" w14:textId="77777777" w:rsidR="00B47AC8" w:rsidRDefault="00B47AC8" w:rsidP="00B47AC8">
            <w:pPr>
              <w:pStyle w:val="ListAlphaparens"/>
              <w:numPr>
                <w:ilvl w:val="0"/>
                <w:numId w:val="28"/>
              </w:numPr>
              <w:rPr>
                <w:rFonts w:cstheme="minorHAnsi"/>
              </w:rPr>
            </w:pPr>
            <w:r>
              <w:rPr>
                <w:rFonts w:cstheme="minorHAnsi"/>
              </w:rPr>
              <w:t>summarize and apply acquired pedagogical knowledge and skills needed by teaching and training professionals;</w:t>
            </w:r>
          </w:p>
          <w:p w14:paraId="340C0E9B" w14:textId="098FCD4A" w:rsidR="00B47AC8" w:rsidRPr="00C9110D" w:rsidRDefault="00B47AC8" w:rsidP="00B47AC8">
            <w:pPr>
              <w:pStyle w:val="ListParagraph"/>
              <w:numPr>
                <w:ilvl w:val="0"/>
                <w:numId w:val="22"/>
              </w:numPr>
              <w:spacing w:before="120" w:after="120"/>
              <w:contextualSpacing w:val="0"/>
              <w:rPr>
                <w:rFonts w:cstheme="minorHAnsi"/>
              </w:rPr>
            </w:pPr>
            <w:r>
              <w:rPr>
                <w:rFonts w:cstheme="minorHAnsi"/>
              </w:rPr>
              <w:t>identify qualities of effective schools;</w:t>
            </w:r>
          </w:p>
        </w:tc>
      </w:tr>
      <w:tr w:rsidR="00B47AC8" w:rsidRPr="00C9110D" w14:paraId="6EAC7EAE" w14:textId="77777777" w:rsidTr="00B47AC8">
        <w:trPr>
          <w:cantSplit w:val="0"/>
        </w:trPr>
        <w:tc>
          <w:tcPr>
            <w:tcW w:w="1525" w:type="dxa"/>
            <w:vMerge/>
            <w:shd w:val="clear" w:color="auto" w:fill="auto"/>
          </w:tcPr>
          <w:p w14:paraId="08268327" w14:textId="77777777" w:rsidR="00B47AC8" w:rsidRPr="00C9110D" w:rsidRDefault="00B47AC8" w:rsidP="00B47AC8">
            <w:pPr>
              <w:pStyle w:val="Tabletext"/>
              <w:jc w:val="center"/>
              <w:rPr>
                <w:rFonts w:cstheme="minorHAnsi"/>
                <w:b/>
                <w:bCs/>
              </w:rPr>
            </w:pPr>
          </w:p>
        </w:tc>
        <w:tc>
          <w:tcPr>
            <w:tcW w:w="450" w:type="dxa"/>
          </w:tcPr>
          <w:p w14:paraId="488224BE" w14:textId="1CF2CFF4" w:rsidR="00B47AC8" w:rsidRPr="00C9110D" w:rsidRDefault="00B47AC8" w:rsidP="00B47AC8">
            <w:pPr>
              <w:pStyle w:val="Tabletext"/>
              <w:ind w:right="-105"/>
              <w:rPr>
                <w:rFonts w:cstheme="minorHAnsi"/>
              </w:rPr>
            </w:pPr>
            <w:r>
              <w:rPr>
                <w:rFonts w:cstheme="minorHAnsi"/>
              </w:rPr>
              <w:t>4</w:t>
            </w:r>
          </w:p>
        </w:tc>
        <w:tc>
          <w:tcPr>
            <w:tcW w:w="7381" w:type="dxa"/>
            <w:gridSpan w:val="2"/>
          </w:tcPr>
          <w:p w14:paraId="3E29E1AB" w14:textId="77777777" w:rsidR="00B47AC8" w:rsidRDefault="00B47AC8" w:rsidP="00B47AC8">
            <w:pPr>
              <w:pStyle w:val="ListAlphaparens"/>
              <w:numPr>
                <w:ilvl w:val="0"/>
                <w:numId w:val="0"/>
              </w:numPr>
              <w:rPr>
                <w:rFonts w:cstheme="minorHAnsi"/>
              </w:rPr>
            </w:pPr>
            <w:r>
              <w:rPr>
                <w:rFonts w:cstheme="minorHAnsi"/>
              </w:rPr>
              <w:t xml:space="preserve">The student understands the learner and learning process. The student is expected to: </w:t>
            </w:r>
          </w:p>
          <w:p w14:paraId="6B9C8523" w14:textId="67C33E00" w:rsidR="00B47AC8" w:rsidRPr="00C9110D" w:rsidRDefault="00B47AC8" w:rsidP="00B47AC8">
            <w:pPr>
              <w:pStyle w:val="ListParagraph"/>
              <w:numPr>
                <w:ilvl w:val="0"/>
                <w:numId w:val="25"/>
              </w:numPr>
              <w:spacing w:before="120" w:after="120"/>
              <w:contextualSpacing w:val="0"/>
              <w:rPr>
                <w:rFonts w:cstheme="minorHAnsi"/>
              </w:rPr>
            </w:pPr>
            <w:r>
              <w:rPr>
                <w:rFonts w:cstheme="minorHAnsi"/>
              </w:rPr>
              <w:t>demonstrate and implement behavior and skills that facilitate the learning process;</w:t>
            </w:r>
          </w:p>
        </w:tc>
      </w:tr>
      <w:tr w:rsidR="00B47AC8" w:rsidRPr="00C9110D" w14:paraId="33EFED93" w14:textId="77777777" w:rsidTr="00B47AC8">
        <w:trPr>
          <w:cantSplit w:val="0"/>
        </w:trPr>
        <w:tc>
          <w:tcPr>
            <w:tcW w:w="1525" w:type="dxa"/>
            <w:shd w:val="clear" w:color="auto" w:fill="auto"/>
          </w:tcPr>
          <w:p w14:paraId="72F5AB8C" w14:textId="77777777" w:rsidR="00B47AC8" w:rsidRPr="00C9110D" w:rsidRDefault="00B47AC8" w:rsidP="00B47AC8">
            <w:pPr>
              <w:pStyle w:val="Tabletext"/>
              <w:jc w:val="center"/>
              <w:rPr>
                <w:rFonts w:cstheme="minorHAnsi"/>
                <w:b/>
                <w:bCs/>
              </w:rPr>
            </w:pPr>
          </w:p>
        </w:tc>
        <w:tc>
          <w:tcPr>
            <w:tcW w:w="450" w:type="dxa"/>
          </w:tcPr>
          <w:p w14:paraId="55C2FFD6" w14:textId="3B1333BF" w:rsidR="00B47AC8" w:rsidRPr="00C9110D" w:rsidRDefault="00B47AC8" w:rsidP="00B47AC8">
            <w:pPr>
              <w:pStyle w:val="Tabletext"/>
              <w:ind w:right="-105"/>
              <w:rPr>
                <w:rFonts w:cstheme="minorHAnsi"/>
              </w:rPr>
            </w:pPr>
            <w:r>
              <w:rPr>
                <w:rFonts w:cstheme="minorHAnsi"/>
              </w:rPr>
              <w:t>7</w:t>
            </w:r>
          </w:p>
        </w:tc>
        <w:tc>
          <w:tcPr>
            <w:tcW w:w="7381" w:type="dxa"/>
            <w:gridSpan w:val="2"/>
          </w:tcPr>
          <w:p w14:paraId="3AA03C38" w14:textId="77777777" w:rsidR="00B47AC8" w:rsidRDefault="00B47AC8" w:rsidP="00B47AC8">
            <w:pPr>
              <w:pStyle w:val="ListAlphaparens"/>
              <w:numPr>
                <w:ilvl w:val="0"/>
                <w:numId w:val="0"/>
              </w:numPr>
              <w:rPr>
                <w:rFonts w:cstheme="minorHAnsi"/>
              </w:rPr>
            </w:pPr>
            <w:r>
              <w:rPr>
                <w:rFonts w:cstheme="minorHAnsi"/>
              </w:rPr>
              <w:t xml:space="preserve">The student creates an effective learning environment. The student is expected to: </w:t>
            </w:r>
          </w:p>
          <w:p w14:paraId="30330FF4" w14:textId="77777777" w:rsidR="00B47AC8" w:rsidRDefault="00B47AC8" w:rsidP="00B47AC8">
            <w:pPr>
              <w:pStyle w:val="ListAlphaparens"/>
              <w:numPr>
                <w:ilvl w:val="0"/>
                <w:numId w:val="30"/>
              </w:numPr>
              <w:rPr>
                <w:rFonts w:cstheme="minorHAnsi"/>
              </w:rPr>
            </w:pPr>
            <w:r>
              <w:rPr>
                <w:rFonts w:cstheme="minorHAnsi"/>
              </w:rPr>
              <w:t>describe and implement a safe and effective learning environment that incorporates the principles of universal design;</w:t>
            </w:r>
          </w:p>
          <w:p w14:paraId="34DD96D3" w14:textId="0BAB185C" w:rsidR="00B47AC8" w:rsidRPr="00C9110D" w:rsidRDefault="00B47AC8" w:rsidP="00B47AC8">
            <w:pPr>
              <w:pStyle w:val="ListAlphaparens"/>
              <w:numPr>
                <w:ilvl w:val="0"/>
                <w:numId w:val="32"/>
              </w:numPr>
              <w:contextualSpacing w:val="0"/>
              <w:rPr>
                <w:rFonts w:cstheme="minorHAnsi"/>
              </w:rPr>
            </w:pPr>
            <w:r>
              <w:rPr>
                <w:rFonts w:cstheme="minorHAnsi"/>
              </w:rPr>
              <w:t>identify classroom management techniques that promote an effective learning environment; and</w:t>
            </w:r>
          </w:p>
        </w:tc>
      </w:tr>
      <w:tr w:rsidR="00EB3B38" w:rsidRPr="00C9110D" w14:paraId="0794D0A8" w14:textId="77777777" w:rsidTr="00B47AC8">
        <w:trPr>
          <w:cantSplit w:val="0"/>
        </w:trPr>
        <w:tc>
          <w:tcPr>
            <w:tcW w:w="1525" w:type="dxa"/>
            <w:shd w:val="clear" w:color="auto" w:fill="auto"/>
            <w:hideMark/>
          </w:tcPr>
          <w:p w14:paraId="6A84D9DC" w14:textId="7247A754" w:rsidR="00EB3B38" w:rsidRPr="00C9110D" w:rsidRDefault="00EB3B38" w:rsidP="00EB3B38">
            <w:pPr>
              <w:pStyle w:val="Tabletext"/>
              <w:jc w:val="center"/>
              <w:rPr>
                <w:rFonts w:cstheme="minorHAnsi"/>
                <w:b/>
                <w:bCs/>
              </w:rPr>
            </w:pPr>
            <w:r w:rsidRPr="00C9110D">
              <w:rPr>
                <w:rFonts w:cstheme="minorHAnsi"/>
                <w:b/>
                <w:bCs/>
              </w:rPr>
              <w:t>Objectives</w:t>
            </w:r>
          </w:p>
        </w:tc>
        <w:tc>
          <w:tcPr>
            <w:tcW w:w="7831" w:type="dxa"/>
            <w:gridSpan w:val="3"/>
            <w:shd w:val="clear" w:color="auto" w:fill="auto"/>
            <w:hideMark/>
          </w:tcPr>
          <w:p w14:paraId="42F42F75" w14:textId="77777777" w:rsidR="00EB3B38" w:rsidRPr="00C9110D" w:rsidRDefault="00EB3B38" w:rsidP="00EB3B38">
            <w:pPr>
              <w:pStyle w:val="ListParagraph"/>
              <w:numPr>
                <w:ilvl w:val="0"/>
                <w:numId w:val="10"/>
              </w:numPr>
              <w:spacing w:before="120" w:after="120"/>
              <w:contextualSpacing w:val="0"/>
              <w:rPr>
                <w:rFonts w:eastAsia="Times New Roman" w:cstheme="minorHAnsi"/>
              </w:rPr>
            </w:pPr>
            <w:r w:rsidRPr="00C9110D">
              <w:rPr>
                <w:rFonts w:eastAsia="Times New Roman" w:cstheme="minorHAnsi"/>
              </w:rPr>
              <w:t>Identify techniques for developing positive relationships with students.</w:t>
            </w:r>
          </w:p>
          <w:p w14:paraId="2CCD7006" w14:textId="77777777" w:rsidR="00EB3B38" w:rsidRPr="00C9110D" w:rsidRDefault="00EB3B38" w:rsidP="005B346A">
            <w:pPr>
              <w:pStyle w:val="ListParagraph"/>
              <w:numPr>
                <w:ilvl w:val="1"/>
                <w:numId w:val="26"/>
              </w:numPr>
              <w:spacing w:before="120" w:after="120"/>
              <w:contextualSpacing w:val="0"/>
              <w:rPr>
                <w:rFonts w:eastAsia="Times New Roman" w:cstheme="minorHAnsi"/>
              </w:rPr>
            </w:pPr>
            <w:r w:rsidRPr="00C9110D">
              <w:rPr>
                <w:rFonts w:eastAsia="Times New Roman" w:cstheme="minorHAnsi"/>
              </w:rPr>
              <w:t>Building trust and rapport</w:t>
            </w:r>
          </w:p>
          <w:p w14:paraId="604F6BD2" w14:textId="77777777" w:rsidR="00EB3B38" w:rsidRPr="00C9110D" w:rsidRDefault="00EB3B38" w:rsidP="005B346A">
            <w:pPr>
              <w:pStyle w:val="ListParagraph"/>
              <w:numPr>
                <w:ilvl w:val="1"/>
                <w:numId w:val="26"/>
              </w:numPr>
              <w:spacing w:before="120" w:after="120"/>
              <w:contextualSpacing w:val="0"/>
              <w:rPr>
                <w:rFonts w:eastAsia="Times New Roman" w:cstheme="minorHAnsi"/>
              </w:rPr>
            </w:pPr>
            <w:r w:rsidRPr="00C9110D">
              <w:rPr>
                <w:rFonts w:eastAsia="Times New Roman" w:cstheme="minorHAnsi"/>
              </w:rPr>
              <w:t>Establishing boundaries</w:t>
            </w:r>
          </w:p>
          <w:p w14:paraId="61E848BB" w14:textId="77777777" w:rsidR="00EB3B38" w:rsidRPr="00C9110D" w:rsidRDefault="00EB3B38" w:rsidP="005B346A">
            <w:pPr>
              <w:pStyle w:val="ListParagraph"/>
              <w:numPr>
                <w:ilvl w:val="1"/>
                <w:numId w:val="26"/>
              </w:numPr>
              <w:spacing w:before="120" w:after="120"/>
              <w:contextualSpacing w:val="0"/>
              <w:rPr>
                <w:rFonts w:eastAsia="Times New Roman" w:cstheme="minorHAnsi"/>
              </w:rPr>
            </w:pPr>
            <w:r w:rsidRPr="00C9110D">
              <w:rPr>
                <w:rFonts w:eastAsia="Times New Roman" w:cstheme="minorHAnsi"/>
              </w:rPr>
              <w:t>Calm demeanor</w:t>
            </w:r>
          </w:p>
          <w:p w14:paraId="5843CD15" w14:textId="77777777" w:rsidR="00EB3B38" w:rsidRPr="00C9110D" w:rsidRDefault="00EB3B38" w:rsidP="005B346A">
            <w:pPr>
              <w:pStyle w:val="ListParagraph"/>
              <w:numPr>
                <w:ilvl w:val="1"/>
                <w:numId w:val="26"/>
              </w:numPr>
              <w:spacing w:before="120" w:after="120"/>
              <w:contextualSpacing w:val="0"/>
              <w:rPr>
                <w:rFonts w:eastAsia="Times New Roman" w:cstheme="minorHAnsi"/>
              </w:rPr>
            </w:pPr>
            <w:r w:rsidRPr="00C9110D">
              <w:rPr>
                <w:rFonts w:eastAsia="Times New Roman" w:cstheme="minorHAnsi"/>
              </w:rPr>
              <w:t>Consistency</w:t>
            </w:r>
          </w:p>
          <w:p w14:paraId="610E95C7" w14:textId="47425F03" w:rsidR="00EB3B38" w:rsidRPr="00C9110D" w:rsidRDefault="00EB3B38" w:rsidP="005B346A">
            <w:pPr>
              <w:pStyle w:val="ListParagraph"/>
              <w:numPr>
                <w:ilvl w:val="1"/>
                <w:numId w:val="26"/>
              </w:numPr>
              <w:spacing w:before="120" w:after="120"/>
              <w:contextualSpacing w:val="0"/>
              <w:rPr>
                <w:rFonts w:eastAsia="Times New Roman" w:cstheme="minorHAnsi"/>
              </w:rPr>
            </w:pPr>
            <w:r w:rsidRPr="00C9110D">
              <w:rPr>
                <w:rFonts w:eastAsia="Times New Roman" w:cstheme="minorHAnsi"/>
              </w:rPr>
              <w:lastRenderedPageBreak/>
              <w:t>High expectations</w:t>
            </w:r>
          </w:p>
        </w:tc>
      </w:tr>
      <w:tr w:rsidR="00EB3B38" w:rsidRPr="00C9110D" w14:paraId="026086CC" w14:textId="77777777" w:rsidTr="00B47AC8">
        <w:trPr>
          <w:cantSplit w:val="0"/>
        </w:trPr>
        <w:tc>
          <w:tcPr>
            <w:tcW w:w="1525" w:type="dxa"/>
            <w:shd w:val="clear" w:color="auto" w:fill="auto"/>
          </w:tcPr>
          <w:p w14:paraId="73157CF1" w14:textId="41EB3308" w:rsidR="00EB3B38" w:rsidRPr="00C9110D" w:rsidRDefault="00EB3B38" w:rsidP="00EB3B38">
            <w:pPr>
              <w:pStyle w:val="Tabletext"/>
              <w:jc w:val="center"/>
              <w:rPr>
                <w:rFonts w:cstheme="minorHAnsi"/>
                <w:b/>
                <w:bCs/>
              </w:rPr>
            </w:pPr>
            <w:r w:rsidRPr="00C9110D">
              <w:rPr>
                <w:rFonts w:cstheme="minorHAnsi"/>
                <w:b/>
                <w:bCs/>
              </w:rPr>
              <w:lastRenderedPageBreak/>
              <w:t>Rationale/</w:t>
            </w:r>
            <w:r w:rsidRPr="00C9110D">
              <w:rPr>
                <w:rFonts w:cstheme="minorHAnsi"/>
                <w:b/>
                <w:bCs/>
              </w:rPr>
              <w:br/>
              <w:t>Summary</w:t>
            </w:r>
          </w:p>
        </w:tc>
        <w:tc>
          <w:tcPr>
            <w:tcW w:w="7831" w:type="dxa"/>
            <w:gridSpan w:val="3"/>
            <w:shd w:val="clear" w:color="auto" w:fill="auto"/>
          </w:tcPr>
          <w:p w14:paraId="1A67276F" w14:textId="4648F449" w:rsidR="00EB3B38" w:rsidRPr="00C9110D" w:rsidRDefault="00EB3B38" w:rsidP="00EB3B38">
            <w:pPr>
              <w:pStyle w:val="Tabletext"/>
              <w:rPr>
                <w:rFonts w:cstheme="minorHAnsi"/>
              </w:rPr>
            </w:pPr>
            <w:r w:rsidRPr="00C9110D">
              <w:rPr>
                <w:rFonts w:eastAsia="Times New Roman" w:cstheme="minorHAnsi"/>
              </w:rPr>
              <w:t>Developing positive relationships with students has important and long-lasting implications for both students' academic growth and social-emotional wellbeing.  Teachers can develop positive relationships with students by building trust and rapport, establishing boundaries, projecting a calm demeanor, striving for consistency, and maintaining high expectations.</w:t>
            </w:r>
          </w:p>
        </w:tc>
      </w:tr>
      <w:tr w:rsidR="00EB3B38" w:rsidRPr="00C9110D" w14:paraId="2CBA8C82" w14:textId="77777777" w:rsidTr="00B47AC8">
        <w:trPr>
          <w:cantSplit w:val="0"/>
        </w:trPr>
        <w:tc>
          <w:tcPr>
            <w:tcW w:w="1525" w:type="dxa"/>
            <w:shd w:val="clear" w:color="auto" w:fill="auto"/>
          </w:tcPr>
          <w:p w14:paraId="4C1FFFCC" w14:textId="77119AEF" w:rsidR="00EB3B38" w:rsidRPr="00C9110D" w:rsidRDefault="00EB3B38" w:rsidP="00EB3B38">
            <w:pPr>
              <w:pStyle w:val="Tabletext"/>
              <w:jc w:val="center"/>
              <w:rPr>
                <w:rFonts w:cstheme="minorHAnsi"/>
                <w:b/>
                <w:bCs/>
              </w:rPr>
            </w:pPr>
            <w:r w:rsidRPr="00C9110D">
              <w:rPr>
                <w:rFonts w:cstheme="minorHAnsi"/>
                <w:b/>
                <w:bCs/>
              </w:rPr>
              <w:t>Formative Assessment and Exemplar Response</w:t>
            </w:r>
          </w:p>
        </w:tc>
        <w:tc>
          <w:tcPr>
            <w:tcW w:w="7831" w:type="dxa"/>
            <w:gridSpan w:val="3"/>
            <w:shd w:val="clear" w:color="auto" w:fill="auto"/>
          </w:tcPr>
          <w:p w14:paraId="362770BD" w14:textId="184524E9" w:rsidR="00EB3B38" w:rsidRPr="00C9110D" w:rsidRDefault="00EB3B38" w:rsidP="00EB3B38">
            <w:pPr>
              <w:spacing w:before="120" w:after="120"/>
              <w:rPr>
                <w:rFonts w:cstheme="minorHAnsi"/>
              </w:rPr>
            </w:pPr>
            <w:r w:rsidRPr="00C9110D">
              <w:rPr>
                <w:rFonts w:cstheme="minorHAnsi"/>
              </w:rPr>
              <w:t xml:space="preserve">Return to the teacher you described in your Bellringer. How did the teacher use the five approaches to develop a positive relationship with you and other students? Provide at least one example for each approach. </w:t>
            </w:r>
          </w:p>
          <w:p w14:paraId="07272D77" w14:textId="77777777" w:rsidR="00EB3B38" w:rsidRPr="00C9110D" w:rsidRDefault="00EB3B38" w:rsidP="00EB3B38">
            <w:pPr>
              <w:spacing w:before="120" w:after="120"/>
              <w:rPr>
                <w:rFonts w:cstheme="minorHAnsi"/>
              </w:rPr>
            </w:pPr>
          </w:p>
          <w:p w14:paraId="57DBF7B4" w14:textId="412B534C" w:rsidR="00EB3B38" w:rsidRPr="00C9110D" w:rsidRDefault="00EB3B38" w:rsidP="00EB3B38">
            <w:pPr>
              <w:pStyle w:val="Tabletext"/>
              <w:rPr>
                <w:rFonts w:cstheme="minorHAnsi"/>
              </w:rPr>
            </w:pPr>
            <w:r w:rsidRPr="00C9110D">
              <w:rPr>
                <w:rFonts w:cstheme="minorHAnsi"/>
                <w:i/>
                <w:iCs/>
              </w:rPr>
              <w:t>See Exit Ticket Answer Key for exemplar responses.</w:t>
            </w:r>
          </w:p>
        </w:tc>
      </w:tr>
      <w:tr w:rsidR="00EB3B38" w:rsidRPr="00C9110D" w14:paraId="0848D062" w14:textId="77777777" w:rsidTr="00B47AC8">
        <w:trPr>
          <w:cantSplit w:val="0"/>
        </w:trPr>
        <w:tc>
          <w:tcPr>
            <w:tcW w:w="1525" w:type="dxa"/>
            <w:vMerge w:val="restart"/>
            <w:shd w:val="clear" w:color="auto" w:fill="auto"/>
          </w:tcPr>
          <w:p w14:paraId="0BAD2215" w14:textId="7971CBA4" w:rsidR="00EB3B38" w:rsidRPr="00C9110D" w:rsidRDefault="00EB3B38" w:rsidP="00EB3B38">
            <w:pPr>
              <w:pStyle w:val="Tabletext"/>
              <w:jc w:val="center"/>
              <w:rPr>
                <w:rFonts w:cstheme="minorHAnsi"/>
                <w:b/>
                <w:bCs/>
              </w:rPr>
            </w:pPr>
            <w:r w:rsidRPr="00C9110D">
              <w:rPr>
                <w:rFonts w:cstheme="minorHAnsi"/>
                <w:b/>
                <w:bCs/>
              </w:rPr>
              <w:t>Vocabulary</w:t>
            </w:r>
          </w:p>
        </w:tc>
        <w:tc>
          <w:tcPr>
            <w:tcW w:w="1710" w:type="dxa"/>
            <w:gridSpan w:val="2"/>
            <w:tcBorders>
              <w:top w:val="single" w:sz="8" w:space="0" w:color="auto"/>
              <w:left w:val="single" w:sz="8" w:space="0" w:color="auto"/>
              <w:bottom w:val="single" w:sz="8" w:space="0" w:color="auto"/>
              <w:right w:val="single" w:sz="8" w:space="0" w:color="auto"/>
            </w:tcBorders>
          </w:tcPr>
          <w:p w14:paraId="0C0144B7" w14:textId="1368F93B" w:rsidR="00EB3B38" w:rsidRPr="00C9110D" w:rsidRDefault="00EB3B38" w:rsidP="00EB3B38">
            <w:pPr>
              <w:pStyle w:val="Tabletext"/>
              <w:rPr>
                <w:rFonts w:cstheme="minorHAnsi"/>
                <w:b/>
                <w:bCs/>
              </w:rPr>
            </w:pPr>
            <w:r w:rsidRPr="00C9110D">
              <w:rPr>
                <w:rFonts w:eastAsia="Times New Roman" w:cstheme="minorHAnsi"/>
              </w:rPr>
              <w:t>Rapport</w:t>
            </w:r>
          </w:p>
        </w:tc>
        <w:tc>
          <w:tcPr>
            <w:tcW w:w="6121" w:type="dxa"/>
            <w:tcBorders>
              <w:top w:val="single" w:sz="8" w:space="0" w:color="auto"/>
              <w:left w:val="single" w:sz="8" w:space="0" w:color="auto"/>
              <w:bottom w:val="single" w:sz="8" w:space="0" w:color="auto"/>
              <w:right w:val="single" w:sz="8" w:space="0" w:color="auto"/>
            </w:tcBorders>
          </w:tcPr>
          <w:p w14:paraId="27B5E617" w14:textId="7B1E06A2" w:rsidR="00EB3B38" w:rsidRPr="00C9110D" w:rsidRDefault="00EB3B38" w:rsidP="00EB3B38">
            <w:pPr>
              <w:pStyle w:val="Tabletext"/>
              <w:rPr>
                <w:rFonts w:cstheme="minorHAnsi"/>
              </w:rPr>
            </w:pPr>
            <w:r w:rsidRPr="00C9110D">
              <w:rPr>
                <w:rFonts w:eastAsia="Times New Roman" w:cstheme="minorHAnsi"/>
              </w:rPr>
              <w:t>A close and harmonious relationship in which the people or groups concerned understand each other's feelings or ideas and communicate well</w:t>
            </w:r>
          </w:p>
        </w:tc>
      </w:tr>
      <w:tr w:rsidR="00EB3B38" w:rsidRPr="00C9110D" w14:paraId="5E9019FF" w14:textId="77777777" w:rsidTr="00B47AC8">
        <w:trPr>
          <w:cantSplit w:val="0"/>
        </w:trPr>
        <w:tc>
          <w:tcPr>
            <w:tcW w:w="1525" w:type="dxa"/>
            <w:vMerge/>
            <w:shd w:val="clear" w:color="auto" w:fill="auto"/>
          </w:tcPr>
          <w:p w14:paraId="6C6EF2C6" w14:textId="77777777" w:rsidR="00EB3B38" w:rsidRPr="00C9110D" w:rsidRDefault="00EB3B38" w:rsidP="00EB3B38">
            <w:pPr>
              <w:pStyle w:val="Tabletext"/>
              <w:rPr>
                <w:rFonts w:cstheme="minorHAnsi"/>
                <w:b/>
                <w:bCs/>
              </w:rPr>
            </w:pPr>
          </w:p>
        </w:tc>
        <w:tc>
          <w:tcPr>
            <w:tcW w:w="1710" w:type="dxa"/>
            <w:gridSpan w:val="2"/>
            <w:tcBorders>
              <w:top w:val="single" w:sz="8" w:space="0" w:color="auto"/>
              <w:left w:val="single" w:sz="8" w:space="0" w:color="auto"/>
              <w:bottom w:val="single" w:sz="8" w:space="0" w:color="auto"/>
              <w:right w:val="single" w:sz="8" w:space="0" w:color="auto"/>
            </w:tcBorders>
          </w:tcPr>
          <w:p w14:paraId="77649874" w14:textId="272171F1" w:rsidR="00EB3B38" w:rsidRPr="00C9110D" w:rsidRDefault="00EB3B38" w:rsidP="00EB3B38">
            <w:pPr>
              <w:pStyle w:val="Tabletext"/>
              <w:rPr>
                <w:rFonts w:cstheme="minorHAnsi"/>
                <w:b/>
                <w:bCs/>
              </w:rPr>
            </w:pPr>
            <w:r w:rsidRPr="00C9110D">
              <w:rPr>
                <w:rFonts w:eastAsia="Times New Roman" w:cstheme="minorHAnsi"/>
              </w:rPr>
              <w:t xml:space="preserve">Demeanor </w:t>
            </w:r>
          </w:p>
        </w:tc>
        <w:tc>
          <w:tcPr>
            <w:tcW w:w="6121" w:type="dxa"/>
            <w:tcBorders>
              <w:top w:val="single" w:sz="8" w:space="0" w:color="auto"/>
              <w:left w:val="single" w:sz="8" w:space="0" w:color="auto"/>
              <w:bottom w:val="single" w:sz="8" w:space="0" w:color="auto"/>
              <w:right w:val="single" w:sz="8" w:space="0" w:color="auto"/>
            </w:tcBorders>
          </w:tcPr>
          <w:p w14:paraId="69398429" w14:textId="4B9DD471" w:rsidR="00EB3B38" w:rsidRPr="00C9110D" w:rsidRDefault="00EB3B38" w:rsidP="00EB3B38">
            <w:pPr>
              <w:pStyle w:val="Tabletext"/>
              <w:rPr>
                <w:rFonts w:cstheme="minorHAnsi"/>
              </w:rPr>
            </w:pPr>
            <w:r w:rsidRPr="00C9110D">
              <w:rPr>
                <w:rFonts w:eastAsia="Times New Roman" w:cstheme="minorHAnsi"/>
              </w:rPr>
              <w:t>Behavior toward others; outward manner</w:t>
            </w:r>
          </w:p>
        </w:tc>
      </w:tr>
      <w:tr w:rsidR="00EB3B38" w:rsidRPr="00C9110D" w14:paraId="253BF38A" w14:textId="77777777" w:rsidTr="00B47AC8">
        <w:trPr>
          <w:cantSplit w:val="0"/>
        </w:trPr>
        <w:tc>
          <w:tcPr>
            <w:tcW w:w="1525" w:type="dxa"/>
            <w:vMerge/>
            <w:shd w:val="clear" w:color="auto" w:fill="auto"/>
          </w:tcPr>
          <w:p w14:paraId="59422433" w14:textId="77777777" w:rsidR="00EB3B38" w:rsidRPr="00C9110D" w:rsidRDefault="00EB3B38" w:rsidP="00EB3B38">
            <w:pPr>
              <w:pStyle w:val="Tabletext"/>
              <w:rPr>
                <w:rFonts w:cstheme="minorHAnsi"/>
                <w:b/>
                <w:bCs/>
              </w:rPr>
            </w:pPr>
          </w:p>
        </w:tc>
        <w:tc>
          <w:tcPr>
            <w:tcW w:w="1710" w:type="dxa"/>
            <w:gridSpan w:val="2"/>
            <w:tcBorders>
              <w:top w:val="single" w:sz="8" w:space="0" w:color="auto"/>
              <w:left w:val="single" w:sz="8" w:space="0" w:color="auto"/>
              <w:bottom w:val="single" w:sz="8" w:space="0" w:color="auto"/>
              <w:right w:val="single" w:sz="8" w:space="0" w:color="auto"/>
            </w:tcBorders>
          </w:tcPr>
          <w:p w14:paraId="5973AD31" w14:textId="761F25F3" w:rsidR="00EB3B38" w:rsidRPr="00C9110D" w:rsidRDefault="00EB3B38" w:rsidP="00EB3B38">
            <w:pPr>
              <w:pStyle w:val="Tabletext"/>
              <w:rPr>
                <w:rFonts w:cstheme="minorHAnsi"/>
                <w:b/>
                <w:bCs/>
              </w:rPr>
            </w:pPr>
            <w:r w:rsidRPr="00C9110D">
              <w:rPr>
                <w:rFonts w:eastAsia="Times New Roman" w:cstheme="minorHAnsi"/>
              </w:rPr>
              <w:t>Consistency</w:t>
            </w:r>
          </w:p>
        </w:tc>
        <w:tc>
          <w:tcPr>
            <w:tcW w:w="6121" w:type="dxa"/>
            <w:tcBorders>
              <w:top w:val="single" w:sz="8" w:space="0" w:color="auto"/>
              <w:left w:val="single" w:sz="8" w:space="0" w:color="auto"/>
              <w:bottom w:val="single" w:sz="8" w:space="0" w:color="auto"/>
              <w:right w:val="single" w:sz="8" w:space="0" w:color="auto"/>
            </w:tcBorders>
          </w:tcPr>
          <w:p w14:paraId="45C80386" w14:textId="5225AC44" w:rsidR="00EB3B38" w:rsidRPr="00C9110D" w:rsidRDefault="00EB3B38" w:rsidP="00EB3B38">
            <w:pPr>
              <w:pStyle w:val="Tabletext"/>
              <w:rPr>
                <w:rFonts w:cstheme="minorHAnsi"/>
              </w:rPr>
            </w:pPr>
            <w:r w:rsidRPr="00C9110D">
              <w:rPr>
                <w:rFonts w:eastAsia="Times New Roman" w:cstheme="minorHAnsi"/>
              </w:rPr>
              <w:t xml:space="preserve">When a teacher always follows through on classroom expectations or procedures. </w:t>
            </w:r>
          </w:p>
        </w:tc>
      </w:tr>
      <w:tr w:rsidR="00EB3B38" w:rsidRPr="00C9110D" w14:paraId="60E36AB8" w14:textId="77777777" w:rsidTr="00B47AC8">
        <w:trPr>
          <w:cantSplit w:val="0"/>
        </w:trPr>
        <w:tc>
          <w:tcPr>
            <w:tcW w:w="1525" w:type="dxa"/>
            <w:vMerge/>
            <w:shd w:val="clear" w:color="auto" w:fill="auto"/>
          </w:tcPr>
          <w:p w14:paraId="07FAB008" w14:textId="77777777" w:rsidR="00EB3B38" w:rsidRPr="00C9110D" w:rsidRDefault="00EB3B38" w:rsidP="00EB3B38">
            <w:pPr>
              <w:pStyle w:val="Tabletext"/>
              <w:rPr>
                <w:rFonts w:cstheme="minorHAnsi"/>
                <w:b/>
                <w:bCs/>
              </w:rPr>
            </w:pPr>
          </w:p>
        </w:tc>
        <w:tc>
          <w:tcPr>
            <w:tcW w:w="1710" w:type="dxa"/>
            <w:gridSpan w:val="2"/>
            <w:tcBorders>
              <w:top w:val="single" w:sz="8" w:space="0" w:color="auto"/>
              <w:left w:val="single" w:sz="8" w:space="0" w:color="auto"/>
              <w:bottom w:val="single" w:sz="8" w:space="0" w:color="auto"/>
              <w:right w:val="single" w:sz="8" w:space="0" w:color="auto"/>
            </w:tcBorders>
          </w:tcPr>
          <w:p w14:paraId="373FCD8B" w14:textId="28B95943" w:rsidR="00EB3B38" w:rsidRPr="00C9110D" w:rsidRDefault="00EB3B38" w:rsidP="00EB3B38">
            <w:pPr>
              <w:pStyle w:val="Tabletext"/>
              <w:rPr>
                <w:rFonts w:cstheme="minorHAnsi"/>
                <w:b/>
                <w:bCs/>
              </w:rPr>
            </w:pPr>
            <w:r w:rsidRPr="00C9110D">
              <w:rPr>
                <w:rFonts w:eastAsia="Times New Roman" w:cstheme="minorHAnsi"/>
              </w:rPr>
              <w:t>High Expectations</w:t>
            </w:r>
          </w:p>
        </w:tc>
        <w:tc>
          <w:tcPr>
            <w:tcW w:w="6121" w:type="dxa"/>
            <w:tcBorders>
              <w:top w:val="single" w:sz="8" w:space="0" w:color="auto"/>
              <w:left w:val="single" w:sz="8" w:space="0" w:color="auto"/>
              <w:bottom w:val="single" w:sz="8" w:space="0" w:color="auto"/>
              <w:right w:val="single" w:sz="8" w:space="0" w:color="auto"/>
            </w:tcBorders>
          </w:tcPr>
          <w:p w14:paraId="25BD0E89" w14:textId="69A21FA0" w:rsidR="00EB3B38" w:rsidRPr="00C9110D" w:rsidRDefault="00EB3B38" w:rsidP="00EB3B38">
            <w:pPr>
              <w:pStyle w:val="Tabletext"/>
              <w:rPr>
                <w:rFonts w:cstheme="minorHAnsi"/>
              </w:rPr>
            </w:pPr>
            <w:r w:rsidRPr="00C9110D">
              <w:rPr>
                <w:rFonts w:cstheme="minorHAnsi"/>
              </w:rPr>
              <w:t>Actions based on the belief that all students can achieve at high levels for academics and behavior</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AE6E39" w:rsidRPr="007D4D9C" w14:paraId="093AFA15" w14:textId="77777777" w:rsidTr="00AE6E39">
        <w:trPr>
          <w:trHeight w:val="420"/>
          <w:tblHeader/>
        </w:trPr>
        <w:tc>
          <w:tcPr>
            <w:tcW w:w="2250" w:type="dxa"/>
            <w:shd w:val="clear" w:color="auto" w:fill="auto"/>
            <w:hideMark/>
          </w:tcPr>
          <w:p w14:paraId="35535BEA" w14:textId="77777777" w:rsidR="00683ACD" w:rsidRPr="007D4D9C" w:rsidRDefault="00683ACD" w:rsidP="00BB57A4">
            <w:pPr>
              <w:pStyle w:val="Tabletext"/>
              <w:jc w:val="center"/>
              <w:rPr>
                <w:rFonts w:cstheme="minorHAnsi"/>
                <w:b/>
                <w:bCs/>
              </w:rPr>
            </w:pPr>
            <w:r w:rsidRPr="007D4D9C">
              <w:rPr>
                <w:rFonts w:cstheme="minorHAnsi"/>
              </w:rPr>
              <w:br w:type="page"/>
            </w:r>
            <w:r w:rsidRPr="007D4D9C">
              <w:rPr>
                <w:rFonts w:cstheme="minorHAnsi"/>
                <w:b/>
                <w:bCs/>
              </w:rPr>
              <w:t>Est Time</w:t>
            </w:r>
          </w:p>
        </w:tc>
        <w:tc>
          <w:tcPr>
            <w:tcW w:w="5528" w:type="dxa"/>
            <w:shd w:val="clear" w:color="auto" w:fill="auto"/>
          </w:tcPr>
          <w:p w14:paraId="59F9F26D" w14:textId="77777777" w:rsidR="00683ACD" w:rsidRPr="007D4D9C" w:rsidRDefault="00683ACD" w:rsidP="00BB57A4">
            <w:pPr>
              <w:pStyle w:val="Tabletext"/>
              <w:jc w:val="center"/>
              <w:rPr>
                <w:rFonts w:cstheme="minorHAnsi"/>
                <w:b/>
                <w:bCs/>
              </w:rPr>
            </w:pPr>
            <w:r w:rsidRPr="007D4D9C">
              <w:rPr>
                <w:rFonts w:cstheme="minorHAnsi"/>
                <w:b/>
                <w:bCs/>
              </w:rPr>
              <w:t>Instructional Activities (including formative assessments)</w:t>
            </w:r>
          </w:p>
        </w:tc>
        <w:tc>
          <w:tcPr>
            <w:tcW w:w="1578" w:type="dxa"/>
            <w:shd w:val="clear" w:color="auto" w:fill="auto"/>
            <w:hideMark/>
          </w:tcPr>
          <w:p w14:paraId="64D6384E" w14:textId="77777777" w:rsidR="00683ACD" w:rsidRPr="007D4D9C" w:rsidRDefault="00683ACD" w:rsidP="00BB57A4">
            <w:pPr>
              <w:pStyle w:val="Tabletext"/>
              <w:jc w:val="center"/>
              <w:rPr>
                <w:rFonts w:cstheme="minorHAnsi"/>
                <w:b/>
                <w:bCs/>
              </w:rPr>
            </w:pPr>
            <w:r w:rsidRPr="007D4D9C">
              <w:rPr>
                <w:rFonts w:cstheme="minorHAnsi"/>
                <w:b/>
                <w:bCs/>
              </w:rPr>
              <w:t>Materials</w:t>
            </w:r>
          </w:p>
        </w:tc>
      </w:tr>
      <w:tr w:rsidR="00AE6E39" w:rsidRPr="007D4D9C" w14:paraId="30F36F26" w14:textId="77777777" w:rsidTr="00AE6E39">
        <w:trPr>
          <w:cantSplit w:val="0"/>
          <w:trHeight w:val="420"/>
        </w:trPr>
        <w:tc>
          <w:tcPr>
            <w:tcW w:w="2250" w:type="dxa"/>
            <w:shd w:val="clear" w:color="auto" w:fill="auto"/>
          </w:tcPr>
          <w:p w14:paraId="3698A0C4" w14:textId="77777777" w:rsidR="00683ACD" w:rsidRPr="007D4D9C" w:rsidRDefault="00683ACD" w:rsidP="00BB57A4">
            <w:pPr>
              <w:pStyle w:val="Tabletext"/>
              <w:jc w:val="center"/>
              <w:rPr>
                <w:rFonts w:cstheme="minorHAnsi"/>
              </w:rPr>
            </w:pPr>
          </w:p>
        </w:tc>
        <w:tc>
          <w:tcPr>
            <w:tcW w:w="5528" w:type="dxa"/>
            <w:shd w:val="clear" w:color="auto" w:fill="auto"/>
          </w:tcPr>
          <w:p w14:paraId="185C4E55" w14:textId="00E82C0F" w:rsidR="00712651" w:rsidRPr="007D4D9C" w:rsidRDefault="00712651" w:rsidP="00BB57A4">
            <w:pPr>
              <w:pStyle w:val="Tabletext"/>
              <w:rPr>
                <w:rFonts w:cstheme="minorHAnsi"/>
                <w:i/>
                <w:iCs/>
              </w:rPr>
            </w:pPr>
            <w:r w:rsidRPr="007D4D9C">
              <w:rPr>
                <w:rFonts w:cstheme="minorHAnsi"/>
                <w:i/>
                <w:iCs/>
              </w:rPr>
              <w:t xml:space="preserve">Prior to this lesson, ensure that you </w:t>
            </w:r>
            <w:r w:rsidR="00D2476A" w:rsidRPr="007D4D9C">
              <w:rPr>
                <w:rFonts w:cstheme="minorHAnsi"/>
                <w:i/>
                <w:iCs/>
              </w:rPr>
              <w:t>can</w:t>
            </w:r>
            <w:r w:rsidRPr="007D4D9C">
              <w:rPr>
                <w:rFonts w:cstheme="minorHAnsi"/>
                <w:i/>
                <w:iCs/>
              </w:rPr>
              <w:t xml:space="preserve"> access the YouTube video “</w:t>
            </w:r>
            <w:hyperlink r:id="rId7" w:history="1">
              <w:r w:rsidRPr="007D4D9C">
                <w:rPr>
                  <w:rStyle w:val="Hyperlink"/>
                  <w:rFonts w:cstheme="minorHAnsi"/>
                  <w:i/>
                  <w:iCs/>
                </w:rPr>
                <w:t>The Power of Relationships in Schools</w:t>
              </w:r>
            </w:hyperlink>
            <w:r w:rsidRPr="007D4D9C">
              <w:rPr>
                <w:rFonts w:cstheme="minorHAnsi"/>
                <w:i/>
                <w:iCs/>
              </w:rPr>
              <w:t>”</w:t>
            </w:r>
          </w:p>
        </w:tc>
        <w:tc>
          <w:tcPr>
            <w:tcW w:w="1578" w:type="dxa"/>
            <w:shd w:val="clear" w:color="auto" w:fill="auto"/>
          </w:tcPr>
          <w:p w14:paraId="2835BF2A" w14:textId="77777777" w:rsidR="00683ACD" w:rsidRPr="007D4D9C" w:rsidRDefault="00683ACD" w:rsidP="00BB57A4">
            <w:pPr>
              <w:pStyle w:val="Tabletext"/>
              <w:jc w:val="center"/>
              <w:rPr>
                <w:rFonts w:cstheme="minorHAnsi"/>
              </w:rPr>
            </w:pPr>
          </w:p>
        </w:tc>
      </w:tr>
      <w:tr w:rsidR="00AE6E39" w:rsidRPr="007D4D9C" w14:paraId="05484340" w14:textId="77777777" w:rsidTr="00AE6E39">
        <w:trPr>
          <w:cantSplit w:val="0"/>
          <w:trHeight w:val="420"/>
        </w:trPr>
        <w:tc>
          <w:tcPr>
            <w:tcW w:w="2250" w:type="dxa"/>
            <w:shd w:val="clear" w:color="auto" w:fill="auto"/>
          </w:tcPr>
          <w:p w14:paraId="33BC484E" w14:textId="77777777" w:rsidR="00683ACD" w:rsidRPr="007D4D9C" w:rsidRDefault="00683ACD" w:rsidP="00BB57A4">
            <w:pPr>
              <w:pStyle w:val="Tabletext"/>
              <w:jc w:val="center"/>
              <w:rPr>
                <w:rFonts w:cstheme="minorHAnsi"/>
              </w:rPr>
            </w:pPr>
            <w:r w:rsidRPr="007D4D9C">
              <w:rPr>
                <w:rFonts w:cstheme="minorHAnsi"/>
              </w:rPr>
              <w:t>5 mins</w:t>
            </w:r>
          </w:p>
        </w:tc>
        <w:tc>
          <w:tcPr>
            <w:tcW w:w="5528" w:type="dxa"/>
            <w:shd w:val="clear" w:color="auto" w:fill="auto"/>
          </w:tcPr>
          <w:p w14:paraId="592EAF40" w14:textId="77777777" w:rsidR="00683ACD" w:rsidRPr="007D4D9C" w:rsidRDefault="00683ACD" w:rsidP="00BB57A4">
            <w:pPr>
              <w:pStyle w:val="Tabletext"/>
              <w:rPr>
                <w:rFonts w:cstheme="minorHAnsi"/>
                <w:b/>
                <w:bCs/>
              </w:rPr>
            </w:pPr>
            <w:r w:rsidRPr="007D4D9C">
              <w:rPr>
                <w:rFonts w:cstheme="minorHAnsi"/>
                <w:b/>
                <w:bCs/>
              </w:rPr>
              <w:t>Bellringer:</w:t>
            </w:r>
          </w:p>
          <w:p w14:paraId="56F5A0A4" w14:textId="218E4948" w:rsidR="00683ACD" w:rsidRPr="007D4D9C" w:rsidRDefault="00BE0AC9" w:rsidP="00BB57A4">
            <w:pPr>
              <w:spacing w:before="120" w:after="120"/>
              <w:rPr>
                <w:rFonts w:cstheme="minorHAnsi"/>
              </w:rPr>
            </w:pPr>
            <w:r w:rsidRPr="007D4D9C">
              <w:rPr>
                <w:rFonts w:cstheme="minorHAnsi"/>
              </w:rPr>
              <w:t>Think of a teacher who helped you learn difficult material. Why was this teacher effective at helping you learn something challenging?</w:t>
            </w:r>
          </w:p>
        </w:tc>
        <w:tc>
          <w:tcPr>
            <w:tcW w:w="1578" w:type="dxa"/>
            <w:shd w:val="clear" w:color="auto" w:fill="auto"/>
          </w:tcPr>
          <w:p w14:paraId="282096DC" w14:textId="77777777" w:rsidR="00683ACD" w:rsidRPr="007D4D9C" w:rsidRDefault="00683ACD" w:rsidP="00BB57A4">
            <w:pPr>
              <w:pStyle w:val="Tabletext"/>
              <w:jc w:val="center"/>
              <w:rPr>
                <w:rFonts w:cstheme="minorHAnsi"/>
              </w:rPr>
            </w:pPr>
            <w:r w:rsidRPr="007D4D9C">
              <w:rPr>
                <w:rFonts w:cstheme="minorHAnsi"/>
              </w:rPr>
              <w:t>Student Guide</w:t>
            </w:r>
          </w:p>
        </w:tc>
      </w:tr>
      <w:tr w:rsidR="00AE6E39" w:rsidRPr="007D4D9C" w14:paraId="4B4302DC" w14:textId="77777777" w:rsidTr="00AE6E39">
        <w:trPr>
          <w:cantSplit w:val="0"/>
          <w:trHeight w:val="420"/>
        </w:trPr>
        <w:tc>
          <w:tcPr>
            <w:tcW w:w="2250" w:type="dxa"/>
            <w:shd w:val="clear" w:color="auto" w:fill="auto"/>
          </w:tcPr>
          <w:p w14:paraId="4048B31C" w14:textId="1BB52855" w:rsidR="00683ACD" w:rsidRPr="007D4D9C" w:rsidRDefault="00B040B1" w:rsidP="00BB57A4">
            <w:pPr>
              <w:pStyle w:val="Tabletext"/>
              <w:jc w:val="center"/>
              <w:rPr>
                <w:rFonts w:cstheme="minorHAnsi"/>
              </w:rPr>
            </w:pPr>
            <w:r w:rsidRPr="007D4D9C">
              <w:rPr>
                <w:rFonts w:cstheme="minorHAnsi"/>
              </w:rPr>
              <w:t>3</w:t>
            </w:r>
            <w:r w:rsidR="00683ACD" w:rsidRPr="007D4D9C">
              <w:rPr>
                <w:rFonts w:cstheme="minorHAnsi"/>
              </w:rPr>
              <w:t xml:space="preserve"> mins</w:t>
            </w:r>
          </w:p>
        </w:tc>
        <w:tc>
          <w:tcPr>
            <w:tcW w:w="5528" w:type="dxa"/>
            <w:shd w:val="clear" w:color="auto" w:fill="auto"/>
          </w:tcPr>
          <w:p w14:paraId="2D280BD1" w14:textId="0EA7EFFA" w:rsidR="00CF6F81" w:rsidRPr="007D4D9C" w:rsidRDefault="00CF6F81" w:rsidP="00BB57A4">
            <w:pPr>
              <w:spacing w:before="120" w:after="120"/>
              <w:rPr>
                <w:rFonts w:eastAsia="Times New Roman" w:cstheme="minorHAnsi"/>
                <w:color w:val="000000"/>
              </w:rPr>
            </w:pPr>
            <w:r w:rsidRPr="007D4D9C">
              <w:rPr>
                <w:rFonts w:eastAsia="Times New Roman" w:cstheme="minorHAnsi"/>
                <w:color w:val="000000"/>
              </w:rPr>
              <w:t>T: Turn to a partner seated near you. Take turns sharing your bellringer response.</w:t>
            </w:r>
          </w:p>
          <w:p w14:paraId="745A0C31" w14:textId="77777777" w:rsidR="00CF6F81" w:rsidRPr="007D4D9C" w:rsidRDefault="00CF6F81" w:rsidP="00BB57A4">
            <w:pPr>
              <w:spacing w:before="120" w:after="120"/>
              <w:rPr>
                <w:rFonts w:eastAsia="Times New Roman" w:cstheme="minorHAnsi"/>
                <w:color w:val="000000"/>
              </w:rPr>
            </w:pPr>
          </w:p>
          <w:p w14:paraId="3D92A7A4" w14:textId="77777777" w:rsidR="00CF6F81" w:rsidRPr="007D4D9C" w:rsidRDefault="00CF6F81" w:rsidP="00BB57A4">
            <w:pPr>
              <w:spacing w:before="120" w:after="120"/>
              <w:rPr>
                <w:rFonts w:eastAsia="Times New Roman" w:cstheme="minorHAnsi"/>
                <w:color w:val="000000"/>
              </w:rPr>
            </w:pPr>
            <w:r w:rsidRPr="007D4D9C">
              <w:rPr>
                <w:rFonts w:eastAsia="Times New Roman" w:cstheme="minorHAnsi"/>
                <w:color w:val="000000"/>
              </w:rPr>
              <w:t>S: (Share with a partner.)</w:t>
            </w:r>
          </w:p>
          <w:p w14:paraId="3E361186" w14:textId="77777777" w:rsidR="00CF6F81" w:rsidRPr="007D4D9C" w:rsidRDefault="00CF6F81" w:rsidP="00BB57A4">
            <w:pPr>
              <w:spacing w:before="120" w:after="120"/>
              <w:rPr>
                <w:rFonts w:eastAsia="Times New Roman" w:cstheme="minorHAnsi"/>
                <w:color w:val="000000"/>
              </w:rPr>
            </w:pPr>
          </w:p>
          <w:p w14:paraId="3E28C995" w14:textId="3B4B1E71" w:rsidR="00683ACD" w:rsidRPr="007D4D9C" w:rsidRDefault="00CF6F81" w:rsidP="00BB57A4">
            <w:pPr>
              <w:pStyle w:val="Tabletextbullet"/>
              <w:numPr>
                <w:ilvl w:val="0"/>
                <w:numId w:val="0"/>
              </w:numPr>
              <w:ind w:left="288" w:hanging="288"/>
              <w:rPr>
                <w:rFonts w:cstheme="minorHAnsi"/>
              </w:rPr>
            </w:pPr>
            <w:r w:rsidRPr="007D4D9C">
              <w:rPr>
                <w:rFonts w:eastAsia="Times New Roman" w:cstheme="minorHAnsi"/>
                <w:color w:val="000000"/>
              </w:rPr>
              <w:t>T: (Call on several students to explain how a teacher helped them learn difficult material.)</w:t>
            </w:r>
          </w:p>
        </w:tc>
        <w:tc>
          <w:tcPr>
            <w:tcW w:w="1578" w:type="dxa"/>
            <w:shd w:val="clear" w:color="auto" w:fill="auto"/>
          </w:tcPr>
          <w:p w14:paraId="3DCA2BE3" w14:textId="77777777" w:rsidR="00683ACD" w:rsidRPr="007D4D9C" w:rsidRDefault="00683ACD" w:rsidP="00BB57A4">
            <w:pPr>
              <w:pStyle w:val="Tabletext"/>
              <w:jc w:val="center"/>
              <w:rPr>
                <w:rFonts w:cstheme="minorHAnsi"/>
              </w:rPr>
            </w:pPr>
            <w:r w:rsidRPr="007D4D9C">
              <w:rPr>
                <w:rFonts w:cstheme="minorHAnsi"/>
              </w:rPr>
              <w:lastRenderedPageBreak/>
              <w:t>Student Guide</w:t>
            </w:r>
          </w:p>
          <w:p w14:paraId="10028207" w14:textId="77777777" w:rsidR="00683ACD" w:rsidRPr="007D4D9C" w:rsidRDefault="00683ACD" w:rsidP="00BB57A4">
            <w:pPr>
              <w:pStyle w:val="Tabletext"/>
              <w:rPr>
                <w:rFonts w:cstheme="minorHAnsi"/>
              </w:rPr>
            </w:pPr>
          </w:p>
        </w:tc>
      </w:tr>
      <w:tr w:rsidR="00AE6E39" w:rsidRPr="007D4D9C" w14:paraId="0BB9689D" w14:textId="77777777" w:rsidTr="00AE6E39">
        <w:trPr>
          <w:cantSplit w:val="0"/>
          <w:trHeight w:val="420"/>
        </w:trPr>
        <w:tc>
          <w:tcPr>
            <w:tcW w:w="2250" w:type="dxa"/>
            <w:shd w:val="clear" w:color="auto" w:fill="auto"/>
          </w:tcPr>
          <w:p w14:paraId="64D1943A" w14:textId="12E49F6A" w:rsidR="00683ACD" w:rsidRPr="007D4D9C" w:rsidRDefault="00B040B1" w:rsidP="00BB57A4">
            <w:pPr>
              <w:pStyle w:val="Tabletext"/>
              <w:jc w:val="center"/>
              <w:rPr>
                <w:rFonts w:cstheme="minorHAnsi"/>
              </w:rPr>
            </w:pPr>
            <w:r w:rsidRPr="007D4D9C">
              <w:rPr>
                <w:rFonts w:cstheme="minorHAnsi"/>
              </w:rPr>
              <w:t>7</w:t>
            </w:r>
            <w:r w:rsidR="00683ACD" w:rsidRPr="007D4D9C">
              <w:rPr>
                <w:rFonts w:cstheme="minorHAnsi"/>
              </w:rPr>
              <w:t xml:space="preserve"> mins</w:t>
            </w:r>
          </w:p>
        </w:tc>
        <w:tc>
          <w:tcPr>
            <w:tcW w:w="5528" w:type="dxa"/>
            <w:shd w:val="clear" w:color="auto" w:fill="auto"/>
          </w:tcPr>
          <w:p w14:paraId="225A20E8" w14:textId="47AD1F93" w:rsidR="00B040B1" w:rsidRPr="007D4D9C" w:rsidRDefault="00036FD0" w:rsidP="00BB57A4">
            <w:pPr>
              <w:spacing w:before="120" w:after="120"/>
              <w:rPr>
                <w:rFonts w:eastAsia="Times New Roman" w:cstheme="minorHAnsi"/>
                <w:b/>
                <w:bCs/>
              </w:rPr>
            </w:pPr>
            <w:r w:rsidRPr="007D4D9C">
              <w:rPr>
                <w:rFonts w:eastAsia="Times New Roman" w:cstheme="minorHAnsi"/>
                <w:b/>
                <w:bCs/>
              </w:rPr>
              <w:t xml:space="preserve">Viewing Guide: </w:t>
            </w:r>
            <w:r w:rsidR="00B040B1" w:rsidRPr="007D4D9C">
              <w:rPr>
                <w:rFonts w:eastAsia="Times New Roman" w:cstheme="minorHAnsi"/>
                <w:b/>
                <w:bCs/>
              </w:rPr>
              <w:t>Intro to Positive Relationships</w:t>
            </w:r>
          </w:p>
          <w:p w14:paraId="76AD21DF" w14:textId="77777777" w:rsidR="00B040B1" w:rsidRPr="007D4D9C" w:rsidRDefault="00B040B1" w:rsidP="00BB57A4">
            <w:pPr>
              <w:spacing w:before="120" w:after="120"/>
              <w:rPr>
                <w:rFonts w:eastAsia="Times New Roman" w:cstheme="minorHAnsi"/>
              </w:rPr>
            </w:pPr>
            <w:r w:rsidRPr="007D4D9C">
              <w:rPr>
                <w:rFonts w:eastAsia="Times New Roman" w:cstheme="minorHAnsi"/>
              </w:rPr>
              <w:t>T: Today we are going to learn about specific ways a teacher can build positive relationships with students. We’ll start with a video overview about the importance of relationships. I will pause the video a couple of times so that we can discuss the viewing guide questions on your student guide.</w:t>
            </w:r>
          </w:p>
          <w:p w14:paraId="6AF94DB0" w14:textId="77777777" w:rsidR="00B040B1" w:rsidRPr="007D4D9C" w:rsidRDefault="00B040B1" w:rsidP="00BB57A4">
            <w:pPr>
              <w:spacing w:before="120" w:after="120"/>
              <w:rPr>
                <w:rFonts w:eastAsia="Times New Roman" w:cstheme="minorHAnsi"/>
              </w:rPr>
            </w:pPr>
          </w:p>
          <w:p w14:paraId="79264581" w14:textId="77777777" w:rsidR="00B040B1" w:rsidRPr="007D4D9C" w:rsidRDefault="00B040B1" w:rsidP="00BB57A4">
            <w:pPr>
              <w:spacing w:before="120" w:after="120"/>
              <w:rPr>
                <w:rFonts w:eastAsia="Times New Roman" w:cstheme="minorHAnsi"/>
              </w:rPr>
            </w:pPr>
            <w:r w:rsidRPr="007D4D9C">
              <w:rPr>
                <w:rFonts w:eastAsia="Times New Roman" w:cstheme="minorHAnsi"/>
              </w:rPr>
              <w:t xml:space="preserve">T: (Start the video of The Power of Relationships in Schools. </w:t>
            </w:r>
            <w:bookmarkStart w:id="0" w:name="_Hlk82775708"/>
            <w:r w:rsidRPr="007D4D9C">
              <w:rPr>
                <w:rFonts w:eastAsia="Times New Roman" w:cstheme="minorHAnsi"/>
              </w:rPr>
              <w:t xml:space="preserve">Pause at 1:08.) What are the benefits of building a trusting and consistent relationship with students? </w:t>
            </w:r>
          </w:p>
          <w:p w14:paraId="4C456DB5" w14:textId="77777777" w:rsidR="00B040B1" w:rsidRPr="007D4D9C" w:rsidRDefault="00B040B1" w:rsidP="00BB57A4">
            <w:pPr>
              <w:spacing w:before="120" w:after="120"/>
              <w:rPr>
                <w:rFonts w:eastAsia="Times New Roman" w:cstheme="minorHAnsi"/>
              </w:rPr>
            </w:pPr>
          </w:p>
          <w:p w14:paraId="1E8E9EBC" w14:textId="77777777" w:rsidR="00B040B1" w:rsidRPr="007D4D9C" w:rsidRDefault="00B040B1" w:rsidP="00BB57A4">
            <w:pPr>
              <w:spacing w:before="120" w:after="120"/>
              <w:rPr>
                <w:rFonts w:eastAsia="Times New Roman" w:cstheme="minorHAnsi"/>
              </w:rPr>
            </w:pPr>
            <w:r w:rsidRPr="007D4D9C">
              <w:rPr>
                <w:rFonts w:eastAsia="Times New Roman" w:cstheme="minorHAnsi"/>
              </w:rPr>
              <w:t xml:space="preserve">S: </w:t>
            </w:r>
            <w:bookmarkStart w:id="1" w:name="_Hlk89927939"/>
            <w:r w:rsidRPr="007D4D9C">
              <w:rPr>
                <w:rFonts w:eastAsia="Times New Roman" w:cstheme="minorHAnsi"/>
              </w:rPr>
              <w:t>Students create attachment to schools and the adults in schools, increased risk-taking and exploration, oxytocin is released which has positive effects on the development of the brain</w:t>
            </w:r>
            <w:bookmarkEnd w:id="1"/>
            <w:r w:rsidRPr="007D4D9C">
              <w:rPr>
                <w:rFonts w:eastAsia="Times New Roman" w:cstheme="minorHAnsi"/>
              </w:rPr>
              <w:t>. (Students record responses in their student guide.)</w:t>
            </w:r>
          </w:p>
          <w:p w14:paraId="606C4DF0" w14:textId="77777777" w:rsidR="00B040B1" w:rsidRPr="007D4D9C" w:rsidRDefault="00B040B1" w:rsidP="00BB57A4">
            <w:pPr>
              <w:spacing w:before="120" w:after="120"/>
              <w:rPr>
                <w:rFonts w:eastAsia="Times New Roman" w:cstheme="minorHAnsi"/>
              </w:rPr>
            </w:pPr>
          </w:p>
          <w:p w14:paraId="35F6E082" w14:textId="77777777" w:rsidR="00B040B1" w:rsidRPr="007D4D9C" w:rsidRDefault="00B040B1" w:rsidP="00BB57A4">
            <w:pPr>
              <w:spacing w:before="120" w:after="120"/>
              <w:rPr>
                <w:rFonts w:eastAsia="Times New Roman" w:cstheme="minorHAnsi"/>
              </w:rPr>
            </w:pPr>
            <w:r w:rsidRPr="007D4D9C">
              <w:rPr>
                <w:rFonts w:eastAsia="Times New Roman" w:cstheme="minorHAnsi"/>
              </w:rPr>
              <w:t xml:space="preserve">T: (Continue the video. Pause at 2:27.) What are specific strategies that teachers use to build trusting relationships with students? </w:t>
            </w:r>
          </w:p>
          <w:p w14:paraId="5B0F996A" w14:textId="77777777" w:rsidR="00B040B1" w:rsidRPr="007D4D9C" w:rsidRDefault="00B040B1" w:rsidP="00BB57A4">
            <w:pPr>
              <w:spacing w:before="120" w:after="120"/>
              <w:rPr>
                <w:rFonts w:eastAsia="Times New Roman" w:cstheme="minorHAnsi"/>
              </w:rPr>
            </w:pPr>
          </w:p>
          <w:p w14:paraId="1A1C16E2" w14:textId="007D6E93" w:rsidR="00683ACD" w:rsidRPr="007D4D9C" w:rsidRDefault="00B040B1" w:rsidP="00BB57A4">
            <w:pPr>
              <w:pStyle w:val="Tabletext"/>
              <w:rPr>
                <w:rFonts w:cstheme="minorHAnsi"/>
              </w:rPr>
            </w:pPr>
            <w:r w:rsidRPr="007D4D9C">
              <w:rPr>
                <w:rFonts w:eastAsia="Times New Roman" w:cstheme="minorHAnsi"/>
              </w:rPr>
              <w:t xml:space="preserve">S: </w:t>
            </w:r>
            <w:bookmarkStart w:id="2" w:name="_Hlk89927951"/>
            <w:r w:rsidRPr="007D4D9C">
              <w:rPr>
                <w:rFonts w:eastAsia="Times New Roman" w:cstheme="minorHAnsi"/>
              </w:rPr>
              <w:t>Morning greeting, connect with students as humans prioritize relationship-building, smile and joke, validate students, be honest, transparent, authentic self, share struggles and challenges, be vulnerable</w:t>
            </w:r>
            <w:bookmarkEnd w:id="2"/>
            <w:r w:rsidRPr="007D4D9C">
              <w:rPr>
                <w:rFonts w:eastAsia="Times New Roman" w:cstheme="minorHAnsi"/>
              </w:rPr>
              <w:t>. (Students record responses in their student guide.)</w:t>
            </w:r>
            <w:bookmarkEnd w:id="0"/>
          </w:p>
        </w:tc>
        <w:tc>
          <w:tcPr>
            <w:tcW w:w="1578" w:type="dxa"/>
            <w:shd w:val="clear" w:color="auto" w:fill="auto"/>
          </w:tcPr>
          <w:p w14:paraId="2A3E6DCD" w14:textId="54752B73" w:rsidR="00712651" w:rsidRPr="007D4D9C" w:rsidRDefault="00712651" w:rsidP="00BB57A4">
            <w:pPr>
              <w:pStyle w:val="Tabletext"/>
              <w:jc w:val="center"/>
              <w:rPr>
                <w:rFonts w:cstheme="minorHAnsi"/>
              </w:rPr>
            </w:pPr>
            <w:r w:rsidRPr="007D4D9C">
              <w:rPr>
                <w:rFonts w:cstheme="minorHAnsi"/>
              </w:rPr>
              <w:t>Student Guide</w:t>
            </w:r>
          </w:p>
          <w:p w14:paraId="42A69546" w14:textId="2492AE88" w:rsidR="00683ACD" w:rsidRPr="007D4D9C" w:rsidRDefault="00424C6A" w:rsidP="00BB57A4">
            <w:pPr>
              <w:pStyle w:val="Tabletext"/>
              <w:jc w:val="center"/>
              <w:rPr>
                <w:rFonts w:cstheme="minorHAnsi"/>
              </w:rPr>
            </w:pPr>
            <w:hyperlink r:id="rId8" w:history="1">
              <w:r w:rsidR="00712651" w:rsidRPr="007D4D9C">
                <w:rPr>
                  <w:rStyle w:val="Hyperlink"/>
                  <w:rFonts w:cstheme="minorHAnsi"/>
                </w:rPr>
                <w:t>Video: The Power of Relationships in Schools</w:t>
              </w:r>
            </w:hyperlink>
          </w:p>
        </w:tc>
      </w:tr>
      <w:tr w:rsidR="00E65D47" w:rsidRPr="007D4D9C" w14:paraId="1D3997D0" w14:textId="77777777" w:rsidTr="00AE6E39">
        <w:trPr>
          <w:cantSplit w:val="0"/>
          <w:trHeight w:val="420"/>
        </w:trPr>
        <w:tc>
          <w:tcPr>
            <w:tcW w:w="2250" w:type="dxa"/>
            <w:shd w:val="clear" w:color="auto" w:fill="auto"/>
          </w:tcPr>
          <w:p w14:paraId="62EEFBC4" w14:textId="0E0949BF" w:rsidR="00E65D47" w:rsidRPr="007D4D9C" w:rsidRDefault="00E65D47" w:rsidP="00BB57A4">
            <w:pPr>
              <w:pStyle w:val="Tabletext"/>
              <w:jc w:val="center"/>
              <w:rPr>
                <w:rFonts w:cstheme="minorHAnsi"/>
              </w:rPr>
            </w:pPr>
            <w:r w:rsidRPr="007D4D9C">
              <w:rPr>
                <w:rFonts w:cstheme="minorHAnsi"/>
              </w:rPr>
              <w:t>7 mins</w:t>
            </w:r>
          </w:p>
        </w:tc>
        <w:tc>
          <w:tcPr>
            <w:tcW w:w="5528" w:type="dxa"/>
            <w:shd w:val="clear" w:color="auto" w:fill="auto"/>
          </w:tcPr>
          <w:p w14:paraId="2472CBB4" w14:textId="287ED9C5" w:rsidR="00E65D47" w:rsidRPr="007D4D9C" w:rsidRDefault="00E65D47" w:rsidP="00BB57A4">
            <w:pPr>
              <w:spacing w:before="120" w:after="120"/>
              <w:rPr>
                <w:rFonts w:eastAsia="Times New Roman" w:cstheme="minorHAnsi"/>
                <w:b/>
                <w:bCs/>
              </w:rPr>
            </w:pPr>
            <w:r w:rsidRPr="007D4D9C">
              <w:rPr>
                <w:rFonts w:eastAsia="Times New Roman" w:cstheme="minorHAnsi"/>
                <w:b/>
                <w:bCs/>
              </w:rPr>
              <w:t>Notes, Definitions, and Examples</w:t>
            </w:r>
          </w:p>
          <w:p w14:paraId="62FD6C8A" w14:textId="18F7DB4B" w:rsidR="00E65D47" w:rsidRPr="007D4D9C" w:rsidRDefault="00E65D47" w:rsidP="00BB57A4">
            <w:pPr>
              <w:spacing w:before="120" w:after="120"/>
              <w:rPr>
                <w:rFonts w:eastAsia="Times New Roman" w:cstheme="minorHAnsi"/>
              </w:rPr>
            </w:pPr>
            <w:r w:rsidRPr="007D4D9C">
              <w:rPr>
                <w:rFonts w:eastAsia="Times New Roman" w:cstheme="minorHAnsi"/>
              </w:rPr>
              <w:t xml:space="preserve">T: </w:t>
            </w:r>
            <w:r w:rsidR="00D2476A" w:rsidRPr="007D4D9C">
              <w:rPr>
                <w:rFonts w:eastAsia="Times New Roman" w:cstheme="minorHAnsi"/>
              </w:rPr>
              <w:t>Look</w:t>
            </w:r>
            <w:r w:rsidRPr="007D4D9C">
              <w:rPr>
                <w:rFonts w:eastAsia="Times New Roman" w:cstheme="minorHAnsi"/>
              </w:rPr>
              <w:t xml:space="preserve"> at the table in your student guide. We are now going to dig into five ways teachers can use to develop positive relationships with students. Let’s start with building trust and rapport. (Use the PPT to define building trust and rapport and provide examples. Continue with the </w:t>
            </w:r>
            <w:r w:rsidRPr="007D4D9C">
              <w:rPr>
                <w:rFonts w:eastAsia="Times New Roman" w:cstheme="minorHAnsi"/>
              </w:rPr>
              <w:lastRenderedPageBreak/>
              <w:t>remaining approaches. Define and provide examples of each approach.)</w:t>
            </w:r>
          </w:p>
          <w:p w14:paraId="2F39D428" w14:textId="77777777" w:rsidR="00E65D47" w:rsidRPr="007D4D9C" w:rsidRDefault="00E65D47" w:rsidP="00BB57A4">
            <w:pPr>
              <w:spacing w:before="120" w:after="120"/>
              <w:rPr>
                <w:rFonts w:eastAsia="Times New Roman" w:cstheme="minorHAnsi"/>
              </w:rPr>
            </w:pPr>
          </w:p>
          <w:p w14:paraId="588CDD31" w14:textId="77777777" w:rsidR="00E65D47" w:rsidRPr="007D4D9C" w:rsidRDefault="00E65D47" w:rsidP="00BB57A4">
            <w:pPr>
              <w:spacing w:before="120" w:after="120"/>
              <w:rPr>
                <w:rFonts w:eastAsia="Times New Roman" w:cstheme="minorHAnsi"/>
              </w:rPr>
            </w:pPr>
            <w:r w:rsidRPr="007D4D9C">
              <w:rPr>
                <w:rFonts w:eastAsia="Times New Roman" w:cstheme="minorHAnsi"/>
              </w:rPr>
              <w:t>S: (Add examples of each approach to their student guide.)</w:t>
            </w:r>
          </w:p>
          <w:p w14:paraId="2F0E98C3" w14:textId="77777777" w:rsidR="00E65D47" w:rsidRPr="007D4D9C" w:rsidRDefault="00E65D47" w:rsidP="00BB57A4">
            <w:pPr>
              <w:spacing w:before="120" w:after="120"/>
              <w:rPr>
                <w:rFonts w:eastAsia="Times New Roman" w:cstheme="minorHAnsi"/>
              </w:rPr>
            </w:pPr>
          </w:p>
          <w:p w14:paraId="5E074342" w14:textId="77777777" w:rsidR="00E65D47" w:rsidRPr="007D4D9C" w:rsidRDefault="00E65D47" w:rsidP="00BB57A4">
            <w:pPr>
              <w:spacing w:before="120" w:after="120"/>
              <w:rPr>
                <w:rFonts w:eastAsia="Times New Roman" w:cstheme="minorHAnsi"/>
              </w:rPr>
            </w:pPr>
            <w:r w:rsidRPr="007D4D9C">
              <w:rPr>
                <w:rFonts w:eastAsia="Times New Roman" w:cstheme="minorHAnsi"/>
              </w:rPr>
              <w:t xml:space="preserve">T: Let’s consider how we saw each of these approaches in the video. I am going to call on students to answer my questions. If you get stumped, you can “phone a friend” to suggest an answer. If you phone a friend for support, you will still need to elaborate on the answer provided by your friend. </w:t>
            </w:r>
          </w:p>
          <w:p w14:paraId="57AC33AF" w14:textId="244385AB" w:rsidR="00E65D47" w:rsidRPr="007D4D9C" w:rsidRDefault="00E65D47" w:rsidP="00BB57A4">
            <w:pPr>
              <w:spacing w:before="120" w:after="120"/>
              <w:rPr>
                <w:rFonts w:eastAsia="Times New Roman" w:cstheme="minorHAnsi"/>
              </w:rPr>
            </w:pPr>
          </w:p>
          <w:p w14:paraId="0447B252" w14:textId="77777777" w:rsidR="00E65D47" w:rsidRPr="007D4D9C" w:rsidRDefault="00E65D47" w:rsidP="00BB57A4">
            <w:pPr>
              <w:spacing w:before="120" w:after="120"/>
              <w:rPr>
                <w:rFonts w:eastAsia="Times New Roman" w:cstheme="minorHAnsi"/>
                <w:i/>
                <w:iCs/>
              </w:rPr>
            </w:pPr>
            <w:r w:rsidRPr="007D4D9C">
              <w:rPr>
                <w:rFonts w:eastAsia="Times New Roman" w:cstheme="minorHAnsi"/>
              </w:rPr>
              <w:t>T: How did the teachers in the video build trust and rapport with students? (Call on a student to answer.)</w:t>
            </w:r>
          </w:p>
          <w:p w14:paraId="4D909CED" w14:textId="77777777" w:rsidR="00E65D47" w:rsidRPr="007D4D9C" w:rsidRDefault="00E65D47" w:rsidP="00BB57A4">
            <w:pPr>
              <w:spacing w:before="120" w:after="120"/>
              <w:rPr>
                <w:rFonts w:eastAsia="Times New Roman" w:cstheme="minorHAnsi"/>
                <w:i/>
                <w:iCs/>
              </w:rPr>
            </w:pPr>
          </w:p>
          <w:p w14:paraId="3FE0FF39" w14:textId="77777777" w:rsidR="00E65D47" w:rsidRPr="007D4D9C" w:rsidRDefault="00E65D47" w:rsidP="00BB57A4">
            <w:pPr>
              <w:spacing w:before="120" w:after="120"/>
              <w:rPr>
                <w:rFonts w:eastAsia="Times New Roman" w:cstheme="minorHAnsi"/>
                <w:i/>
                <w:iCs/>
              </w:rPr>
            </w:pPr>
            <w:r w:rsidRPr="007D4D9C">
              <w:rPr>
                <w:rFonts w:eastAsia="Times New Roman" w:cstheme="minorHAnsi"/>
              </w:rPr>
              <w:t>S:</w:t>
            </w:r>
            <w:r w:rsidRPr="007D4D9C">
              <w:rPr>
                <w:rFonts w:eastAsia="Times New Roman" w:cstheme="minorHAnsi"/>
                <w:i/>
                <w:iCs/>
              </w:rPr>
              <w:t xml:space="preserve"> </w:t>
            </w:r>
            <w:r w:rsidRPr="007D4D9C">
              <w:rPr>
                <w:rFonts w:eastAsia="Times New Roman" w:cstheme="minorHAnsi"/>
              </w:rPr>
              <w:t>They shared their struggles and challenges, showed interest in their students.</w:t>
            </w:r>
          </w:p>
          <w:p w14:paraId="35AC005B" w14:textId="77777777" w:rsidR="00E65D47" w:rsidRPr="007D4D9C" w:rsidRDefault="00E65D47" w:rsidP="00BB57A4">
            <w:pPr>
              <w:spacing w:before="120" w:after="120"/>
              <w:rPr>
                <w:rFonts w:eastAsia="Times New Roman" w:cstheme="minorHAnsi"/>
                <w:i/>
                <w:iCs/>
              </w:rPr>
            </w:pPr>
          </w:p>
          <w:p w14:paraId="229663F3" w14:textId="77777777" w:rsidR="00E65D47" w:rsidRPr="007D4D9C" w:rsidRDefault="00E65D47" w:rsidP="00BB57A4">
            <w:pPr>
              <w:spacing w:before="120" w:after="120"/>
              <w:rPr>
                <w:rFonts w:eastAsia="Times New Roman" w:cstheme="minorHAnsi"/>
                <w:i/>
                <w:iCs/>
              </w:rPr>
            </w:pPr>
            <w:r w:rsidRPr="007D4D9C">
              <w:rPr>
                <w:rFonts w:eastAsia="Times New Roman" w:cstheme="minorHAnsi"/>
              </w:rPr>
              <w:t xml:space="preserve">T: How did the teachers in the video establish boundaries? </w:t>
            </w:r>
          </w:p>
          <w:p w14:paraId="7E85204A" w14:textId="77777777" w:rsidR="00E65D47" w:rsidRPr="007D4D9C" w:rsidRDefault="00E65D47" w:rsidP="00BB57A4">
            <w:pPr>
              <w:spacing w:before="120" w:after="120"/>
              <w:rPr>
                <w:rFonts w:eastAsia="Times New Roman" w:cstheme="minorHAnsi"/>
                <w:i/>
                <w:iCs/>
              </w:rPr>
            </w:pPr>
          </w:p>
          <w:p w14:paraId="5434ADDE" w14:textId="7DCA421B" w:rsidR="00E65D47" w:rsidRPr="007D4D9C" w:rsidRDefault="00E65D47" w:rsidP="00BB57A4">
            <w:pPr>
              <w:spacing w:before="120" w:after="120"/>
              <w:rPr>
                <w:rFonts w:eastAsia="Times New Roman" w:cstheme="minorHAnsi"/>
                <w:i/>
                <w:iCs/>
              </w:rPr>
            </w:pPr>
            <w:r w:rsidRPr="007D4D9C">
              <w:rPr>
                <w:rFonts w:eastAsia="Times New Roman" w:cstheme="minorHAnsi"/>
                <w:i/>
                <w:iCs/>
              </w:rPr>
              <w:t xml:space="preserve">S: </w:t>
            </w:r>
            <w:r w:rsidRPr="007D4D9C">
              <w:rPr>
                <w:rFonts w:eastAsia="Times New Roman" w:cstheme="minorHAnsi"/>
              </w:rPr>
              <w:t xml:space="preserve">They were professionally </w:t>
            </w:r>
            <w:r w:rsidR="00D2476A" w:rsidRPr="007D4D9C">
              <w:rPr>
                <w:rFonts w:eastAsia="Times New Roman" w:cstheme="minorHAnsi"/>
              </w:rPr>
              <w:t>dressed;</w:t>
            </w:r>
            <w:r w:rsidRPr="007D4D9C">
              <w:rPr>
                <w:rFonts w:eastAsia="Times New Roman" w:cstheme="minorHAnsi"/>
              </w:rPr>
              <w:t xml:space="preserve"> they didn’t let the students just quit when they didn’t feel like doing work.</w:t>
            </w:r>
          </w:p>
          <w:p w14:paraId="03FF0893" w14:textId="77777777" w:rsidR="00E65D47" w:rsidRPr="007D4D9C" w:rsidRDefault="00E65D47" w:rsidP="00BB57A4">
            <w:pPr>
              <w:spacing w:before="120" w:after="120"/>
              <w:rPr>
                <w:rFonts w:eastAsia="Times New Roman" w:cstheme="minorHAnsi"/>
              </w:rPr>
            </w:pPr>
          </w:p>
          <w:p w14:paraId="69F8AA98" w14:textId="77777777" w:rsidR="00E65D47" w:rsidRPr="007D4D9C" w:rsidRDefault="00E65D47" w:rsidP="00BB57A4">
            <w:pPr>
              <w:spacing w:before="120" w:after="120"/>
              <w:rPr>
                <w:rFonts w:eastAsia="Times New Roman" w:cstheme="minorHAnsi"/>
                <w:i/>
                <w:iCs/>
              </w:rPr>
            </w:pPr>
            <w:r w:rsidRPr="007D4D9C">
              <w:rPr>
                <w:rFonts w:eastAsia="Times New Roman" w:cstheme="minorHAnsi"/>
              </w:rPr>
              <w:t xml:space="preserve">T: How did the teachers in the video display a calm demeanor? </w:t>
            </w:r>
          </w:p>
          <w:p w14:paraId="03B57618" w14:textId="77777777" w:rsidR="00E65D47" w:rsidRPr="007D4D9C" w:rsidRDefault="00E65D47" w:rsidP="00BB57A4">
            <w:pPr>
              <w:spacing w:before="120" w:after="120"/>
              <w:rPr>
                <w:rFonts w:eastAsia="Times New Roman" w:cstheme="minorHAnsi"/>
                <w:i/>
                <w:iCs/>
              </w:rPr>
            </w:pPr>
          </w:p>
          <w:p w14:paraId="63802745" w14:textId="77777777" w:rsidR="00E65D47" w:rsidRPr="007D4D9C" w:rsidRDefault="00E65D47" w:rsidP="00BB57A4">
            <w:pPr>
              <w:spacing w:before="120" w:after="120"/>
              <w:rPr>
                <w:rFonts w:eastAsia="Times New Roman" w:cstheme="minorHAnsi"/>
                <w:i/>
                <w:iCs/>
              </w:rPr>
            </w:pPr>
            <w:r w:rsidRPr="007D4D9C">
              <w:rPr>
                <w:rFonts w:eastAsia="Times New Roman" w:cstheme="minorHAnsi"/>
                <w:i/>
                <w:iCs/>
              </w:rPr>
              <w:t xml:space="preserve">S: </w:t>
            </w:r>
            <w:r w:rsidRPr="007D4D9C">
              <w:rPr>
                <w:rFonts w:eastAsia="Times New Roman" w:cstheme="minorHAnsi"/>
              </w:rPr>
              <w:t>When the student was struggling and not doing his work, the teacher did not yell at him.</w:t>
            </w:r>
          </w:p>
          <w:p w14:paraId="466F76E1" w14:textId="77777777" w:rsidR="00E65D47" w:rsidRPr="007D4D9C" w:rsidRDefault="00E65D47" w:rsidP="00BB57A4">
            <w:pPr>
              <w:spacing w:before="120" w:after="120"/>
              <w:rPr>
                <w:rFonts w:eastAsia="Times New Roman" w:cstheme="minorHAnsi"/>
              </w:rPr>
            </w:pPr>
          </w:p>
          <w:p w14:paraId="3D307665" w14:textId="77777777" w:rsidR="00E65D47" w:rsidRPr="007D4D9C" w:rsidRDefault="00E65D47" w:rsidP="00BB57A4">
            <w:pPr>
              <w:spacing w:before="120" w:after="120"/>
              <w:rPr>
                <w:rFonts w:eastAsia="Times New Roman" w:cstheme="minorHAnsi"/>
                <w:i/>
                <w:iCs/>
              </w:rPr>
            </w:pPr>
            <w:r w:rsidRPr="007D4D9C">
              <w:rPr>
                <w:rFonts w:eastAsia="Times New Roman" w:cstheme="minorHAnsi"/>
              </w:rPr>
              <w:t xml:space="preserve">T: How did the teachers in the video show consistency? </w:t>
            </w:r>
          </w:p>
          <w:p w14:paraId="073AE6AC" w14:textId="77777777" w:rsidR="00E65D47" w:rsidRPr="007D4D9C" w:rsidRDefault="00E65D47" w:rsidP="00BB57A4">
            <w:pPr>
              <w:spacing w:before="120" w:after="120"/>
              <w:rPr>
                <w:rFonts w:eastAsia="Times New Roman" w:cstheme="minorHAnsi"/>
                <w:i/>
                <w:iCs/>
              </w:rPr>
            </w:pPr>
          </w:p>
          <w:p w14:paraId="79B01020" w14:textId="77777777" w:rsidR="00E65D47" w:rsidRPr="007D4D9C" w:rsidRDefault="00E65D47" w:rsidP="00BB57A4">
            <w:pPr>
              <w:spacing w:before="120" w:after="120"/>
              <w:rPr>
                <w:rFonts w:eastAsia="Times New Roman" w:cstheme="minorHAnsi"/>
              </w:rPr>
            </w:pPr>
            <w:r w:rsidRPr="007D4D9C">
              <w:rPr>
                <w:rFonts w:eastAsia="Times New Roman" w:cstheme="minorHAnsi"/>
              </w:rPr>
              <w:lastRenderedPageBreak/>
              <w:t>S: They were consistently warm with the students, smiled while also expecting them to engage in the work, they consistently greet students.</w:t>
            </w:r>
          </w:p>
          <w:p w14:paraId="3F2A407A" w14:textId="464D83BF" w:rsidR="00E65D47" w:rsidRPr="007D4D9C" w:rsidRDefault="00E65D47" w:rsidP="00BB57A4">
            <w:pPr>
              <w:pStyle w:val="Tabletext"/>
              <w:rPr>
                <w:rFonts w:cstheme="minorHAnsi"/>
              </w:rPr>
            </w:pPr>
          </w:p>
        </w:tc>
        <w:tc>
          <w:tcPr>
            <w:tcW w:w="1578" w:type="dxa"/>
            <w:shd w:val="clear" w:color="auto" w:fill="auto"/>
          </w:tcPr>
          <w:p w14:paraId="52F85DF6" w14:textId="409EB9AC" w:rsidR="00E65D47" w:rsidRPr="007D4D9C" w:rsidRDefault="005B346A" w:rsidP="00BB57A4">
            <w:pPr>
              <w:pStyle w:val="Tabletext"/>
              <w:jc w:val="center"/>
              <w:rPr>
                <w:rFonts w:cstheme="minorHAnsi"/>
              </w:rPr>
            </w:pPr>
            <w:r w:rsidRPr="007D4D9C">
              <w:rPr>
                <w:rFonts w:cstheme="minorHAnsi"/>
              </w:rPr>
              <w:lastRenderedPageBreak/>
              <w:t>Student Guide</w:t>
            </w:r>
          </w:p>
        </w:tc>
      </w:tr>
      <w:tr w:rsidR="00E65D47" w:rsidRPr="007D4D9C" w14:paraId="2DCD0076" w14:textId="77777777" w:rsidTr="00AE6E39">
        <w:trPr>
          <w:cantSplit w:val="0"/>
          <w:trHeight w:val="420"/>
        </w:trPr>
        <w:tc>
          <w:tcPr>
            <w:tcW w:w="2250" w:type="dxa"/>
            <w:shd w:val="clear" w:color="auto" w:fill="auto"/>
          </w:tcPr>
          <w:p w14:paraId="4581BA30" w14:textId="757FC2C6" w:rsidR="00E65D47" w:rsidRPr="007D4D9C" w:rsidRDefault="00763375" w:rsidP="00BB57A4">
            <w:pPr>
              <w:pStyle w:val="Tabletext"/>
              <w:jc w:val="center"/>
              <w:rPr>
                <w:rFonts w:cstheme="minorHAnsi"/>
              </w:rPr>
            </w:pPr>
            <w:r w:rsidRPr="007D4D9C">
              <w:rPr>
                <w:rFonts w:cstheme="minorHAnsi"/>
              </w:rPr>
              <w:lastRenderedPageBreak/>
              <w:t>1</w:t>
            </w:r>
            <w:r w:rsidR="000254F0" w:rsidRPr="007D4D9C">
              <w:rPr>
                <w:rFonts w:cstheme="minorHAnsi"/>
              </w:rPr>
              <w:t>5</w:t>
            </w:r>
            <w:r w:rsidR="00E65D47" w:rsidRPr="007D4D9C">
              <w:rPr>
                <w:rFonts w:cstheme="minorHAnsi"/>
              </w:rPr>
              <w:t xml:space="preserve"> mins</w:t>
            </w:r>
          </w:p>
        </w:tc>
        <w:tc>
          <w:tcPr>
            <w:tcW w:w="5528" w:type="dxa"/>
            <w:shd w:val="clear" w:color="auto" w:fill="auto"/>
          </w:tcPr>
          <w:p w14:paraId="36E3C702" w14:textId="1760BD1B" w:rsidR="00763375" w:rsidRPr="007D4D9C" w:rsidRDefault="00763375" w:rsidP="005B346A">
            <w:pPr>
              <w:tabs>
                <w:tab w:val="left" w:pos="2096"/>
              </w:tabs>
              <w:spacing w:before="120" w:after="120"/>
              <w:rPr>
                <w:rFonts w:eastAsia="Times New Roman" w:cstheme="minorHAnsi"/>
                <w:b/>
                <w:bCs/>
              </w:rPr>
            </w:pPr>
            <w:r w:rsidRPr="007D4D9C">
              <w:rPr>
                <w:rFonts w:eastAsia="Times New Roman" w:cstheme="minorHAnsi"/>
                <w:b/>
                <w:bCs/>
              </w:rPr>
              <w:t>Carousel Brainstorming</w:t>
            </w:r>
          </w:p>
          <w:p w14:paraId="5B566AAC" w14:textId="77777777" w:rsidR="00763375" w:rsidRPr="007D4D9C" w:rsidRDefault="00763375" w:rsidP="00BB57A4">
            <w:pPr>
              <w:spacing w:before="120" w:after="120"/>
              <w:rPr>
                <w:rFonts w:eastAsia="Times New Roman" w:cstheme="minorHAnsi"/>
              </w:rPr>
            </w:pPr>
            <w:r w:rsidRPr="007D4D9C">
              <w:rPr>
                <w:rFonts w:eastAsia="Times New Roman" w:cstheme="minorHAnsi"/>
              </w:rPr>
              <w:t>T: We are going to engage in a Carousel Brainstorming activity. You and your peers will brainstorm specific strategies a teacher can use for each approach. (Write each approach on a piece of chart paper and post the chart paper around the room.)</w:t>
            </w:r>
          </w:p>
          <w:p w14:paraId="1D47253F" w14:textId="77777777" w:rsidR="00763375" w:rsidRPr="007D4D9C" w:rsidRDefault="00763375" w:rsidP="00BB57A4">
            <w:pPr>
              <w:spacing w:before="120" w:after="120"/>
              <w:rPr>
                <w:rFonts w:eastAsia="Times New Roman" w:cstheme="minorHAnsi"/>
              </w:rPr>
            </w:pPr>
          </w:p>
          <w:p w14:paraId="4D6CB6C8" w14:textId="77777777" w:rsidR="00763375" w:rsidRPr="007D4D9C" w:rsidRDefault="00763375" w:rsidP="00BB57A4">
            <w:pPr>
              <w:spacing w:before="120" w:after="120"/>
              <w:rPr>
                <w:rFonts w:eastAsia="Times New Roman" w:cstheme="minorHAnsi"/>
              </w:rPr>
            </w:pPr>
            <w:r w:rsidRPr="007D4D9C">
              <w:rPr>
                <w:rFonts w:eastAsia="Times New Roman" w:cstheme="minorHAnsi"/>
              </w:rPr>
              <w:t>T: (Model how to add the strategy, “checking in with each student daily” to the Building Trust and Rapport chart.) Remember to list specific strategies not general ideas.  For example, “check in with each student daily” is a specific strategy while “make students feel like you care about them” is a general idea.</w:t>
            </w:r>
          </w:p>
          <w:p w14:paraId="5EACE8C7" w14:textId="77777777" w:rsidR="00763375" w:rsidRPr="007D4D9C" w:rsidRDefault="00763375" w:rsidP="00BB57A4">
            <w:pPr>
              <w:spacing w:before="120" w:after="120"/>
              <w:rPr>
                <w:rFonts w:eastAsia="Times New Roman" w:cstheme="minorHAnsi"/>
              </w:rPr>
            </w:pPr>
          </w:p>
          <w:p w14:paraId="2A6AF721" w14:textId="77777777" w:rsidR="00763375" w:rsidRPr="007D4D9C" w:rsidRDefault="00763375" w:rsidP="00BB57A4">
            <w:pPr>
              <w:spacing w:before="120" w:after="120"/>
              <w:rPr>
                <w:rFonts w:eastAsia="Times New Roman" w:cstheme="minorHAnsi"/>
              </w:rPr>
            </w:pPr>
            <w:r w:rsidRPr="007D4D9C">
              <w:rPr>
                <w:rFonts w:eastAsia="Times New Roman" w:cstheme="minorHAnsi"/>
              </w:rPr>
              <w:t xml:space="preserve">T: You might consider specific strategies used by the teacher you wrote about or other teachers you know. You can also agree, disagree, or add to other responses on the chart paper. </w:t>
            </w:r>
          </w:p>
          <w:p w14:paraId="649788D9" w14:textId="77777777" w:rsidR="00763375" w:rsidRPr="007D4D9C" w:rsidRDefault="00763375" w:rsidP="00BB57A4">
            <w:pPr>
              <w:spacing w:before="120" w:after="120"/>
              <w:rPr>
                <w:rFonts w:eastAsia="Times New Roman" w:cstheme="minorHAnsi"/>
              </w:rPr>
            </w:pPr>
          </w:p>
          <w:p w14:paraId="2469E133" w14:textId="77777777" w:rsidR="00763375" w:rsidRPr="007D4D9C" w:rsidRDefault="00763375" w:rsidP="00BB57A4">
            <w:pPr>
              <w:spacing w:before="120" w:after="120"/>
              <w:rPr>
                <w:rFonts w:eastAsia="Times New Roman" w:cstheme="minorHAnsi"/>
              </w:rPr>
            </w:pPr>
            <w:r w:rsidRPr="007D4D9C">
              <w:rPr>
                <w:rFonts w:eastAsia="Times New Roman" w:cstheme="minorHAnsi"/>
              </w:rPr>
              <w:t xml:space="preserve">S: (Rotate to each chart paper and add examples from their experiences, observations, and from the video that belong under each category. After the first rotation, students may also respond to another group’s response.) </w:t>
            </w:r>
          </w:p>
          <w:p w14:paraId="0CF11861" w14:textId="77777777" w:rsidR="00763375" w:rsidRPr="007D4D9C" w:rsidRDefault="00763375" w:rsidP="00BB57A4">
            <w:pPr>
              <w:spacing w:before="120" w:after="120"/>
              <w:rPr>
                <w:rFonts w:eastAsia="Times New Roman" w:cstheme="minorHAnsi"/>
              </w:rPr>
            </w:pPr>
          </w:p>
          <w:p w14:paraId="1840F338" w14:textId="77777777" w:rsidR="00763375" w:rsidRPr="007D4D9C" w:rsidRDefault="00763375" w:rsidP="00BB57A4">
            <w:pPr>
              <w:spacing w:before="120" w:after="120"/>
              <w:rPr>
                <w:rFonts w:eastAsia="Times New Roman" w:cstheme="minorHAnsi"/>
              </w:rPr>
            </w:pPr>
            <w:r w:rsidRPr="007D4D9C">
              <w:rPr>
                <w:rFonts w:eastAsia="Times New Roman" w:cstheme="minorHAnsi"/>
              </w:rPr>
              <w:t>T: (Time and facilitate group rotations. Depending on group size, students should spend 2–3 minutes at each paper. End rotations when students return to the chart paper where they started.) Now that you are back where you started, take a minute to review the information on the chart paper and prepare to present key ideas to the class.</w:t>
            </w:r>
          </w:p>
          <w:p w14:paraId="0EBF64BE" w14:textId="77777777" w:rsidR="00763375" w:rsidRPr="007D4D9C" w:rsidRDefault="00763375" w:rsidP="00BB57A4">
            <w:pPr>
              <w:spacing w:before="120" w:after="120"/>
              <w:rPr>
                <w:rFonts w:eastAsia="Times New Roman" w:cstheme="minorHAnsi"/>
              </w:rPr>
            </w:pPr>
          </w:p>
          <w:p w14:paraId="5F8885BE" w14:textId="77777777" w:rsidR="00763375" w:rsidRPr="007D4D9C" w:rsidRDefault="00763375" w:rsidP="00BB57A4">
            <w:pPr>
              <w:spacing w:before="120" w:after="120"/>
              <w:rPr>
                <w:rFonts w:eastAsia="Times New Roman" w:cstheme="minorHAnsi"/>
              </w:rPr>
            </w:pPr>
            <w:r w:rsidRPr="007D4D9C">
              <w:rPr>
                <w:rFonts w:eastAsia="Times New Roman" w:cstheme="minorHAnsi"/>
              </w:rPr>
              <w:lastRenderedPageBreak/>
              <w:t xml:space="preserve">S: (Review information on chart paper). </w:t>
            </w:r>
          </w:p>
          <w:p w14:paraId="137FB71F" w14:textId="77777777" w:rsidR="00763375" w:rsidRPr="007D4D9C" w:rsidRDefault="00763375" w:rsidP="00BB57A4">
            <w:pPr>
              <w:spacing w:before="120" w:after="120"/>
              <w:rPr>
                <w:rFonts w:eastAsia="Times New Roman" w:cstheme="minorHAnsi"/>
              </w:rPr>
            </w:pPr>
          </w:p>
          <w:p w14:paraId="25A0E5B9" w14:textId="77777777" w:rsidR="00763375" w:rsidRPr="007D4D9C" w:rsidRDefault="00763375" w:rsidP="00BB57A4">
            <w:pPr>
              <w:spacing w:before="120" w:after="120"/>
              <w:rPr>
                <w:rFonts w:eastAsia="Times New Roman" w:cstheme="minorHAnsi"/>
              </w:rPr>
            </w:pPr>
            <w:r w:rsidRPr="007D4D9C">
              <w:rPr>
                <w:rFonts w:eastAsia="Times New Roman" w:cstheme="minorHAnsi"/>
              </w:rPr>
              <w:t xml:space="preserve">T: Choose a spokesperson in your group to tell us some of the ideas on your chart paper. </w:t>
            </w:r>
          </w:p>
          <w:p w14:paraId="2899AC4C" w14:textId="77777777" w:rsidR="00763375" w:rsidRPr="007D4D9C" w:rsidRDefault="00763375" w:rsidP="00BB57A4">
            <w:pPr>
              <w:spacing w:before="120" w:after="120"/>
              <w:rPr>
                <w:rFonts w:eastAsia="Times New Roman" w:cstheme="minorHAnsi"/>
              </w:rPr>
            </w:pPr>
          </w:p>
          <w:p w14:paraId="2A739B07" w14:textId="77777777" w:rsidR="00763375" w:rsidRPr="007D4D9C" w:rsidRDefault="00763375" w:rsidP="00BB57A4">
            <w:pPr>
              <w:spacing w:before="120" w:after="120"/>
              <w:rPr>
                <w:rFonts w:eastAsia="Times New Roman" w:cstheme="minorHAnsi"/>
              </w:rPr>
            </w:pPr>
            <w:r w:rsidRPr="007D4D9C">
              <w:rPr>
                <w:rFonts w:eastAsia="Times New Roman" w:cstheme="minorHAnsi"/>
              </w:rPr>
              <w:t>S: (Choose a spokesperson and present to the class.)</w:t>
            </w:r>
          </w:p>
          <w:p w14:paraId="7201D387" w14:textId="07BEE152" w:rsidR="00E65D47" w:rsidRPr="007D4D9C" w:rsidRDefault="00E65D47" w:rsidP="00BB57A4">
            <w:pPr>
              <w:spacing w:before="120" w:after="120"/>
              <w:rPr>
                <w:rFonts w:cstheme="minorHAnsi"/>
              </w:rPr>
            </w:pPr>
          </w:p>
        </w:tc>
        <w:tc>
          <w:tcPr>
            <w:tcW w:w="1578" w:type="dxa"/>
            <w:shd w:val="clear" w:color="auto" w:fill="auto"/>
          </w:tcPr>
          <w:p w14:paraId="4B1CE012" w14:textId="63C6AF1C" w:rsidR="00E65D47" w:rsidRPr="007D4D9C" w:rsidRDefault="005B346A" w:rsidP="00BB57A4">
            <w:pPr>
              <w:pStyle w:val="Tabletext"/>
              <w:jc w:val="center"/>
              <w:rPr>
                <w:rFonts w:cstheme="minorHAnsi"/>
              </w:rPr>
            </w:pPr>
            <w:r w:rsidRPr="007D4D9C">
              <w:rPr>
                <w:rFonts w:cstheme="minorHAnsi"/>
              </w:rPr>
              <w:lastRenderedPageBreak/>
              <w:t>Student Guide</w:t>
            </w:r>
          </w:p>
        </w:tc>
      </w:tr>
      <w:tr w:rsidR="00E65D47" w:rsidRPr="007D4D9C" w14:paraId="07CA765F" w14:textId="77777777" w:rsidTr="00AE6E39">
        <w:trPr>
          <w:cantSplit w:val="0"/>
          <w:trHeight w:val="420"/>
        </w:trPr>
        <w:tc>
          <w:tcPr>
            <w:tcW w:w="2250" w:type="dxa"/>
            <w:shd w:val="clear" w:color="auto" w:fill="auto"/>
          </w:tcPr>
          <w:p w14:paraId="2C977441" w14:textId="0F824D50" w:rsidR="00E65D47" w:rsidRPr="007D4D9C" w:rsidRDefault="001A79DC" w:rsidP="00BB57A4">
            <w:pPr>
              <w:pStyle w:val="Tabletext"/>
              <w:jc w:val="center"/>
              <w:rPr>
                <w:rFonts w:cstheme="minorHAnsi"/>
              </w:rPr>
            </w:pPr>
            <w:r w:rsidRPr="007D4D9C">
              <w:rPr>
                <w:rFonts w:cstheme="minorHAnsi"/>
              </w:rPr>
              <w:t>3</w:t>
            </w:r>
            <w:r w:rsidR="00E65D47" w:rsidRPr="007D4D9C">
              <w:rPr>
                <w:rFonts w:cstheme="minorHAnsi"/>
              </w:rPr>
              <w:t xml:space="preserve"> mins</w:t>
            </w:r>
          </w:p>
        </w:tc>
        <w:tc>
          <w:tcPr>
            <w:tcW w:w="5528" w:type="dxa"/>
            <w:shd w:val="clear" w:color="auto" w:fill="auto"/>
          </w:tcPr>
          <w:p w14:paraId="49539CBB" w14:textId="77777777" w:rsidR="00E65D47" w:rsidRPr="007D4D9C" w:rsidRDefault="00E65D47" w:rsidP="00BB57A4">
            <w:pPr>
              <w:pStyle w:val="Tabletext"/>
              <w:rPr>
                <w:rFonts w:cstheme="minorHAnsi"/>
                <w:b/>
                <w:bCs/>
              </w:rPr>
            </w:pPr>
            <w:r w:rsidRPr="007D4D9C">
              <w:rPr>
                <w:rFonts w:cstheme="minorHAnsi"/>
                <w:b/>
                <w:bCs/>
              </w:rPr>
              <w:t>Debrief</w:t>
            </w:r>
          </w:p>
          <w:p w14:paraId="0119B186" w14:textId="77777777" w:rsidR="001A79DC" w:rsidRPr="007D4D9C" w:rsidRDefault="001A79DC" w:rsidP="00BB57A4">
            <w:pPr>
              <w:spacing w:before="120" w:after="120"/>
              <w:rPr>
                <w:rFonts w:eastAsia="Times New Roman" w:cstheme="minorHAnsi"/>
              </w:rPr>
            </w:pPr>
            <w:r w:rsidRPr="007D4D9C">
              <w:rPr>
                <w:rFonts w:eastAsia="Times New Roman" w:cstheme="minorHAnsi"/>
              </w:rPr>
              <w:t>T: (Lead a discussion to debrief the activity.) Take a few minutes to reflect on and respond to the Debrief questions on your student guide.</w:t>
            </w:r>
          </w:p>
          <w:p w14:paraId="51BC19BA" w14:textId="77777777" w:rsidR="001A79DC" w:rsidRPr="007D4D9C" w:rsidRDefault="001A79DC" w:rsidP="00BB57A4">
            <w:pPr>
              <w:spacing w:before="120" w:after="120"/>
              <w:rPr>
                <w:rFonts w:eastAsia="Times New Roman" w:cstheme="minorHAnsi"/>
              </w:rPr>
            </w:pPr>
          </w:p>
          <w:p w14:paraId="3833C951" w14:textId="77777777" w:rsidR="001A79DC" w:rsidRPr="007D4D9C" w:rsidRDefault="001A79DC" w:rsidP="00BB57A4">
            <w:pPr>
              <w:spacing w:before="120" w:after="120"/>
              <w:rPr>
                <w:rFonts w:eastAsia="Times New Roman" w:cstheme="minorHAnsi"/>
              </w:rPr>
            </w:pPr>
            <w:r w:rsidRPr="007D4D9C">
              <w:rPr>
                <w:rFonts w:eastAsia="Times New Roman" w:cstheme="minorHAnsi"/>
              </w:rPr>
              <w:t xml:space="preserve"> S: (Answer questions on the student guide.)</w:t>
            </w:r>
          </w:p>
          <w:p w14:paraId="35BEF813" w14:textId="77777777" w:rsidR="001A79DC" w:rsidRPr="007D4D9C" w:rsidRDefault="001A79DC" w:rsidP="00BB57A4">
            <w:pPr>
              <w:spacing w:before="120" w:after="120"/>
              <w:rPr>
                <w:rFonts w:eastAsia="Times New Roman" w:cstheme="minorHAnsi"/>
              </w:rPr>
            </w:pPr>
          </w:p>
          <w:p w14:paraId="7A3FCDF6" w14:textId="77777777" w:rsidR="001A79DC" w:rsidRPr="007D4D9C" w:rsidRDefault="001A79DC" w:rsidP="00BB57A4">
            <w:pPr>
              <w:spacing w:before="120" w:after="120"/>
              <w:rPr>
                <w:rFonts w:eastAsia="Times New Roman" w:cstheme="minorHAnsi"/>
              </w:rPr>
            </w:pPr>
            <w:r w:rsidRPr="007D4D9C">
              <w:rPr>
                <w:rFonts w:eastAsia="Times New Roman" w:cstheme="minorHAnsi"/>
              </w:rPr>
              <w:t>T: (Ask for a few volunteers to share responses with the class.)</w:t>
            </w:r>
          </w:p>
          <w:p w14:paraId="7CCD4722" w14:textId="77777777" w:rsidR="001A79DC" w:rsidRPr="007D4D9C" w:rsidRDefault="001A79DC" w:rsidP="00BB57A4">
            <w:pPr>
              <w:spacing w:before="120" w:after="120"/>
              <w:rPr>
                <w:rFonts w:eastAsia="Times New Roman" w:cstheme="minorHAnsi"/>
              </w:rPr>
            </w:pPr>
          </w:p>
          <w:p w14:paraId="7FD59157" w14:textId="4D04603E" w:rsidR="00E65D47" w:rsidRPr="007D4D9C" w:rsidRDefault="001A79DC" w:rsidP="00BB57A4">
            <w:pPr>
              <w:spacing w:before="120" w:after="120"/>
              <w:rPr>
                <w:rFonts w:eastAsia="Times New Roman" w:cstheme="minorHAnsi"/>
              </w:rPr>
            </w:pPr>
            <w:r w:rsidRPr="007D4D9C">
              <w:rPr>
                <w:rFonts w:eastAsia="Times New Roman" w:cstheme="minorHAnsi"/>
              </w:rPr>
              <w:t>S: Answers will vary.</w:t>
            </w:r>
          </w:p>
        </w:tc>
        <w:tc>
          <w:tcPr>
            <w:tcW w:w="1578" w:type="dxa"/>
            <w:shd w:val="clear" w:color="auto" w:fill="auto"/>
          </w:tcPr>
          <w:p w14:paraId="3F35A367" w14:textId="48B04F6D" w:rsidR="00E65D47" w:rsidRPr="007D4D9C" w:rsidRDefault="005B346A" w:rsidP="00BB57A4">
            <w:pPr>
              <w:pStyle w:val="Tabletext"/>
              <w:jc w:val="center"/>
              <w:rPr>
                <w:rFonts w:cstheme="minorHAnsi"/>
              </w:rPr>
            </w:pPr>
            <w:r w:rsidRPr="007D4D9C">
              <w:rPr>
                <w:rFonts w:cstheme="minorHAnsi"/>
              </w:rPr>
              <w:t>Student Guide</w:t>
            </w:r>
          </w:p>
        </w:tc>
      </w:tr>
      <w:tr w:rsidR="00E65D47" w:rsidRPr="007D4D9C" w14:paraId="649565BE" w14:textId="77777777" w:rsidTr="00AE6E39">
        <w:trPr>
          <w:trHeight w:val="420"/>
        </w:trPr>
        <w:tc>
          <w:tcPr>
            <w:tcW w:w="2250" w:type="dxa"/>
            <w:shd w:val="clear" w:color="auto" w:fill="auto"/>
          </w:tcPr>
          <w:p w14:paraId="7D2BC6B7" w14:textId="77777777" w:rsidR="00E65D47" w:rsidRPr="007D4D9C" w:rsidRDefault="00E65D47" w:rsidP="00BB57A4">
            <w:pPr>
              <w:pStyle w:val="Tabletext"/>
              <w:jc w:val="center"/>
              <w:rPr>
                <w:rFonts w:cstheme="minorHAnsi"/>
              </w:rPr>
            </w:pPr>
            <w:r w:rsidRPr="007D4D9C">
              <w:rPr>
                <w:rFonts w:cstheme="minorHAnsi"/>
              </w:rPr>
              <w:t>5 mins</w:t>
            </w:r>
          </w:p>
        </w:tc>
        <w:tc>
          <w:tcPr>
            <w:tcW w:w="5528" w:type="dxa"/>
            <w:shd w:val="clear" w:color="auto" w:fill="auto"/>
          </w:tcPr>
          <w:p w14:paraId="13736121" w14:textId="3CA3112F" w:rsidR="00E65D47" w:rsidRPr="007D4D9C" w:rsidRDefault="00E65D47" w:rsidP="00BB57A4">
            <w:pPr>
              <w:pStyle w:val="Tabletextbullet"/>
              <w:numPr>
                <w:ilvl w:val="0"/>
                <w:numId w:val="0"/>
              </w:numPr>
              <w:ind w:left="288" w:hanging="288"/>
              <w:rPr>
                <w:rFonts w:cstheme="minorHAnsi"/>
              </w:rPr>
            </w:pPr>
            <w:r w:rsidRPr="007D4D9C">
              <w:rPr>
                <w:rFonts w:cstheme="minorHAnsi"/>
              </w:rPr>
              <w:t xml:space="preserve">S: (Complete the Exit </w:t>
            </w:r>
            <w:r w:rsidR="00C03DFF">
              <w:rPr>
                <w:rFonts w:cstheme="minorHAnsi"/>
              </w:rPr>
              <w:t>Ticket</w:t>
            </w:r>
            <w:r w:rsidRPr="007D4D9C">
              <w:rPr>
                <w:rFonts w:cstheme="minorHAnsi"/>
              </w:rPr>
              <w:t>.)</w:t>
            </w:r>
          </w:p>
        </w:tc>
        <w:tc>
          <w:tcPr>
            <w:tcW w:w="1578" w:type="dxa"/>
            <w:shd w:val="clear" w:color="auto" w:fill="auto"/>
          </w:tcPr>
          <w:p w14:paraId="4C61F233" w14:textId="65C48EF6" w:rsidR="00E65D47" w:rsidRPr="007D4D9C" w:rsidRDefault="007F0F3B" w:rsidP="00BB57A4">
            <w:pPr>
              <w:pStyle w:val="Tabletext"/>
              <w:jc w:val="center"/>
              <w:rPr>
                <w:rFonts w:cstheme="minorHAnsi"/>
              </w:rPr>
            </w:pPr>
            <w:r w:rsidRPr="007D4D9C">
              <w:rPr>
                <w:rFonts w:cstheme="minorHAnsi"/>
              </w:rPr>
              <w:t>Exit Ticket</w:t>
            </w:r>
          </w:p>
        </w:tc>
      </w:tr>
    </w:tbl>
    <w:p w14:paraId="46BF2973" w14:textId="77777777" w:rsidR="00861830" w:rsidRPr="007D4D9C" w:rsidRDefault="00861830" w:rsidP="00683ACD">
      <w:pPr>
        <w:rPr>
          <w:rFonts w:cstheme="minorHAnsi"/>
        </w:rPr>
      </w:pPr>
    </w:p>
    <w:sectPr w:rsidR="00861830" w:rsidRPr="007D4D9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410E9" w14:textId="77777777" w:rsidR="00747642" w:rsidRDefault="00747642" w:rsidP="0051590C">
      <w:pPr>
        <w:spacing w:after="0" w:line="240" w:lineRule="auto"/>
      </w:pPr>
      <w:r>
        <w:separator/>
      </w:r>
    </w:p>
  </w:endnote>
  <w:endnote w:type="continuationSeparator" w:id="0">
    <w:p w14:paraId="6613E211" w14:textId="77777777" w:rsidR="00747642" w:rsidRDefault="00747642" w:rsidP="0051590C">
      <w:pPr>
        <w:spacing w:after="0" w:line="240" w:lineRule="auto"/>
      </w:pPr>
      <w:r>
        <w:continuationSeparator/>
      </w:r>
    </w:p>
  </w:endnote>
  <w:endnote w:type="continuationNotice" w:id="1">
    <w:p w14:paraId="2FCBEB3D" w14:textId="77777777" w:rsidR="00747642" w:rsidRDefault="007476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671243E8" w:rsidR="00FC2037" w:rsidRPr="009C4B6D" w:rsidRDefault="009C4B6D" w:rsidP="009C4B6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10</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BBF80" w14:textId="77777777" w:rsidR="00747642" w:rsidRDefault="00747642" w:rsidP="0051590C">
      <w:pPr>
        <w:spacing w:after="0" w:line="240" w:lineRule="auto"/>
      </w:pPr>
      <w:r>
        <w:separator/>
      </w:r>
    </w:p>
  </w:footnote>
  <w:footnote w:type="continuationSeparator" w:id="0">
    <w:p w14:paraId="658E2F4D" w14:textId="77777777" w:rsidR="00747642" w:rsidRDefault="00747642" w:rsidP="0051590C">
      <w:pPr>
        <w:spacing w:after="0" w:line="240" w:lineRule="auto"/>
      </w:pPr>
      <w:r>
        <w:continuationSeparator/>
      </w:r>
    </w:p>
  </w:footnote>
  <w:footnote w:type="continuationNotice" w:id="1">
    <w:p w14:paraId="583DD92A" w14:textId="77777777" w:rsidR="00747642" w:rsidRDefault="007476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3BE26F0"/>
    <w:multiLevelType w:val="hybridMultilevel"/>
    <w:tmpl w:val="E3F6D864"/>
    <w:lvl w:ilvl="0" w:tplc="30B84DD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87D18"/>
    <w:multiLevelType w:val="hybridMultilevel"/>
    <w:tmpl w:val="7FBE067C"/>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D0332A"/>
    <w:multiLevelType w:val="hybridMultilevel"/>
    <w:tmpl w:val="401A8FF0"/>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343927"/>
    <w:multiLevelType w:val="hybridMultilevel"/>
    <w:tmpl w:val="3FA2B1DE"/>
    <w:lvl w:ilvl="0" w:tplc="4862541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64F72"/>
    <w:multiLevelType w:val="hybridMultilevel"/>
    <w:tmpl w:val="21BC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AA09F6"/>
    <w:multiLevelType w:val="hybridMultilevel"/>
    <w:tmpl w:val="861C6564"/>
    <w:lvl w:ilvl="0" w:tplc="DAA6AF2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BD1927"/>
    <w:multiLevelType w:val="hybridMultilevel"/>
    <w:tmpl w:val="A274AEA2"/>
    <w:lvl w:ilvl="0" w:tplc="068473D2">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9605A9"/>
    <w:multiLevelType w:val="hybridMultilevel"/>
    <w:tmpl w:val="C5B435B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02892">
    <w:abstractNumId w:val="3"/>
  </w:num>
  <w:num w:numId="2" w16cid:durableId="335502279">
    <w:abstractNumId w:val="15"/>
  </w:num>
  <w:num w:numId="3" w16cid:durableId="998997171">
    <w:abstractNumId w:val="12"/>
  </w:num>
  <w:num w:numId="4" w16cid:durableId="2040399490">
    <w:abstractNumId w:val="18"/>
  </w:num>
  <w:num w:numId="5" w16cid:durableId="1156189341">
    <w:abstractNumId w:val="17"/>
  </w:num>
  <w:num w:numId="6" w16cid:durableId="1098403132">
    <w:abstractNumId w:val="13"/>
  </w:num>
  <w:num w:numId="7" w16cid:durableId="1710295842">
    <w:abstractNumId w:val="22"/>
  </w:num>
  <w:num w:numId="8" w16cid:durableId="1472745065">
    <w:abstractNumId w:val="0"/>
  </w:num>
  <w:num w:numId="9" w16cid:durableId="165902397">
    <w:abstractNumId w:val="29"/>
  </w:num>
  <w:num w:numId="10" w16cid:durableId="624845814">
    <w:abstractNumId w:val="2"/>
  </w:num>
  <w:num w:numId="11" w16cid:durableId="847673254">
    <w:abstractNumId w:val="1"/>
  </w:num>
  <w:num w:numId="12" w16cid:durableId="1416169107">
    <w:abstractNumId w:val="28"/>
  </w:num>
  <w:num w:numId="13" w16cid:durableId="558826664">
    <w:abstractNumId w:val="14"/>
  </w:num>
  <w:num w:numId="14" w16cid:durableId="436752775">
    <w:abstractNumId w:val="8"/>
  </w:num>
  <w:num w:numId="15" w16cid:durableId="77292985">
    <w:abstractNumId w:val="11"/>
  </w:num>
  <w:num w:numId="16" w16cid:durableId="1038942378">
    <w:abstractNumId w:val="20"/>
  </w:num>
  <w:num w:numId="17" w16cid:durableId="2117750067">
    <w:abstractNumId w:val="19"/>
  </w:num>
  <w:num w:numId="18" w16cid:durableId="848063042">
    <w:abstractNumId w:val="21"/>
  </w:num>
  <w:num w:numId="19" w16cid:durableId="1203397696">
    <w:abstractNumId w:val="4"/>
  </w:num>
  <w:num w:numId="20" w16cid:durableId="808933342">
    <w:abstractNumId w:val="24"/>
  </w:num>
  <w:num w:numId="21" w16cid:durableId="1755978425">
    <w:abstractNumId w:val="10"/>
  </w:num>
  <w:num w:numId="22" w16cid:durableId="2104563930">
    <w:abstractNumId w:val="30"/>
  </w:num>
  <w:num w:numId="23" w16cid:durableId="1864174252">
    <w:abstractNumId w:val="16"/>
  </w:num>
  <w:num w:numId="24" w16cid:durableId="1798598641">
    <w:abstractNumId w:val="9"/>
  </w:num>
  <w:num w:numId="25" w16cid:durableId="776102332">
    <w:abstractNumId w:val="7"/>
  </w:num>
  <w:num w:numId="26" w16cid:durableId="1641570658">
    <w:abstractNumId w:val="26"/>
  </w:num>
  <w:num w:numId="27" w16cid:durableId="1532918142">
    <w:abstractNumId w:val="31"/>
  </w:num>
  <w:num w:numId="28" w16cid:durableId="697126559">
    <w:abstractNumId w:val="6"/>
  </w:num>
  <w:num w:numId="29" w16cid:durableId="688485710">
    <w:abstractNumId w:val="25"/>
  </w:num>
  <w:num w:numId="30" w16cid:durableId="1090660552">
    <w:abstractNumId w:val="27"/>
  </w:num>
  <w:num w:numId="31" w16cid:durableId="1191066747">
    <w:abstractNumId w:val="5"/>
  </w:num>
  <w:num w:numId="32" w16cid:durableId="18626963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54F0"/>
    <w:rsid w:val="0002657B"/>
    <w:rsid w:val="00036FD0"/>
    <w:rsid w:val="001122AA"/>
    <w:rsid w:val="0019353F"/>
    <w:rsid w:val="001959D8"/>
    <w:rsid w:val="001A79DC"/>
    <w:rsid w:val="00234111"/>
    <w:rsid w:val="00250CFE"/>
    <w:rsid w:val="002D1604"/>
    <w:rsid w:val="00307E1A"/>
    <w:rsid w:val="00395ADC"/>
    <w:rsid w:val="003E0C51"/>
    <w:rsid w:val="00401D2B"/>
    <w:rsid w:val="00435377"/>
    <w:rsid w:val="004955D9"/>
    <w:rsid w:val="0051590C"/>
    <w:rsid w:val="005416A2"/>
    <w:rsid w:val="005B2835"/>
    <w:rsid w:val="005B346A"/>
    <w:rsid w:val="0060072C"/>
    <w:rsid w:val="00683ACD"/>
    <w:rsid w:val="006B4269"/>
    <w:rsid w:val="006D4F1C"/>
    <w:rsid w:val="006D542A"/>
    <w:rsid w:val="00712651"/>
    <w:rsid w:val="00716D9A"/>
    <w:rsid w:val="00747642"/>
    <w:rsid w:val="0076123A"/>
    <w:rsid w:val="00763375"/>
    <w:rsid w:val="007D4D9C"/>
    <w:rsid w:val="007F0F3B"/>
    <w:rsid w:val="0082504D"/>
    <w:rsid w:val="00833E40"/>
    <w:rsid w:val="00861830"/>
    <w:rsid w:val="008A69EF"/>
    <w:rsid w:val="00975B3B"/>
    <w:rsid w:val="0098341E"/>
    <w:rsid w:val="009B37E1"/>
    <w:rsid w:val="009C4B6D"/>
    <w:rsid w:val="009F5187"/>
    <w:rsid w:val="00A0666F"/>
    <w:rsid w:val="00A530BC"/>
    <w:rsid w:val="00A9552F"/>
    <w:rsid w:val="00AA7F3D"/>
    <w:rsid w:val="00AD18C2"/>
    <w:rsid w:val="00AE6E39"/>
    <w:rsid w:val="00B040B1"/>
    <w:rsid w:val="00B20010"/>
    <w:rsid w:val="00B47AC8"/>
    <w:rsid w:val="00B505DB"/>
    <w:rsid w:val="00BB57A4"/>
    <w:rsid w:val="00BE0AC9"/>
    <w:rsid w:val="00C03DFF"/>
    <w:rsid w:val="00C12894"/>
    <w:rsid w:val="00C9110D"/>
    <w:rsid w:val="00CF5805"/>
    <w:rsid w:val="00CF6F81"/>
    <w:rsid w:val="00D2476A"/>
    <w:rsid w:val="00D57A9D"/>
    <w:rsid w:val="00D61366"/>
    <w:rsid w:val="00E50286"/>
    <w:rsid w:val="00E65D47"/>
    <w:rsid w:val="00EB3B38"/>
    <w:rsid w:val="00EE4C13"/>
    <w:rsid w:val="00EE6756"/>
    <w:rsid w:val="00F64893"/>
    <w:rsid w:val="00FA1695"/>
    <w:rsid w:val="00FB05E1"/>
    <w:rsid w:val="00FC2037"/>
    <w:rsid w:val="00FC4B90"/>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unhideWhenUsed/>
    <w:rsid w:val="00CF6F81"/>
    <w:pPr>
      <w:spacing w:line="240" w:lineRule="auto"/>
    </w:pPr>
    <w:rPr>
      <w:sz w:val="20"/>
      <w:szCs w:val="20"/>
    </w:rPr>
  </w:style>
  <w:style w:type="character" w:customStyle="1" w:styleId="CommentTextChar">
    <w:name w:val="Comment Text Char"/>
    <w:basedOn w:val="DefaultParagraphFont"/>
    <w:link w:val="CommentText"/>
    <w:uiPriority w:val="99"/>
    <w:rsid w:val="00CF6F81"/>
    <w:rPr>
      <w:sz w:val="20"/>
      <w:szCs w:val="20"/>
    </w:rPr>
  </w:style>
  <w:style w:type="paragraph" w:styleId="CommentSubject">
    <w:name w:val="annotation subject"/>
    <w:basedOn w:val="CommentText"/>
    <w:next w:val="CommentText"/>
    <w:link w:val="CommentSubjectChar"/>
    <w:uiPriority w:val="99"/>
    <w:semiHidden/>
    <w:unhideWhenUsed/>
    <w:rsid w:val="00CF6F81"/>
    <w:rPr>
      <w:b/>
      <w:bCs/>
    </w:rPr>
  </w:style>
  <w:style w:type="character" w:customStyle="1" w:styleId="CommentSubjectChar">
    <w:name w:val="Comment Subject Char"/>
    <w:basedOn w:val="CommentTextChar"/>
    <w:link w:val="CommentSubject"/>
    <w:uiPriority w:val="99"/>
    <w:semiHidden/>
    <w:rsid w:val="00CF6F81"/>
    <w:rPr>
      <w:b/>
      <w:bCs/>
      <w:sz w:val="20"/>
      <w:szCs w:val="20"/>
    </w:rPr>
  </w:style>
  <w:style w:type="character" w:styleId="CommentReference">
    <w:name w:val="annotation reference"/>
    <w:basedOn w:val="DefaultParagraphFont"/>
    <w:uiPriority w:val="99"/>
    <w:semiHidden/>
    <w:unhideWhenUsed/>
    <w:rsid w:val="00E65D47"/>
    <w:rPr>
      <w:sz w:val="16"/>
      <w:szCs w:val="16"/>
    </w:rPr>
  </w:style>
  <w:style w:type="character" w:styleId="UnresolvedMention">
    <w:name w:val="Unresolved Mention"/>
    <w:basedOn w:val="DefaultParagraphFont"/>
    <w:uiPriority w:val="99"/>
    <w:semiHidden/>
    <w:unhideWhenUsed/>
    <w:rsid w:val="00712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zvm1m8zq5g" TargetMode="External"/><Relationship Id="rId3" Type="http://schemas.openxmlformats.org/officeDocument/2006/relationships/settings" Target="settings.xml"/><Relationship Id="rId7" Type="http://schemas.openxmlformats.org/officeDocument/2006/relationships/hyperlink" Target="https://www.youtube.com/watch?v=kzvm1m8zq5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7676</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59</cp:revision>
  <dcterms:created xsi:type="dcterms:W3CDTF">2022-05-25T13:23:00Z</dcterms:created>
  <dcterms:modified xsi:type="dcterms:W3CDTF">2023-08-30T17:20:00Z</dcterms:modified>
</cp:coreProperties>
</file>