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1EE48D1" w:rsidR="00683ACD" w:rsidRDefault="00683ACD" w:rsidP="00683ACD">
      <w:pPr>
        <w:pStyle w:val="Heading2"/>
        <w:spacing w:after="360"/>
      </w:pPr>
      <w:r w:rsidRPr="009722B4">
        <w:t xml:space="preserve">Lesson </w:t>
      </w:r>
      <w:r w:rsidR="00B20010">
        <w:t>2.</w:t>
      </w:r>
      <w:r w:rsidR="00E0735A">
        <w:t>07</w:t>
      </w:r>
      <w:r w:rsidR="00B20010">
        <w:t>:</w:t>
      </w:r>
      <w:r w:rsidR="00E0735A">
        <w:t xml:space="preserve"> Positive </w:t>
      </w:r>
      <w:r w:rsidR="00A811D8">
        <w:t>Framing | Frame Redirections Positively</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FE1072">
        <w:trPr>
          <w:trHeight w:val="420"/>
          <w:tblHeader/>
        </w:trPr>
        <w:tc>
          <w:tcPr>
            <w:tcW w:w="5000" w:type="pct"/>
            <w:gridSpan w:val="3"/>
            <w:shd w:val="clear" w:color="auto" w:fill="auto"/>
            <w:vAlign w:val="center"/>
          </w:tcPr>
          <w:p w14:paraId="1BE6897B" w14:textId="77777777" w:rsidR="00683ACD" w:rsidRPr="00FE1072" w:rsidRDefault="00683ACD" w:rsidP="00C76305">
            <w:pPr>
              <w:pStyle w:val="Heading2"/>
              <w:spacing w:before="60" w:after="60" w:line="259" w:lineRule="auto"/>
              <w:jc w:val="center"/>
            </w:pPr>
            <w:r w:rsidRPr="00FE1072">
              <w:t>Lesson at Glance</w:t>
            </w:r>
          </w:p>
        </w:tc>
      </w:tr>
      <w:tr w:rsidR="00683ACD" w:rsidRPr="00447D20" w14:paraId="4AA448A0" w14:textId="77777777" w:rsidTr="00C76305">
        <w:trPr>
          <w:trHeight w:val="420"/>
        </w:trPr>
        <w:tc>
          <w:tcPr>
            <w:tcW w:w="1537" w:type="pct"/>
          </w:tcPr>
          <w:p w14:paraId="69973EE8" w14:textId="4C1FA337" w:rsidR="00683ACD" w:rsidRPr="000453D8" w:rsidRDefault="00683ACD" w:rsidP="00C76305">
            <w:pPr>
              <w:pStyle w:val="Tabletext"/>
            </w:pPr>
            <w:r w:rsidRPr="000453D8">
              <w:t>Warm-Up (5 min</w:t>
            </w:r>
            <w:r w:rsidR="00E1390A">
              <w:t>s</w:t>
            </w:r>
            <w:r w:rsidRPr="000453D8">
              <w:t xml:space="preserve">) </w:t>
            </w:r>
          </w:p>
          <w:p w14:paraId="60827D7B" w14:textId="65DADE3D" w:rsidR="00683ACD" w:rsidRPr="000453D8" w:rsidRDefault="00683ACD" w:rsidP="00C12894">
            <w:pPr>
              <w:pStyle w:val="Tabletextbullet"/>
              <w:numPr>
                <w:ilvl w:val="0"/>
                <w:numId w:val="3"/>
              </w:numPr>
            </w:pPr>
            <w:r w:rsidRPr="000453D8">
              <w:t xml:space="preserve">Bellringer </w:t>
            </w:r>
          </w:p>
        </w:tc>
        <w:tc>
          <w:tcPr>
            <w:tcW w:w="1733" w:type="pct"/>
          </w:tcPr>
          <w:p w14:paraId="0914D0D9" w14:textId="660DE077" w:rsidR="00683ACD" w:rsidRPr="000453D8" w:rsidRDefault="00683ACD" w:rsidP="00C76305">
            <w:pPr>
              <w:pStyle w:val="Tabletext"/>
            </w:pPr>
            <w:r w:rsidRPr="000453D8">
              <w:t>Instruction (</w:t>
            </w:r>
            <w:r w:rsidR="000453D8" w:rsidRPr="000453D8">
              <w:t xml:space="preserve">10 </w:t>
            </w:r>
            <w:r w:rsidRPr="000453D8">
              <w:t>mins)</w:t>
            </w:r>
          </w:p>
          <w:p w14:paraId="68FF137C" w14:textId="74C56572" w:rsidR="00683ACD" w:rsidRPr="000453D8" w:rsidRDefault="000453D8" w:rsidP="00683ACD">
            <w:pPr>
              <w:pStyle w:val="Tabletextbullet"/>
              <w:numPr>
                <w:ilvl w:val="0"/>
                <w:numId w:val="13"/>
              </w:numPr>
            </w:pPr>
            <w:r>
              <w:t>Bellringer Debrief</w:t>
            </w:r>
            <w:r w:rsidR="00E1390A">
              <w:t xml:space="preserve"> (5 mins)</w:t>
            </w:r>
          </w:p>
          <w:p w14:paraId="5E16C361" w14:textId="53D1B8E7" w:rsidR="00C12894" w:rsidRPr="000453D8" w:rsidRDefault="00E1390A" w:rsidP="00683ACD">
            <w:pPr>
              <w:pStyle w:val="Tabletextbullet"/>
              <w:numPr>
                <w:ilvl w:val="0"/>
                <w:numId w:val="13"/>
              </w:numPr>
            </w:pPr>
            <w:r>
              <w:t>Notes: Plausible Anonymity (5 mins)</w:t>
            </w:r>
          </w:p>
        </w:tc>
        <w:tc>
          <w:tcPr>
            <w:tcW w:w="1730" w:type="pct"/>
          </w:tcPr>
          <w:p w14:paraId="2A52580D" w14:textId="3BB41173" w:rsidR="00683ACD" w:rsidRPr="000453D8" w:rsidRDefault="00683ACD" w:rsidP="00C76305">
            <w:pPr>
              <w:pStyle w:val="Tabletext"/>
            </w:pPr>
            <w:r w:rsidRPr="000453D8">
              <w:t>Application (</w:t>
            </w:r>
            <w:r w:rsidR="000453D8" w:rsidRPr="000453D8">
              <w:t>30</w:t>
            </w:r>
            <w:r w:rsidRPr="000453D8">
              <w:t xml:space="preserve"> mins)</w:t>
            </w:r>
          </w:p>
          <w:p w14:paraId="4C365ED7" w14:textId="02745CDA" w:rsidR="00683ACD" w:rsidRPr="000453D8" w:rsidRDefault="000453D8" w:rsidP="00683ACD">
            <w:pPr>
              <w:pStyle w:val="Tabletextbullet"/>
              <w:numPr>
                <w:ilvl w:val="0"/>
                <w:numId w:val="11"/>
              </w:numPr>
            </w:pPr>
            <w:r w:rsidRPr="000453D8">
              <w:t>Practice 1: Examples &amp; Non-Examples (7 mins)</w:t>
            </w:r>
          </w:p>
          <w:p w14:paraId="36750605" w14:textId="074FECF5" w:rsidR="000453D8" w:rsidRPr="000453D8" w:rsidRDefault="000453D8" w:rsidP="00683ACD">
            <w:pPr>
              <w:pStyle w:val="Tabletextbullet"/>
              <w:numPr>
                <w:ilvl w:val="0"/>
                <w:numId w:val="11"/>
              </w:numPr>
            </w:pPr>
            <w:r w:rsidRPr="000453D8">
              <w:t xml:space="preserve">Practice 2: Video </w:t>
            </w:r>
            <w:r w:rsidR="00B418EF">
              <w:t>Analysis</w:t>
            </w:r>
            <w:r w:rsidRPr="000453D8">
              <w:t xml:space="preserve"> (5 mins)</w:t>
            </w:r>
          </w:p>
          <w:p w14:paraId="1E758619" w14:textId="77B18DFC" w:rsidR="000453D8" w:rsidRPr="000453D8" w:rsidRDefault="000453D8" w:rsidP="00683ACD">
            <w:pPr>
              <w:pStyle w:val="Tabletextbullet"/>
              <w:numPr>
                <w:ilvl w:val="0"/>
                <w:numId w:val="11"/>
              </w:numPr>
            </w:pPr>
            <w:r w:rsidRPr="000453D8">
              <w:t>Practice 3: Role Play (8 mins)</w:t>
            </w:r>
          </w:p>
          <w:p w14:paraId="1A240DD6" w14:textId="0CA7FC62" w:rsidR="000453D8" w:rsidRPr="000453D8" w:rsidRDefault="000453D8" w:rsidP="00683ACD">
            <w:pPr>
              <w:pStyle w:val="Tabletextbullet"/>
              <w:numPr>
                <w:ilvl w:val="0"/>
                <w:numId w:val="11"/>
              </w:numPr>
            </w:pPr>
            <w:r w:rsidRPr="000453D8">
              <w:t>Debrief (5 mins)</w:t>
            </w:r>
          </w:p>
          <w:p w14:paraId="5CE14F19" w14:textId="77777777" w:rsidR="00683ACD" w:rsidRPr="000453D8" w:rsidRDefault="00683ACD" w:rsidP="00683ACD">
            <w:pPr>
              <w:pStyle w:val="Tabletextbullet"/>
              <w:numPr>
                <w:ilvl w:val="0"/>
                <w:numId w:val="11"/>
              </w:numPr>
            </w:pPr>
            <w:r w:rsidRPr="000453D8">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447D20" w14:paraId="4D992B7F" w14:textId="77777777" w:rsidTr="00FE1072">
        <w:trPr>
          <w:trHeight w:val="420"/>
        </w:trPr>
        <w:tc>
          <w:tcPr>
            <w:tcW w:w="1525" w:type="dxa"/>
            <w:shd w:val="clear" w:color="auto" w:fill="auto"/>
          </w:tcPr>
          <w:p w14:paraId="09DB31FC" w14:textId="41298E5F" w:rsidR="00683ACD" w:rsidRPr="00FE1072" w:rsidRDefault="00683ACD" w:rsidP="00683ACD">
            <w:pPr>
              <w:pStyle w:val="Tabletext"/>
              <w:jc w:val="center"/>
              <w:rPr>
                <w:b/>
                <w:bCs/>
                <w:sz w:val="24"/>
                <w:szCs w:val="24"/>
              </w:rPr>
            </w:pPr>
            <w:r w:rsidRPr="00FE1072">
              <w:rPr>
                <w:b/>
                <w:bCs/>
                <w:sz w:val="24"/>
                <w:szCs w:val="24"/>
              </w:rPr>
              <w:t>TEKS</w:t>
            </w:r>
          </w:p>
        </w:tc>
        <w:tc>
          <w:tcPr>
            <w:tcW w:w="450" w:type="dxa"/>
          </w:tcPr>
          <w:p w14:paraId="39194E4A" w14:textId="3AFAF4E8" w:rsidR="00683ACD" w:rsidRPr="00447D20" w:rsidRDefault="000C2A67" w:rsidP="00C76305">
            <w:pPr>
              <w:pStyle w:val="Tabletext"/>
              <w:ind w:right="-105"/>
              <w:rPr>
                <w:rFonts w:eastAsia="Times New Roman"/>
                <w:color w:val="70AD47" w:themeColor="accent6"/>
              </w:rPr>
            </w:pPr>
            <w:r w:rsidRPr="000C2A67">
              <w:rPr>
                <w:rFonts w:eastAsia="Times New Roman"/>
              </w:rPr>
              <w:t>7</w:t>
            </w:r>
          </w:p>
        </w:tc>
        <w:tc>
          <w:tcPr>
            <w:tcW w:w="7381" w:type="dxa"/>
            <w:gridSpan w:val="2"/>
          </w:tcPr>
          <w:p w14:paraId="6C9736D9" w14:textId="77777777" w:rsidR="00B63E27" w:rsidRDefault="00B63E27" w:rsidP="00B63E27">
            <w:pPr>
              <w:pStyle w:val="ListAlphaparens"/>
              <w:numPr>
                <w:ilvl w:val="0"/>
                <w:numId w:val="0"/>
              </w:numPr>
              <w:rPr>
                <w:rFonts w:cstheme="minorHAnsi"/>
              </w:rPr>
            </w:pPr>
            <w:r w:rsidRPr="00462F87">
              <w:rPr>
                <w:rFonts w:cstheme="minorHAnsi"/>
              </w:rPr>
              <w:t xml:space="preserve">The student creates an effective learning environment. The student is expected to: </w:t>
            </w:r>
          </w:p>
          <w:p w14:paraId="0020201E" w14:textId="77777777" w:rsidR="00B63E27" w:rsidRDefault="00B63E27" w:rsidP="00B63E27">
            <w:pPr>
              <w:pStyle w:val="ListAlphaparens"/>
              <w:numPr>
                <w:ilvl w:val="0"/>
                <w:numId w:val="26"/>
              </w:numPr>
              <w:rPr>
                <w:rFonts w:cstheme="minorHAnsi"/>
              </w:rPr>
            </w:pPr>
            <w:r>
              <w:rPr>
                <w:rFonts w:cstheme="minorHAnsi"/>
              </w:rPr>
              <w:t>describe and implement a safe and effective learning environment that incorporates the principles of universal design;</w:t>
            </w:r>
          </w:p>
          <w:p w14:paraId="6696669C" w14:textId="7D822E62" w:rsidR="00B63E27" w:rsidRDefault="00B63E27" w:rsidP="00B63E27">
            <w:pPr>
              <w:pStyle w:val="ListAlphaparens"/>
              <w:numPr>
                <w:ilvl w:val="0"/>
                <w:numId w:val="27"/>
              </w:numPr>
              <w:rPr>
                <w:rFonts w:cstheme="minorHAnsi"/>
              </w:rPr>
            </w:pPr>
            <w:r>
              <w:rPr>
                <w:rFonts w:cstheme="minorHAnsi"/>
              </w:rPr>
              <w:t>demonstrate teacher and trainer characteristics that promote an effective learning environment</w:t>
            </w:r>
            <w:r w:rsidR="00777A76">
              <w:rPr>
                <w:rFonts w:cstheme="minorHAnsi"/>
              </w:rPr>
              <w:t>;</w:t>
            </w:r>
          </w:p>
          <w:p w14:paraId="340C0E9B" w14:textId="75DD8A08" w:rsidR="000C2A67" w:rsidRPr="00B63E27" w:rsidRDefault="00B63E27" w:rsidP="00B63E27">
            <w:pPr>
              <w:pStyle w:val="ListAlphaparens"/>
              <w:numPr>
                <w:ilvl w:val="0"/>
                <w:numId w:val="28"/>
              </w:numPr>
              <w:rPr>
                <w:rFonts w:cstheme="minorHAnsi"/>
              </w:rPr>
            </w:pPr>
            <w:r w:rsidRPr="00B63E27">
              <w:rPr>
                <w:rFonts w:cstheme="minorHAnsi"/>
              </w:rPr>
              <w:t>identify classroom management techniques that promote an effective learning environment; and</w:t>
            </w:r>
            <w:r w:rsidR="000C2A67">
              <w:t xml:space="preserve"> </w:t>
            </w:r>
          </w:p>
        </w:tc>
      </w:tr>
      <w:tr w:rsidR="00683ACD" w:rsidRPr="0082555A" w14:paraId="0794D0A8" w14:textId="77777777" w:rsidTr="00FE1072">
        <w:trPr>
          <w:trHeight w:val="420"/>
        </w:trPr>
        <w:tc>
          <w:tcPr>
            <w:tcW w:w="1525" w:type="dxa"/>
            <w:shd w:val="clear" w:color="auto" w:fill="auto"/>
            <w:hideMark/>
          </w:tcPr>
          <w:p w14:paraId="6A84D9DC" w14:textId="7247A754" w:rsidR="00683ACD" w:rsidRPr="0082555A" w:rsidRDefault="00683ACD" w:rsidP="00683ACD">
            <w:pPr>
              <w:pStyle w:val="Tabletext"/>
              <w:jc w:val="center"/>
              <w:rPr>
                <w:rFonts w:cstheme="minorHAnsi"/>
                <w:b/>
                <w:bCs/>
              </w:rPr>
            </w:pPr>
            <w:r w:rsidRPr="0082555A">
              <w:rPr>
                <w:rFonts w:cstheme="minorHAnsi"/>
                <w:b/>
                <w:bCs/>
              </w:rPr>
              <w:t>Objectives</w:t>
            </w:r>
          </w:p>
        </w:tc>
        <w:tc>
          <w:tcPr>
            <w:tcW w:w="7831" w:type="dxa"/>
            <w:gridSpan w:val="3"/>
            <w:hideMark/>
          </w:tcPr>
          <w:p w14:paraId="7EC05F29" w14:textId="77777777" w:rsidR="000C2A67" w:rsidRPr="0082555A" w:rsidRDefault="000C2A67" w:rsidP="000C2A67">
            <w:pPr>
              <w:pStyle w:val="ListParagraph"/>
              <w:numPr>
                <w:ilvl w:val="0"/>
                <w:numId w:val="10"/>
              </w:numPr>
              <w:rPr>
                <w:rFonts w:eastAsia="Times New Roman" w:cstheme="minorHAnsi"/>
              </w:rPr>
            </w:pPr>
            <w:r w:rsidRPr="0082555A">
              <w:rPr>
                <w:rFonts w:eastAsia="Times New Roman" w:cstheme="minorHAnsi"/>
              </w:rPr>
              <w:t>Analyze and apply the strategy of Positive Framing for building positive relationships with students.</w:t>
            </w:r>
          </w:p>
          <w:p w14:paraId="350F96F1" w14:textId="77777777" w:rsidR="000C2A67" w:rsidRPr="0082555A" w:rsidRDefault="000C2A67" w:rsidP="000C2A67">
            <w:pPr>
              <w:pStyle w:val="ListParagraph"/>
              <w:numPr>
                <w:ilvl w:val="0"/>
                <w:numId w:val="10"/>
              </w:numPr>
              <w:rPr>
                <w:rFonts w:eastAsia="Times New Roman" w:cstheme="minorHAnsi"/>
              </w:rPr>
            </w:pPr>
            <w:r w:rsidRPr="0082555A">
              <w:rPr>
                <w:rFonts w:eastAsia="Times New Roman" w:cstheme="minorHAnsi"/>
              </w:rPr>
              <w:t>Identify and describe the essential components of Positive Framing</w:t>
            </w:r>
          </w:p>
          <w:p w14:paraId="321E64C2" w14:textId="77777777" w:rsidR="000C2A67" w:rsidRPr="0082555A" w:rsidRDefault="000C2A67" w:rsidP="000C2A67">
            <w:pPr>
              <w:pStyle w:val="ListParagraph"/>
              <w:numPr>
                <w:ilvl w:val="0"/>
                <w:numId w:val="10"/>
              </w:numPr>
              <w:rPr>
                <w:rFonts w:eastAsia="Times New Roman" w:cstheme="minorHAnsi"/>
              </w:rPr>
            </w:pPr>
            <w:r w:rsidRPr="0082555A">
              <w:rPr>
                <w:rFonts w:eastAsia="Times New Roman" w:cstheme="minorHAnsi"/>
              </w:rPr>
              <w:t>Practice drafting a redirection statement using Positive Framing</w:t>
            </w:r>
          </w:p>
          <w:p w14:paraId="610E95C7" w14:textId="530C2BB6" w:rsidR="00AA7F3D" w:rsidRPr="0082555A" w:rsidRDefault="000C2A67" w:rsidP="000C2A67">
            <w:pPr>
              <w:pStyle w:val="Tabletextbullet"/>
              <w:numPr>
                <w:ilvl w:val="0"/>
                <w:numId w:val="10"/>
              </w:numPr>
              <w:rPr>
                <w:rFonts w:cstheme="minorHAnsi"/>
              </w:rPr>
            </w:pPr>
            <w:r w:rsidRPr="0082555A">
              <w:rPr>
                <w:rFonts w:eastAsia="Times New Roman" w:cstheme="minorHAnsi"/>
              </w:rPr>
              <w:t>Identify and apply effective behavior management techniques</w:t>
            </w:r>
          </w:p>
        </w:tc>
      </w:tr>
      <w:tr w:rsidR="00683ACD" w:rsidRPr="0082555A" w14:paraId="026086CC" w14:textId="77777777" w:rsidTr="00FE1072">
        <w:trPr>
          <w:trHeight w:val="420"/>
        </w:trPr>
        <w:tc>
          <w:tcPr>
            <w:tcW w:w="1525" w:type="dxa"/>
            <w:shd w:val="clear" w:color="auto" w:fill="auto"/>
          </w:tcPr>
          <w:p w14:paraId="73157CF1" w14:textId="41EB3308" w:rsidR="00683ACD" w:rsidRPr="0082555A" w:rsidRDefault="00683ACD" w:rsidP="00683ACD">
            <w:pPr>
              <w:pStyle w:val="Tabletext"/>
              <w:jc w:val="center"/>
              <w:rPr>
                <w:rFonts w:cstheme="minorHAnsi"/>
                <w:b/>
                <w:bCs/>
              </w:rPr>
            </w:pPr>
            <w:r w:rsidRPr="0082555A">
              <w:rPr>
                <w:rFonts w:cstheme="minorHAnsi"/>
                <w:b/>
                <w:bCs/>
              </w:rPr>
              <w:t>Rationale/</w:t>
            </w:r>
            <w:r w:rsidRPr="0082555A">
              <w:rPr>
                <w:rFonts w:cstheme="minorHAnsi"/>
                <w:b/>
                <w:bCs/>
              </w:rPr>
              <w:br/>
              <w:t>Summary</w:t>
            </w:r>
          </w:p>
        </w:tc>
        <w:tc>
          <w:tcPr>
            <w:tcW w:w="7831" w:type="dxa"/>
            <w:gridSpan w:val="3"/>
          </w:tcPr>
          <w:p w14:paraId="4C26D1D5" w14:textId="07C887F9" w:rsidR="0081090E" w:rsidRPr="0082555A" w:rsidRDefault="0081090E" w:rsidP="0081090E">
            <w:pPr>
              <w:rPr>
                <w:rFonts w:eastAsia="Times New Roman" w:cstheme="minorHAnsi"/>
                <w:highlight w:val="yellow"/>
              </w:rPr>
            </w:pPr>
            <w:r w:rsidRPr="0082555A">
              <w:rPr>
                <w:rFonts w:eastAsia="Times New Roman" w:cstheme="minorHAnsi"/>
              </w:rPr>
              <w:t xml:space="preserve">People tend to be motivated by the positive far more than the negative. It is important to guide students to do better while motivating and inspiring them to evaluate their effort by redirecting them in ways that communicate trust and maintain privacy. In this lesson, students will learn about Positive Framing </w:t>
            </w:r>
            <w:r w:rsidR="00EA7AED" w:rsidRPr="0082555A">
              <w:rPr>
                <w:rFonts w:eastAsia="Times New Roman" w:cstheme="minorHAnsi"/>
              </w:rPr>
              <w:t>to</w:t>
            </w:r>
            <w:r w:rsidRPr="0082555A">
              <w:rPr>
                <w:rFonts w:eastAsia="Times New Roman" w:cstheme="minorHAnsi"/>
              </w:rPr>
              <w:t xml:space="preserve"> frame interactions, particularly corrections, in a way that reinforces trust, while still guiding students toward a better course of action. </w:t>
            </w:r>
          </w:p>
          <w:p w14:paraId="1A67276F" w14:textId="17484FB7" w:rsidR="00683ACD" w:rsidRPr="0082555A" w:rsidRDefault="00FC3853" w:rsidP="00C76305">
            <w:pPr>
              <w:pStyle w:val="Tabletext"/>
              <w:rPr>
                <w:rFonts w:cstheme="minorHAnsi"/>
              </w:rPr>
            </w:pPr>
            <w:r w:rsidRPr="0082555A">
              <w:rPr>
                <w:rFonts w:eastAsia="Times New Roman" w:cstheme="minorHAnsi"/>
              </w:rPr>
              <w:t xml:space="preserve">This is the last of two lessons on Positive Framing: Frame Redirections Positively. In this lesson, students will </w:t>
            </w:r>
            <w:r w:rsidRPr="0082555A">
              <w:rPr>
                <w:rFonts w:eastAsia="Times New Roman" w:cstheme="minorHAnsi"/>
                <w:color w:val="000000"/>
              </w:rPr>
              <w:t>learn how to Allow Plausible Anonymity by analyzing examples of this technique in action and drafting an Allow Plausible Anonymity statement for a scenario.</w:t>
            </w:r>
          </w:p>
        </w:tc>
      </w:tr>
      <w:tr w:rsidR="00683ACD" w:rsidRPr="0082555A" w14:paraId="2CBA8C82" w14:textId="77777777" w:rsidTr="00FE1072">
        <w:trPr>
          <w:trHeight w:val="420"/>
        </w:trPr>
        <w:tc>
          <w:tcPr>
            <w:tcW w:w="1525" w:type="dxa"/>
            <w:shd w:val="clear" w:color="auto" w:fill="auto"/>
          </w:tcPr>
          <w:p w14:paraId="4C1FFFCC" w14:textId="77119AEF" w:rsidR="00683ACD" w:rsidRPr="0082555A" w:rsidRDefault="00683ACD" w:rsidP="00683ACD">
            <w:pPr>
              <w:pStyle w:val="Tabletext"/>
              <w:jc w:val="center"/>
              <w:rPr>
                <w:rFonts w:cstheme="minorHAnsi"/>
                <w:b/>
                <w:bCs/>
              </w:rPr>
            </w:pPr>
            <w:r w:rsidRPr="0082555A">
              <w:rPr>
                <w:rFonts w:cstheme="minorHAnsi"/>
                <w:b/>
                <w:bCs/>
              </w:rPr>
              <w:lastRenderedPageBreak/>
              <w:t>Formative Assessment and Exemplar Response</w:t>
            </w:r>
          </w:p>
        </w:tc>
        <w:tc>
          <w:tcPr>
            <w:tcW w:w="7831" w:type="dxa"/>
            <w:gridSpan w:val="3"/>
          </w:tcPr>
          <w:p w14:paraId="213BCC36" w14:textId="583F14A5" w:rsidR="00DC12E5" w:rsidRPr="0082555A" w:rsidRDefault="00A4633D" w:rsidP="00A4633D">
            <w:pPr>
              <w:rPr>
                <w:rFonts w:eastAsia="Times New Roman" w:cstheme="minorHAnsi"/>
              </w:rPr>
            </w:pPr>
            <w:r w:rsidRPr="0082555A">
              <w:rPr>
                <w:rFonts w:eastAsia="Times New Roman" w:cstheme="minorHAnsi"/>
              </w:rPr>
              <w:t>Scenario: You signal that you’d like students to stop their independent work and turn their attention to a peer, but two students are still working on their assignments. Practice crafting a statement that Assumes the Best and Allows Plausible Anonymity at the same time.</w:t>
            </w:r>
          </w:p>
          <w:p w14:paraId="57DBF7B4" w14:textId="046491D8" w:rsidR="00683ACD" w:rsidRPr="0082555A" w:rsidRDefault="00683ACD" w:rsidP="00C76305">
            <w:pPr>
              <w:pStyle w:val="Tabletext"/>
              <w:rPr>
                <w:rFonts w:cstheme="minorHAnsi"/>
              </w:rPr>
            </w:pPr>
            <w:r w:rsidRPr="0082555A">
              <w:rPr>
                <w:rFonts w:cstheme="minorHAnsi"/>
                <w:i/>
                <w:iCs/>
              </w:rPr>
              <w:t>See Exit Ticket Answer Key for exemplar responses.</w:t>
            </w:r>
          </w:p>
        </w:tc>
      </w:tr>
      <w:tr w:rsidR="00683ACD" w:rsidRPr="0082555A" w14:paraId="0848D062" w14:textId="77777777" w:rsidTr="00FE1072">
        <w:trPr>
          <w:trHeight w:val="420"/>
        </w:trPr>
        <w:tc>
          <w:tcPr>
            <w:tcW w:w="1525" w:type="dxa"/>
            <w:vMerge w:val="restart"/>
            <w:shd w:val="clear" w:color="auto" w:fill="auto"/>
          </w:tcPr>
          <w:p w14:paraId="0BAD2215" w14:textId="7971CBA4" w:rsidR="00683ACD" w:rsidRPr="0082555A" w:rsidRDefault="00683ACD" w:rsidP="00683ACD">
            <w:pPr>
              <w:pStyle w:val="Tabletext"/>
              <w:jc w:val="center"/>
              <w:rPr>
                <w:rFonts w:cstheme="minorHAnsi"/>
                <w:b/>
                <w:bCs/>
              </w:rPr>
            </w:pPr>
            <w:r w:rsidRPr="0082555A">
              <w:rPr>
                <w:rFonts w:cstheme="minorHAnsi"/>
                <w:b/>
                <w:bCs/>
              </w:rPr>
              <w:t>Vocabulary</w:t>
            </w:r>
          </w:p>
        </w:tc>
        <w:tc>
          <w:tcPr>
            <w:tcW w:w="1710" w:type="dxa"/>
            <w:gridSpan w:val="2"/>
          </w:tcPr>
          <w:p w14:paraId="0C0144B7" w14:textId="746AD62F" w:rsidR="00683ACD" w:rsidRPr="006225AC" w:rsidRDefault="00A811D8" w:rsidP="00C76305">
            <w:pPr>
              <w:pStyle w:val="Tabletext"/>
              <w:rPr>
                <w:rFonts w:cstheme="minorHAnsi"/>
              </w:rPr>
            </w:pPr>
            <w:r w:rsidRPr="006225AC">
              <w:rPr>
                <w:rFonts w:cstheme="minorHAnsi"/>
              </w:rPr>
              <w:t>Plausible Anonymity</w:t>
            </w:r>
          </w:p>
        </w:tc>
        <w:tc>
          <w:tcPr>
            <w:tcW w:w="6121" w:type="dxa"/>
          </w:tcPr>
          <w:p w14:paraId="27B5E617" w14:textId="36C278CE" w:rsidR="00683ACD" w:rsidRPr="0082555A" w:rsidRDefault="00A811D8" w:rsidP="00C76305">
            <w:pPr>
              <w:pStyle w:val="Tabletext"/>
              <w:rPr>
                <w:rFonts w:cstheme="minorHAnsi"/>
              </w:rPr>
            </w:pPr>
            <w:r w:rsidRPr="0082555A">
              <w:rPr>
                <w:rFonts w:cstheme="minorHAnsi"/>
              </w:rPr>
              <w:t>Keeping redirections anonymous</w:t>
            </w:r>
          </w:p>
        </w:tc>
      </w:tr>
      <w:tr w:rsidR="00683ACD" w:rsidRPr="0082555A" w14:paraId="5E9019FF" w14:textId="77777777" w:rsidTr="00FE1072">
        <w:trPr>
          <w:trHeight w:val="420"/>
        </w:trPr>
        <w:tc>
          <w:tcPr>
            <w:tcW w:w="1525" w:type="dxa"/>
            <w:vMerge/>
            <w:shd w:val="clear" w:color="auto" w:fill="auto"/>
          </w:tcPr>
          <w:p w14:paraId="6C6EF2C6" w14:textId="77777777" w:rsidR="00683ACD" w:rsidRPr="0082555A" w:rsidRDefault="00683ACD" w:rsidP="00C76305">
            <w:pPr>
              <w:pStyle w:val="Tabletext"/>
              <w:rPr>
                <w:rFonts w:cstheme="minorHAnsi"/>
                <w:b/>
                <w:bCs/>
              </w:rPr>
            </w:pPr>
          </w:p>
        </w:tc>
        <w:tc>
          <w:tcPr>
            <w:tcW w:w="1710" w:type="dxa"/>
            <w:gridSpan w:val="2"/>
          </w:tcPr>
          <w:p w14:paraId="77649874" w14:textId="7BD5B197" w:rsidR="00683ACD" w:rsidRPr="006225AC" w:rsidRDefault="00A811D8" w:rsidP="00C76305">
            <w:pPr>
              <w:pStyle w:val="Tabletext"/>
              <w:rPr>
                <w:rFonts w:cstheme="minorHAnsi"/>
              </w:rPr>
            </w:pPr>
            <w:r w:rsidRPr="006225AC">
              <w:rPr>
                <w:rFonts w:cstheme="minorHAnsi"/>
              </w:rPr>
              <w:t>Emotional Constancy</w:t>
            </w:r>
          </w:p>
        </w:tc>
        <w:tc>
          <w:tcPr>
            <w:tcW w:w="6121" w:type="dxa"/>
          </w:tcPr>
          <w:p w14:paraId="69398429" w14:textId="6CA72FF5" w:rsidR="00683ACD" w:rsidRPr="0082555A" w:rsidRDefault="00DC12E5" w:rsidP="00C76305">
            <w:pPr>
              <w:pStyle w:val="Tabletext"/>
              <w:rPr>
                <w:rFonts w:cstheme="minorHAnsi"/>
              </w:rPr>
            </w:pPr>
            <w:r w:rsidRPr="0082555A">
              <w:rPr>
                <w:rFonts w:cstheme="minorHAnsi"/>
              </w:rPr>
              <w:t>Manage your tone and body language to keep feedback positive</w:t>
            </w:r>
          </w:p>
        </w:tc>
      </w:tr>
      <w:tr w:rsidR="00683ACD" w:rsidRPr="0082555A" w14:paraId="253BF38A" w14:textId="77777777" w:rsidTr="00FE1072">
        <w:trPr>
          <w:trHeight w:val="420"/>
        </w:trPr>
        <w:tc>
          <w:tcPr>
            <w:tcW w:w="1525" w:type="dxa"/>
            <w:vMerge/>
            <w:shd w:val="clear" w:color="auto" w:fill="auto"/>
          </w:tcPr>
          <w:p w14:paraId="59422433" w14:textId="77777777" w:rsidR="00683ACD" w:rsidRPr="0082555A" w:rsidRDefault="00683ACD" w:rsidP="00C76305">
            <w:pPr>
              <w:pStyle w:val="Tabletext"/>
              <w:rPr>
                <w:rFonts w:cstheme="minorHAnsi"/>
                <w:b/>
                <w:bCs/>
              </w:rPr>
            </w:pPr>
          </w:p>
        </w:tc>
        <w:tc>
          <w:tcPr>
            <w:tcW w:w="1710" w:type="dxa"/>
            <w:gridSpan w:val="2"/>
          </w:tcPr>
          <w:p w14:paraId="5973AD31" w14:textId="26F0C58D" w:rsidR="00683ACD" w:rsidRPr="006225AC" w:rsidRDefault="00DC12E5" w:rsidP="00C76305">
            <w:pPr>
              <w:pStyle w:val="Tabletext"/>
              <w:rPr>
                <w:rFonts w:cstheme="minorHAnsi"/>
              </w:rPr>
            </w:pPr>
            <w:r w:rsidRPr="006225AC">
              <w:rPr>
                <w:rFonts w:cstheme="minorHAnsi"/>
              </w:rPr>
              <w:t>Economy of Language</w:t>
            </w:r>
          </w:p>
        </w:tc>
        <w:tc>
          <w:tcPr>
            <w:tcW w:w="6121" w:type="dxa"/>
          </w:tcPr>
          <w:p w14:paraId="45C80386" w14:textId="55234456" w:rsidR="00683ACD" w:rsidRPr="0082555A" w:rsidRDefault="00DC12E5" w:rsidP="00C76305">
            <w:pPr>
              <w:pStyle w:val="Tabletext"/>
              <w:rPr>
                <w:rFonts w:cstheme="minorHAnsi"/>
              </w:rPr>
            </w:pPr>
            <w:r w:rsidRPr="0082555A">
              <w:rPr>
                <w:rFonts w:cstheme="minorHAnsi"/>
              </w:rPr>
              <w:t>Using few words to remain focused on the task at hand</w:t>
            </w:r>
          </w:p>
        </w:tc>
      </w:tr>
    </w:tbl>
    <w:p w14:paraId="5F1B4C84" w14:textId="77777777" w:rsidR="00683ACD" w:rsidRPr="0082555A" w:rsidRDefault="00683ACD" w:rsidP="00683ACD">
      <w:pPr>
        <w:rPr>
          <w:rFonts w:cstheme="minorHAnsi"/>
        </w:rP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4D09BF" w14:paraId="093AFA15" w14:textId="77777777" w:rsidTr="00FE1072">
        <w:trPr>
          <w:trHeight w:val="420"/>
          <w:tblHeader/>
        </w:trPr>
        <w:tc>
          <w:tcPr>
            <w:tcW w:w="2250" w:type="dxa"/>
            <w:shd w:val="clear" w:color="auto" w:fill="auto"/>
            <w:hideMark/>
          </w:tcPr>
          <w:p w14:paraId="35535BEA" w14:textId="77777777" w:rsidR="00683ACD" w:rsidRPr="004D09BF" w:rsidRDefault="00683ACD" w:rsidP="003C70AF">
            <w:pPr>
              <w:pStyle w:val="Tabletext"/>
              <w:jc w:val="center"/>
              <w:rPr>
                <w:rFonts w:cstheme="minorHAnsi"/>
                <w:b/>
                <w:bCs/>
              </w:rPr>
            </w:pPr>
            <w:r w:rsidRPr="004D09BF">
              <w:rPr>
                <w:rFonts w:cstheme="minorHAnsi"/>
              </w:rPr>
              <w:br w:type="page"/>
            </w:r>
            <w:r w:rsidRPr="004D09BF">
              <w:rPr>
                <w:rFonts w:cstheme="minorHAnsi"/>
                <w:b/>
                <w:bCs/>
              </w:rPr>
              <w:t>Est Time</w:t>
            </w:r>
          </w:p>
        </w:tc>
        <w:tc>
          <w:tcPr>
            <w:tcW w:w="5528" w:type="dxa"/>
            <w:shd w:val="clear" w:color="auto" w:fill="auto"/>
          </w:tcPr>
          <w:p w14:paraId="59F9F26D" w14:textId="77777777" w:rsidR="00683ACD" w:rsidRPr="004D09BF" w:rsidRDefault="00683ACD" w:rsidP="003C70AF">
            <w:pPr>
              <w:pStyle w:val="Tabletext"/>
              <w:jc w:val="center"/>
              <w:rPr>
                <w:rFonts w:cstheme="minorHAnsi"/>
                <w:b/>
                <w:bCs/>
              </w:rPr>
            </w:pPr>
            <w:r w:rsidRPr="004D09BF">
              <w:rPr>
                <w:rFonts w:cstheme="minorHAnsi"/>
                <w:b/>
                <w:bCs/>
              </w:rPr>
              <w:t>Instructional Activities (including formative assessments)</w:t>
            </w:r>
          </w:p>
        </w:tc>
        <w:tc>
          <w:tcPr>
            <w:tcW w:w="1578" w:type="dxa"/>
            <w:shd w:val="clear" w:color="auto" w:fill="auto"/>
            <w:hideMark/>
          </w:tcPr>
          <w:p w14:paraId="64D6384E" w14:textId="77777777" w:rsidR="00683ACD" w:rsidRPr="004D09BF" w:rsidRDefault="00683ACD" w:rsidP="003C70AF">
            <w:pPr>
              <w:pStyle w:val="Tabletext"/>
              <w:jc w:val="center"/>
              <w:rPr>
                <w:rFonts w:cstheme="minorHAnsi"/>
                <w:b/>
                <w:bCs/>
              </w:rPr>
            </w:pPr>
            <w:r w:rsidRPr="004D09BF">
              <w:rPr>
                <w:rFonts w:cstheme="minorHAnsi"/>
                <w:b/>
                <w:bCs/>
              </w:rPr>
              <w:t>Materials</w:t>
            </w:r>
          </w:p>
        </w:tc>
      </w:tr>
      <w:tr w:rsidR="002C2526" w:rsidRPr="004D09BF" w14:paraId="6A3EFEDF" w14:textId="77777777" w:rsidTr="00401D2B">
        <w:trPr>
          <w:cantSplit w:val="0"/>
          <w:trHeight w:val="420"/>
        </w:trPr>
        <w:tc>
          <w:tcPr>
            <w:tcW w:w="2250" w:type="dxa"/>
          </w:tcPr>
          <w:p w14:paraId="0F2C73EB" w14:textId="77777777" w:rsidR="002C2526" w:rsidRPr="004D09BF" w:rsidRDefault="002C2526" w:rsidP="003C70AF">
            <w:pPr>
              <w:pStyle w:val="Tabletext"/>
              <w:jc w:val="center"/>
              <w:rPr>
                <w:rFonts w:cstheme="minorHAnsi"/>
                <w:i/>
                <w:iCs/>
              </w:rPr>
            </w:pPr>
          </w:p>
        </w:tc>
        <w:tc>
          <w:tcPr>
            <w:tcW w:w="5528" w:type="dxa"/>
          </w:tcPr>
          <w:p w14:paraId="56C49CBF" w14:textId="77777777" w:rsidR="002C2526" w:rsidRPr="004D09BF" w:rsidRDefault="002C2526" w:rsidP="003C70AF">
            <w:pPr>
              <w:pStyle w:val="Tabletext"/>
              <w:rPr>
                <w:rFonts w:cstheme="minorHAnsi"/>
                <w:i/>
                <w:iCs/>
              </w:rPr>
            </w:pPr>
            <w:r w:rsidRPr="004D09BF">
              <w:rPr>
                <w:rFonts w:cstheme="minorHAnsi"/>
                <w:i/>
                <w:iCs/>
              </w:rPr>
              <w:t xml:space="preserve">Prior to beginning this lesson, ensure you can access the following videos: </w:t>
            </w:r>
          </w:p>
          <w:p w14:paraId="3767AB41" w14:textId="45A5B6EC" w:rsidR="00A0555B" w:rsidRPr="004D09BF" w:rsidRDefault="00105C32" w:rsidP="003C70AF">
            <w:pPr>
              <w:pStyle w:val="Tabletext"/>
              <w:rPr>
                <w:rFonts w:cstheme="minorHAnsi"/>
                <w:i/>
                <w:iCs/>
              </w:rPr>
            </w:pPr>
            <w:hyperlink r:id="rId7" w:history="1">
              <w:r w:rsidR="00A0555B" w:rsidRPr="004D09BF">
                <w:rPr>
                  <w:rStyle w:val="Hyperlink"/>
                  <w:rFonts w:cstheme="minorHAnsi"/>
                  <w:i/>
                  <w:iCs/>
                </w:rPr>
                <w:t>Frame Redirections Positively: Patrick Pastore</w:t>
              </w:r>
            </w:hyperlink>
          </w:p>
        </w:tc>
        <w:tc>
          <w:tcPr>
            <w:tcW w:w="1578" w:type="dxa"/>
          </w:tcPr>
          <w:p w14:paraId="1F21AEE3" w14:textId="77777777" w:rsidR="002C2526" w:rsidRPr="004D09BF" w:rsidRDefault="002C2526" w:rsidP="003C70AF">
            <w:pPr>
              <w:pStyle w:val="Tabletext"/>
              <w:jc w:val="center"/>
              <w:rPr>
                <w:rFonts w:cstheme="minorHAnsi"/>
                <w:i/>
                <w:iCs/>
              </w:rPr>
            </w:pPr>
          </w:p>
        </w:tc>
      </w:tr>
      <w:tr w:rsidR="00683ACD" w:rsidRPr="004D09BF" w14:paraId="05484340" w14:textId="77777777" w:rsidTr="00401D2B">
        <w:trPr>
          <w:cantSplit w:val="0"/>
          <w:trHeight w:val="420"/>
        </w:trPr>
        <w:tc>
          <w:tcPr>
            <w:tcW w:w="2250" w:type="dxa"/>
          </w:tcPr>
          <w:p w14:paraId="33BC484E" w14:textId="77777777" w:rsidR="00683ACD" w:rsidRPr="004D09BF" w:rsidRDefault="00683ACD" w:rsidP="003C70AF">
            <w:pPr>
              <w:pStyle w:val="Tabletext"/>
              <w:jc w:val="center"/>
              <w:rPr>
                <w:rFonts w:cstheme="minorHAnsi"/>
              </w:rPr>
            </w:pPr>
            <w:r w:rsidRPr="004D09BF">
              <w:rPr>
                <w:rFonts w:cstheme="minorHAnsi"/>
              </w:rPr>
              <w:t>5 mins</w:t>
            </w:r>
          </w:p>
        </w:tc>
        <w:tc>
          <w:tcPr>
            <w:tcW w:w="5528" w:type="dxa"/>
          </w:tcPr>
          <w:p w14:paraId="592EAF40" w14:textId="77777777" w:rsidR="00683ACD" w:rsidRPr="004D09BF" w:rsidRDefault="00683ACD" w:rsidP="003C70AF">
            <w:pPr>
              <w:pStyle w:val="Tabletext"/>
              <w:rPr>
                <w:rFonts w:cstheme="minorHAnsi"/>
                <w:b/>
                <w:bCs/>
              </w:rPr>
            </w:pPr>
            <w:r w:rsidRPr="004D09BF">
              <w:rPr>
                <w:rFonts w:cstheme="minorHAnsi"/>
                <w:b/>
                <w:bCs/>
              </w:rPr>
              <w:t>Bellringer:</w:t>
            </w:r>
          </w:p>
          <w:p w14:paraId="56F5A0A4" w14:textId="58F9A382" w:rsidR="00683ACD" w:rsidRPr="004D09BF" w:rsidRDefault="00E83D0D" w:rsidP="003C70AF">
            <w:pPr>
              <w:pStyle w:val="Tabletext"/>
              <w:rPr>
                <w:rFonts w:cstheme="minorHAnsi"/>
              </w:rPr>
            </w:pPr>
            <w:r w:rsidRPr="004D09BF">
              <w:rPr>
                <w:rFonts w:cstheme="minorHAnsi"/>
              </w:rPr>
              <w:t>Based on what you have learned so far, why is it important to redirect students by assuming the best? How can Assume the Best impact classroom culture and build positive relationships with students?</w:t>
            </w:r>
          </w:p>
        </w:tc>
        <w:tc>
          <w:tcPr>
            <w:tcW w:w="1578" w:type="dxa"/>
          </w:tcPr>
          <w:p w14:paraId="282096DC" w14:textId="77777777" w:rsidR="00683ACD" w:rsidRPr="004D09BF" w:rsidRDefault="00683ACD" w:rsidP="003C70AF">
            <w:pPr>
              <w:pStyle w:val="Tabletext"/>
              <w:jc w:val="center"/>
              <w:rPr>
                <w:rFonts w:cstheme="minorHAnsi"/>
              </w:rPr>
            </w:pPr>
            <w:r w:rsidRPr="004D09BF">
              <w:rPr>
                <w:rFonts w:cstheme="minorHAnsi"/>
              </w:rPr>
              <w:t>Student Guide</w:t>
            </w:r>
          </w:p>
        </w:tc>
      </w:tr>
      <w:tr w:rsidR="00683ACD" w:rsidRPr="004D09BF" w14:paraId="4B4302DC" w14:textId="77777777" w:rsidTr="00401D2B">
        <w:trPr>
          <w:cantSplit w:val="0"/>
          <w:trHeight w:val="420"/>
        </w:trPr>
        <w:tc>
          <w:tcPr>
            <w:tcW w:w="2250" w:type="dxa"/>
          </w:tcPr>
          <w:p w14:paraId="4048B31C" w14:textId="388C8C24" w:rsidR="00683ACD" w:rsidRPr="004D09BF" w:rsidRDefault="00F874AD" w:rsidP="003C70AF">
            <w:pPr>
              <w:pStyle w:val="Tabletext"/>
              <w:jc w:val="center"/>
              <w:rPr>
                <w:rFonts w:cstheme="minorHAnsi"/>
              </w:rPr>
            </w:pPr>
            <w:r w:rsidRPr="004D09BF">
              <w:rPr>
                <w:rFonts w:cstheme="minorHAnsi"/>
              </w:rPr>
              <w:t xml:space="preserve">3 </w:t>
            </w:r>
            <w:r w:rsidR="00683ACD" w:rsidRPr="004D09BF">
              <w:rPr>
                <w:rFonts w:cstheme="minorHAnsi"/>
              </w:rPr>
              <w:t>mins</w:t>
            </w:r>
          </w:p>
        </w:tc>
        <w:tc>
          <w:tcPr>
            <w:tcW w:w="5528" w:type="dxa"/>
          </w:tcPr>
          <w:p w14:paraId="2826F17B" w14:textId="3975FE5A" w:rsidR="005E135F" w:rsidRPr="004D09BF" w:rsidRDefault="005E135F" w:rsidP="003C70AF">
            <w:pPr>
              <w:pStyle w:val="Tabletext"/>
              <w:rPr>
                <w:rFonts w:cstheme="minorHAnsi"/>
                <w:b/>
                <w:bCs/>
              </w:rPr>
            </w:pPr>
            <w:r w:rsidRPr="004D09BF">
              <w:rPr>
                <w:rFonts w:cstheme="minorHAnsi"/>
                <w:b/>
                <w:bCs/>
              </w:rPr>
              <w:t>Bellringer Debrief</w:t>
            </w:r>
            <w:r w:rsidR="00AD6DB1" w:rsidRPr="004D09BF">
              <w:rPr>
                <w:rFonts w:cstheme="minorHAnsi"/>
                <w:b/>
                <w:bCs/>
              </w:rPr>
              <w:t>: Turn and Talk</w:t>
            </w:r>
          </w:p>
          <w:p w14:paraId="167BFE25" w14:textId="6F3F1E90" w:rsidR="00AD6DB1" w:rsidRPr="004D09BF" w:rsidRDefault="006A4F4F" w:rsidP="003C70AF">
            <w:pPr>
              <w:pStyle w:val="Tabletext"/>
              <w:rPr>
                <w:rFonts w:cstheme="minorHAnsi"/>
              </w:rPr>
            </w:pPr>
            <w:r w:rsidRPr="004D09BF">
              <w:rPr>
                <w:rFonts w:cstheme="minorHAnsi"/>
              </w:rPr>
              <w:t xml:space="preserve">T: </w:t>
            </w:r>
            <w:r w:rsidR="00F874AD" w:rsidRPr="004D09BF">
              <w:rPr>
                <w:rFonts w:cstheme="minorHAnsi"/>
              </w:rPr>
              <w:t>T</w:t>
            </w:r>
            <w:r w:rsidR="009F7472" w:rsidRPr="004D09BF">
              <w:rPr>
                <w:rFonts w:cstheme="minorHAnsi"/>
              </w:rPr>
              <w:t xml:space="preserve">ake </w:t>
            </w:r>
            <w:r w:rsidR="00EF2E0F" w:rsidRPr="004D09BF">
              <w:rPr>
                <w:rFonts w:cstheme="minorHAnsi"/>
              </w:rPr>
              <w:t xml:space="preserve">one minute to turn to a partner </w:t>
            </w:r>
            <w:r w:rsidR="00532113" w:rsidRPr="004D09BF">
              <w:rPr>
                <w:rFonts w:cstheme="minorHAnsi"/>
              </w:rPr>
              <w:t>and discuss your bellringer answers.</w:t>
            </w:r>
          </w:p>
          <w:p w14:paraId="1607B092" w14:textId="04A056DA" w:rsidR="00532113" w:rsidRPr="004D09BF" w:rsidRDefault="00532113" w:rsidP="003C70AF">
            <w:pPr>
              <w:pStyle w:val="Tabletext"/>
              <w:rPr>
                <w:rFonts w:cstheme="minorHAnsi"/>
              </w:rPr>
            </w:pPr>
            <w:r w:rsidRPr="004D09BF">
              <w:rPr>
                <w:rFonts w:cstheme="minorHAnsi"/>
              </w:rPr>
              <w:t>S: (Share answers with partner)</w:t>
            </w:r>
          </w:p>
          <w:p w14:paraId="61F1846A" w14:textId="03CD4C77" w:rsidR="00532113" w:rsidRPr="004D09BF" w:rsidRDefault="00532113" w:rsidP="003C70AF">
            <w:pPr>
              <w:pStyle w:val="Tabletext"/>
              <w:rPr>
                <w:rFonts w:cstheme="minorHAnsi"/>
              </w:rPr>
            </w:pPr>
            <w:r w:rsidRPr="004D09BF">
              <w:rPr>
                <w:rFonts w:cstheme="minorHAnsi"/>
              </w:rPr>
              <w:t>T: Would anyone like to share out their</w:t>
            </w:r>
            <w:r w:rsidR="008A2B10" w:rsidRPr="004D09BF">
              <w:rPr>
                <w:rFonts w:cstheme="minorHAnsi"/>
              </w:rPr>
              <w:t xml:space="preserve"> thoughts?</w:t>
            </w:r>
          </w:p>
          <w:p w14:paraId="3D26B7A9" w14:textId="50FECE1F" w:rsidR="008A2B10" w:rsidRPr="004D09BF" w:rsidRDefault="008A2B10" w:rsidP="003C70AF">
            <w:pPr>
              <w:pStyle w:val="Tabletext"/>
              <w:rPr>
                <w:rFonts w:cstheme="minorHAnsi"/>
              </w:rPr>
            </w:pPr>
            <w:r w:rsidRPr="004D09BF">
              <w:rPr>
                <w:rFonts w:cstheme="minorHAnsi"/>
              </w:rPr>
              <w:t>T: (Call on students to share)</w:t>
            </w:r>
          </w:p>
          <w:p w14:paraId="3E28C995" w14:textId="71914A4C" w:rsidR="00683ACD" w:rsidRPr="004D09BF" w:rsidRDefault="00683ACD" w:rsidP="003C70AF">
            <w:pPr>
              <w:pStyle w:val="Tabletextbullet"/>
              <w:numPr>
                <w:ilvl w:val="0"/>
                <w:numId w:val="0"/>
              </w:numPr>
              <w:ind w:left="288" w:hanging="288"/>
              <w:rPr>
                <w:rFonts w:cstheme="minorHAnsi"/>
                <w:color w:val="000000" w:themeColor="text1"/>
              </w:rPr>
            </w:pPr>
          </w:p>
        </w:tc>
        <w:tc>
          <w:tcPr>
            <w:tcW w:w="1578" w:type="dxa"/>
          </w:tcPr>
          <w:p w14:paraId="3DCA2BE3" w14:textId="77777777" w:rsidR="00683ACD" w:rsidRPr="004D09BF" w:rsidRDefault="00683ACD" w:rsidP="003C70AF">
            <w:pPr>
              <w:pStyle w:val="Tabletext"/>
              <w:jc w:val="center"/>
              <w:rPr>
                <w:rFonts w:cstheme="minorHAnsi"/>
              </w:rPr>
            </w:pPr>
            <w:r w:rsidRPr="004D09BF">
              <w:rPr>
                <w:rFonts w:cstheme="minorHAnsi"/>
              </w:rPr>
              <w:t>Student Guide</w:t>
            </w:r>
          </w:p>
          <w:p w14:paraId="10028207" w14:textId="77777777" w:rsidR="00683ACD" w:rsidRPr="004D09BF" w:rsidRDefault="00683ACD" w:rsidP="003C70AF">
            <w:pPr>
              <w:pStyle w:val="Tabletext"/>
              <w:rPr>
                <w:rFonts w:cstheme="minorHAnsi"/>
              </w:rPr>
            </w:pPr>
          </w:p>
        </w:tc>
      </w:tr>
      <w:tr w:rsidR="00DF39C1" w:rsidRPr="004D09BF" w14:paraId="15EA0172" w14:textId="77777777" w:rsidTr="00401D2B">
        <w:trPr>
          <w:cantSplit w:val="0"/>
          <w:trHeight w:val="420"/>
        </w:trPr>
        <w:tc>
          <w:tcPr>
            <w:tcW w:w="2250" w:type="dxa"/>
          </w:tcPr>
          <w:p w14:paraId="797F376B" w14:textId="4CE661E8" w:rsidR="00DF39C1" w:rsidRPr="004D09BF" w:rsidRDefault="00DF39C1" w:rsidP="003C70AF">
            <w:pPr>
              <w:pStyle w:val="Tabletext"/>
              <w:jc w:val="center"/>
              <w:rPr>
                <w:rFonts w:cstheme="minorHAnsi"/>
              </w:rPr>
            </w:pPr>
            <w:r w:rsidRPr="004D09BF">
              <w:rPr>
                <w:rFonts w:cstheme="minorHAnsi"/>
              </w:rPr>
              <w:t>2 mins</w:t>
            </w:r>
          </w:p>
        </w:tc>
        <w:tc>
          <w:tcPr>
            <w:tcW w:w="5528" w:type="dxa"/>
          </w:tcPr>
          <w:p w14:paraId="37E7A3B0" w14:textId="77777777" w:rsidR="00DF39C1" w:rsidRPr="004D09BF" w:rsidRDefault="00DF39C1" w:rsidP="003C70AF">
            <w:pPr>
              <w:pStyle w:val="Tabletext"/>
              <w:rPr>
                <w:rFonts w:cstheme="minorHAnsi"/>
                <w:b/>
                <w:bCs/>
              </w:rPr>
            </w:pPr>
            <w:r w:rsidRPr="004D09BF">
              <w:rPr>
                <w:rFonts w:cstheme="minorHAnsi"/>
                <w:b/>
                <w:bCs/>
              </w:rPr>
              <w:t xml:space="preserve">Review: Six Rules of Positive Framing: </w:t>
            </w:r>
          </w:p>
          <w:p w14:paraId="299C75E1" w14:textId="77777777" w:rsidR="00DF39C1" w:rsidRPr="004D09BF" w:rsidRDefault="00DF39C1" w:rsidP="003C70AF">
            <w:pPr>
              <w:pStyle w:val="Tabletext"/>
              <w:rPr>
                <w:rFonts w:cstheme="minorHAnsi"/>
              </w:rPr>
            </w:pPr>
            <w:r w:rsidRPr="004D09BF">
              <w:rPr>
                <w:rFonts w:cstheme="minorHAnsi"/>
              </w:rPr>
              <w:t xml:space="preserve">T: </w:t>
            </w:r>
            <w:r w:rsidR="00AE6C30" w:rsidRPr="004D09BF">
              <w:rPr>
                <w:rFonts w:cstheme="minorHAnsi"/>
              </w:rPr>
              <w:t xml:space="preserve">Before we start with new material today, let’s do a quick </w:t>
            </w:r>
            <w:r w:rsidR="0045472B" w:rsidRPr="004D09BF">
              <w:rPr>
                <w:rFonts w:cstheme="minorHAnsi"/>
              </w:rPr>
              <w:t xml:space="preserve">review of the Six Rules of Positive Framing. When I call on you, name one of the six rules. </w:t>
            </w:r>
          </w:p>
          <w:p w14:paraId="765281E1" w14:textId="77777777" w:rsidR="0045472B" w:rsidRPr="004D09BF" w:rsidRDefault="0045472B" w:rsidP="003C70AF">
            <w:pPr>
              <w:pStyle w:val="Tabletext"/>
              <w:rPr>
                <w:rFonts w:cstheme="minorHAnsi"/>
              </w:rPr>
            </w:pPr>
            <w:r w:rsidRPr="004D09BF">
              <w:rPr>
                <w:rFonts w:cstheme="minorHAnsi"/>
              </w:rPr>
              <w:t>S: (Name the six rules as called upon.)</w:t>
            </w:r>
          </w:p>
          <w:p w14:paraId="60C5D649" w14:textId="77777777" w:rsidR="0045472B" w:rsidRPr="004D09BF" w:rsidRDefault="00DB23D3" w:rsidP="003C70AF">
            <w:pPr>
              <w:pStyle w:val="Tabletext"/>
              <w:numPr>
                <w:ilvl w:val="0"/>
                <w:numId w:val="23"/>
              </w:numPr>
              <w:rPr>
                <w:rFonts w:cstheme="minorHAnsi"/>
              </w:rPr>
            </w:pPr>
            <w:r w:rsidRPr="004D09BF">
              <w:rPr>
                <w:rFonts w:cstheme="minorHAnsi"/>
              </w:rPr>
              <w:lastRenderedPageBreak/>
              <w:t>Live in the Now</w:t>
            </w:r>
          </w:p>
          <w:p w14:paraId="4D0003CF" w14:textId="332ED9D6" w:rsidR="00DB23D3" w:rsidRPr="004D09BF" w:rsidRDefault="00DB23D3" w:rsidP="003C70AF">
            <w:pPr>
              <w:pStyle w:val="Tabletext"/>
              <w:numPr>
                <w:ilvl w:val="0"/>
                <w:numId w:val="23"/>
              </w:numPr>
              <w:rPr>
                <w:rFonts w:cstheme="minorHAnsi"/>
              </w:rPr>
            </w:pPr>
            <w:r w:rsidRPr="004D09BF">
              <w:rPr>
                <w:rFonts w:cstheme="minorHAnsi"/>
              </w:rPr>
              <w:t>Assume the Best</w:t>
            </w:r>
          </w:p>
          <w:p w14:paraId="0388F399" w14:textId="77777777" w:rsidR="00DB23D3" w:rsidRPr="004D09BF" w:rsidRDefault="00DB23D3" w:rsidP="003C70AF">
            <w:pPr>
              <w:pStyle w:val="Tabletext"/>
              <w:numPr>
                <w:ilvl w:val="0"/>
                <w:numId w:val="23"/>
              </w:numPr>
              <w:rPr>
                <w:rFonts w:cstheme="minorHAnsi"/>
              </w:rPr>
            </w:pPr>
            <w:r w:rsidRPr="004D09BF">
              <w:rPr>
                <w:rFonts w:cstheme="minorHAnsi"/>
              </w:rPr>
              <w:t>Allow Plausible Anonymity</w:t>
            </w:r>
          </w:p>
          <w:p w14:paraId="58714020" w14:textId="77777777" w:rsidR="00DB23D3" w:rsidRPr="004D09BF" w:rsidRDefault="00DB23D3" w:rsidP="003C70AF">
            <w:pPr>
              <w:pStyle w:val="Tabletext"/>
              <w:numPr>
                <w:ilvl w:val="0"/>
                <w:numId w:val="23"/>
              </w:numPr>
              <w:rPr>
                <w:rFonts w:cstheme="minorHAnsi"/>
              </w:rPr>
            </w:pPr>
            <w:r w:rsidRPr="004D09BF">
              <w:rPr>
                <w:rFonts w:cstheme="minorHAnsi"/>
              </w:rPr>
              <w:t>Narr</w:t>
            </w:r>
            <w:r w:rsidR="00450E1D" w:rsidRPr="004D09BF">
              <w:rPr>
                <w:rFonts w:cstheme="minorHAnsi"/>
              </w:rPr>
              <w:t>ate the Positive and Build Momentum</w:t>
            </w:r>
          </w:p>
          <w:p w14:paraId="16133710" w14:textId="77777777" w:rsidR="00450E1D" w:rsidRPr="004D09BF" w:rsidRDefault="00450E1D" w:rsidP="003C70AF">
            <w:pPr>
              <w:pStyle w:val="Tabletext"/>
              <w:numPr>
                <w:ilvl w:val="0"/>
                <w:numId w:val="23"/>
              </w:numPr>
              <w:rPr>
                <w:rFonts w:cstheme="minorHAnsi"/>
              </w:rPr>
            </w:pPr>
            <w:r w:rsidRPr="004D09BF">
              <w:rPr>
                <w:rFonts w:cstheme="minorHAnsi"/>
              </w:rPr>
              <w:t>Challenge!</w:t>
            </w:r>
          </w:p>
          <w:p w14:paraId="207DFF6E" w14:textId="27E7390D" w:rsidR="00450E1D" w:rsidRPr="004D09BF" w:rsidRDefault="00450E1D" w:rsidP="003C70AF">
            <w:pPr>
              <w:pStyle w:val="Tabletext"/>
              <w:numPr>
                <w:ilvl w:val="0"/>
                <w:numId w:val="23"/>
              </w:numPr>
              <w:rPr>
                <w:rFonts w:cstheme="minorHAnsi"/>
              </w:rPr>
            </w:pPr>
            <w:r w:rsidRPr="004D09BF">
              <w:rPr>
                <w:rFonts w:cstheme="minorHAnsi"/>
              </w:rPr>
              <w:t>Talk Expectations and Aspirations</w:t>
            </w:r>
          </w:p>
        </w:tc>
        <w:tc>
          <w:tcPr>
            <w:tcW w:w="1578" w:type="dxa"/>
          </w:tcPr>
          <w:p w14:paraId="1CBCE6AB" w14:textId="77777777" w:rsidR="00DF39C1" w:rsidRPr="004D09BF" w:rsidRDefault="00DF39C1" w:rsidP="003C70AF">
            <w:pPr>
              <w:pStyle w:val="Tabletext"/>
              <w:jc w:val="center"/>
              <w:rPr>
                <w:rFonts w:cstheme="minorHAnsi"/>
              </w:rPr>
            </w:pPr>
          </w:p>
        </w:tc>
      </w:tr>
      <w:tr w:rsidR="00683ACD" w:rsidRPr="004D09BF" w14:paraId="0BB9689D" w14:textId="77777777" w:rsidTr="00401D2B">
        <w:trPr>
          <w:cantSplit w:val="0"/>
          <w:trHeight w:val="420"/>
        </w:trPr>
        <w:tc>
          <w:tcPr>
            <w:tcW w:w="2250" w:type="dxa"/>
          </w:tcPr>
          <w:p w14:paraId="64D1943A" w14:textId="77777777" w:rsidR="00683ACD" w:rsidRPr="004D09BF" w:rsidRDefault="00683ACD" w:rsidP="003C70AF">
            <w:pPr>
              <w:pStyle w:val="Tabletext"/>
              <w:jc w:val="center"/>
              <w:rPr>
                <w:rFonts w:cstheme="minorHAnsi"/>
              </w:rPr>
            </w:pPr>
            <w:r w:rsidRPr="004D09BF">
              <w:rPr>
                <w:rFonts w:cstheme="minorHAnsi"/>
              </w:rPr>
              <w:t>5 mins</w:t>
            </w:r>
          </w:p>
        </w:tc>
        <w:tc>
          <w:tcPr>
            <w:tcW w:w="5528" w:type="dxa"/>
          </w:tcPr>
          <w:p w14:paraId="57305AE6" w14:textId="3CCA32AB" w:rsidR="00683ACD" w:rsidRPr="004D09BF" w:rsidRDefault="00683ACD" w:rsidP="003C70AF">
            <w:pPr>
              <w:pStyle w:val="Tabletext"/>
              <w:rPr>
                <w:rFonts w:cstheme="minorHAnsi"/>
              </w:rPr>
            </w:pPr>
            <w:r w:rsidRPr="004D09BF">
              <w:rPr>
                <w:rFonts w:cstheme="minorHAnsi"/>
                <w:b/>
                <w:bCs/>
              </w:rPr>
              <w:t xml:space="preserve">Notes: </w:t>
            </w:r>
            <w:r w:rsidR="007F032A" w:rsidRPr="004D09BF">
              <w:rPr>
                <w:rFonts w:cstheme="minorHAnsi"/>
                <w:b/>
                <w:bCs/>
              </w:rPr>
              <w:t>Plausible Anonymity</w:t>
            </w:r>
          </w:p>
          <w:p w14:paraId="1E8891E0" w14:textId="7801057C" w:rsidR="00AB2A62" w:rsidRPr="004D09BF" w:rsidRDefault="00AB2A62" w:rsidP="003C70AF">
            <w:pPr>
              <w:spacing w:before="120" w:after="120"/>
              <w:rPr>
                <w:rFonts w:eastAsia="Times New Roman" w:cstheme="minorHAnsi"/>
                <w:color w:val="000000"/>
              </w:rPr>
            </w:pPr>
            <w:r w:rsidRPr="004D09BF">
              <w:rPr>
                <w:rFonts w:eastAsia="Times New Roman" w:cstheme="minorHAnsi"/>
                <w:color w:val="000000" w:themeColor="text1"/>
              </w:rPr>
              <w:t xml:space="preserve">T: We are now going to focus on how to Allow </w:t>
            </w:r>
            <w:r w:rsidRPr="004D09BF">
              <w:rPr>
                <w:rFonts w:eastAsia="Times New Roman" w:cstheme="minorHAnsi"/>
                <w:b/>
                <w:bCs/>
                <w:color w:val="000000" w:themeColor="text1"/>
              </w:rPr>
              <w:t>Plausible Anonymity</w:t>
            </w:r>
            <w:r w:rsidRPr="004D09BF">
              <w:rPr>
                <w:rFonts w:eastAsia="Times New Roman" w:cstheme="minorHAnsi"/>
                <w:color w:val="000000" w:themeColor="text1"/>
              </w:rPr>
              <w:t xml:space="preserve">. Remember to record your notes in your Student Guide. (Use the PPT to guide this section of the lesson.)  </w:t>
            </w:r>
          </w:p>
          <w:p w14:paraId="78510CE6" w14:textId="77777777" w:rsidR="00AB2A62" w:rsidRPr="004D09BF" w:rsidRDefault="00AB2A62" w:rsidP="003C70AF">
            <w:pPr>
              <w:spacing w:before="120" w:after="120"/>
              <w:rPr>
                <w:rFonts w:eastAsia="Times New Roman" w:cstheme="minorHAnsi"/>
                <w:color w:val="000000"/>
              </w:rPr>
            </w:pPr>
          </w:p>
          <w:p w14:paraId="5868BB2E" w14:textId="77777777" w:rsidR="00AB2A62" w:rsidRPr="004D09BF" w:rsidRDefault="00AB2A62" w:rsidP="003C70AF">
            <w:pPr>
              <w:spacing w:before="120" w:after="120"/>
              <w:rPr>
                <w:rFonts w:eastAsia="Times New Roman" w:cstheme="minorHAnsi"/>
                <w:color w:val="000000" w:themeColor="text1"/>
              </w:rPr>
            </w:pPr>
            <w:r w:rsidRPr="004D09BF">
              <w:rPr>
                <w:rFonts w:eastAsia="Times New Roman" w:cstheme="minorHAnsi"/>
                <w:color w:val="000000" w:themeColor="text1"/>
              </w:rPr>
              <w:t>T: When students are trying to meet your expectations, it is important to redirect as privately as possible. Why would privately redirecting students be important?</w:t>
            </w:r>
          </w:p>
          <w:p w14:paraId="44E1B5A4" w14:textId="77777777" w:rsidR="00AB2A62" w:rsidRPr="004D09BF" w:rsidRDefault="00AB2A62" w:rsidP="003C70AF">
            <w:pPr>
              <w:spacing w:before="120" w:after="120"/>
              <w:rPr>
                <w:rFonts w:eastAsia="Times New Roman" w:cstheme="minorHAnsi"/>
                <w:color w:val="000000" w:themeColor="text1"/>
              </w:rPr>
            </w:pPr>
          </w:p>
          <w:p w14:paraId="22023DEE" w14:textId="5A3C5C6F" w:rsidR="00AB2A62" w:rsidRPr="004D09BF" w:rsidRDefault="00AB2A62" w:rsidP="003C70AF">
            <w:pPr>
              <w:spacing w:before="120" w:after="120"/>
              <w:rPr>
                <w:rFonts w:eastAsia="Times New Roman" w:cstheme="minorHAnsi"/>
                <w:color w:val="000000" w:themeColor="text1"/>
              </w:rPr>
            </w:pPr>
            <w:r w:rsidRPr="004D09BF">
              <w:rPr>
                <w:rFonts w:eastAsia="Times New Roman" w:cstheme="minorHAnsi"/>
                <w:color w:val="000000" w:themeColor="text1"/>
              </w:rPr>
              <w:t>S:  It does not risk embarrassing the student and helps build trust between the teacher and student.</w:t>
            </w:r>
          </w:p>
          <w:p w14:paraId="4B0E95C6" w14:textId="77777777" w:rsidR="00AB2A62" w:rsidRPr="004D09BF" w:rsidRDefault="00AB2A62" w:rsidP="003C70AF">
            <w:pPr>
              <w:spacing w:before="120" w:after="120"/>
              <w:rPr>
                <w:rFonts w:eastAsia="Times New Roman" w:cstheme="minorHAnsi"/>
                <w:color w:val="000000" w:themeColor="text1"/>
              </w:rPr>
            </w:pPr>
          </w:p>
          <w:p w14:paraId="2BB76670" w14:textId="18D35C85" w:rsidR="00AB2A62" w:rsidRPr="004D09BF" w:rsidRDefault="00AB2A62" w:rsidP="003C70AF">
            <w:pPr>
              <w:spacing w:before="120" w:after="120"/>
              <w:rPr>
                <w:rFonts w:eastAsia="Times New Roman" w:cstheme="minorHAnsi"/>
                <w:color w:val="000000"/>
              </w:rPr>
            </w:pPr>
            <w:r w:rsidRPr="004D09BF">
              <w:rPr>
                <w:rFonts w:eastAsia="Times New Roman" w:cstheme="minorHAnsi"/>
                <w:color w:val="000000" w:themeColor="text1"/>
              </w:rPr>
              <w:t>T: (Cold call or ask for students to read the success criteria for</w:t>
            </w:r>
            <w:r w:rsidR="00991542" w:rsidRPr="004D09BF">
              <w:rPr>
                <w:rFonts w:eastAsia="Times New Roman" w:cstheme="minorHAnsi"/>
                <w:color w:val="000000"/>
              </w:rPr>
              <w:t xml:space="preserve"> </w:t>
            </w:r>
            <w:r w:rsidRPr="004D09BF">
              <w:rPr>
                <w:rFonts w:eastAsia="Times New Roman" w:cstheme="minorHAnsi"/>
                <w:color w:val="000000" w:themeColor="text1"/>
              </w:rPr>
              <w:t>Plausible Anonymity.)</w:t>
            </w:r>
          </w:p>
          <w:p w14:paraId="7AB9B731" w14:textId="77777777" w:rsidR="00991542" w:rsidRPr="004D09BF" w:rsidRDefault="00991542" w:rsidP="003C70AF">
            <w:pPr>
              <w:spacing w:before="120" w:after="120"/>
              <w:rPr>
                <w:rFonts w:eastAsia="Times New Roman" w:cstheme="minorHAnsi"/>
                <w:color w:val="000000"/>
              </w:rPr>
            </w:pPr>
          </w:p>
          <w:p w14:paraId="35E19BB3" w14:textId="77777777" w:rsidR="00AB2A62" w:rsidRPr="004D09BF" w:rsidRDefault="00AB2A62" w:rsidP="003C70AF">
            <w:pPr>
              <w:spacing w:before="120" w:after="120"/>
              <w:rPr>
                <w:rFonts w:eastAsia="Times New Roman" w:cstheme="minorHAnsi"/>
                <w:color w:val="000000"/>
              </w:rPr>
            </w:pPr>
            <w:r w:rsidRPr="004D09BF">
              <w:rPr>
                <w:rFonts w:eastAsia="Times New Roman" w:cstheme="minorHAnsi"/>
                <w:color w:val="000000"/>
              </w:rPr>
              <w:t>S: (Reads from PPT.) Redirects students without using their names: Keeping redirections anonymous helps to eliminate attention-seeking behavior. Additionally, for students who are making a good-faith effort to meet expectations, redirecting anonymously both acknowledges their efforts and still upholds expectations.</w:t>
            </w:r>
          </w:p>
          <w:p w14:paraId="2B1EE0AB" w14:textId="77777777" w:rsidR="00AB2A62" w:rsidRPr="004D09BF" w:rsidRDefault="00AB2A62" w:rsidP="003C70AF">
            <w:pPr>
              <w:pStyle w:val="ListParagraph"/>
              <w:numPr>
                <w:ilvl w:val="0"/>
                <w:numId w:val="24"/>
              </w:numPr>
              <w:spacing w:before="120" w:after="120"/>
              <w:rPr>
                <w:rFonts w:eastAsia="Times New Roman" w:cstheme="minorHAnsi"/>
                <w:color w:val="000000"/>
              </w:rPr>
            </w:pPr>
            <w:r w:rsidRPr="004D09BF">
              <w:rPr>
                <w:rFonts w:eastAsia="Times New Roman" w:cstheme="minorHAnsi"/>
                <w:color w:val="000000" w:themeColor="text1"/>
              </w:rPr>
              <w:t xml:space="preserve">Maintains </w:t>
            </w:r>
            <w:r w:rsidRPr="004D09BF">
              <w:rPr>
                <w:rFonts w:eastAsia="Times New Roman" w:cstheme="minorHAnsi"/>
                <w:b/>
                <w:bCs/>
                <w:color w:val="000000" w:themeColor="text1"/>
              </w:rPr>
              <w:t>Economy of Language</w:t>
            </w:r>
            <w:r w:rsidRPr="004D09BF">
              <w:rPr>
                <w:rFonts w:eastAsia="Times New Roman" w:cstheme="minorHAnsi"/>
                <w:color w:val="000000" w:themeColor="text1"/>
              </w:rPr>
              <w:t>: Using fewer words helps students to focus on what they need to do to meet expectations and brings everyone back to the lesson as quickly as possible.</w:t>
            </w:r>
          </w:p>
          <w:p w14:paraId="016A7BE1" w14:textId="77777777" w:rsidR="00FC507D" w:rsidRPr="004D09BF" w:rsidRDefault="00AB2A62" w:rsidP="00FC507D">
            <w:pPr>
              <w:pStyle w:val="ListParagraph"/>
              <w:numPr>
                <w:ilvl w:val="0"/>
                <w:numId w:val="24"/>
              </w:numPr>
              <w:spacing w:before="120" w:after="120"/>
              <w:rPr>
                <w:rFonts w:eastAsia="Times New Roman" w:cstheme="minorHAnsi"/>
                <w:color w:val="000000"/>
              </w:rPr>
            </w:pPr>
            <w:r w:rsidRPr="004D09BF">
              <w:rPr>
                <w:rFonts w:eastAsia="Times New Roman" w:cstheme="minorHAnsi"/>
                <w:color w:val="000000" w:themeColor="text1"/>
              </w:rPr>
              <w:t xml:space="preserve">Maintains </w:t>
            </w:r>
            <w:r w:rsidRPr="004D09BF">
              <w:rPr>
                <w:rFonts w:eastAsia="Times New Roman" w:cstheme="minorHAnsi"/>
                <w:b/>
                <w:bCs/>
                <w:color w:val="000000" w:themeColor="text1"/>
              </w:rPr>
              <w:t>Emotional Constancy</w:t>
            </w:r>
            <w:r w:rsidRPr="004D09BF">
              <w:rPr>
                <w:rFonts w:eastAsia="Times New Roman" w:cstheme="minorHAnsi"/>
                <w:color w:val="000000" w:themeColor="text1"/>
              </w:rPr>
              <w:t>: Again, it’s wise to use a neutral tone when delivering redirections of any kind.</w:t>
            </w:r>
          </w:p>
          <w:p w14:paraId="1A1C16E2" w14:textId="395B5F79" w:rsidR="00FC507D" w:rsidRPr="004D09BF" w:rsidRDefault="00FC507D" w:rsidP="00FC507D">
            <w:pPr>
              <w:pStyle w:val="ListParagraph"/>
              <w:spacing w:before="120" w:after="120"/>
              <w:rPr>
                <w:rFonts w:eastAsia="Times New Roman" w:cstheme="minorHAnsi"/>
                <w:color w:val="000000"/>
              </w:rPr>
            </w:pPr>
          </w:p>
        </w:tc>
        <w:tc>
          <w:tcPr>
            <w:tcW w:w="1578" w:type="dxa"/>
          </w:tcPr>
          <w:p w14:paraId="42A69546" w14:textId="77777777" w:rsidR="00683ACD" w:rsidRPr="004D09BF" w:rsidRDefault="00683ACD" w:rsidP="003C70AF">
            <w:pPr>
              <w:pStyle w:val="Tabletext"/>
              <w:jc w:val="center"/>
              <w:rPr>
                <w:rFonts w:cstheme="minorHAnsi"/>
              </w:rPr>
            </w:pPr>
          </w:p>
        </w:tc>
      </w:tr>
      <w:tr w:rsidR="00683ACD" w:rsidRPr="004D09BF" w14:paraId="1D3997D0" w14:textId="77777777" w:rsidTr="00401D2B">
        <w:trPr>
          <w:cantSplit w:val="0"/>
          <w:trHeight w:val="420"/>
        </w:trPr>
        <w:tc>
          <w:tcPr>
            <w:tcW w:w="2250" w:type="dxa"/>
          </w:tcPr>
          <w:p w14:paraId="62EEFBC4" w14:textId="58616176" w:rsidR="00683ACD" w:rsidRPr="004D09BF" w:rsidRDefault="00534320" w:rsidP="003C70AF">
            <w:pPr>
              <w:pStyle w:val="Tabletext"/>
              <w:jc w:val="center"/>
              <w:rPr>
                <w:rFonts w:cstheme="minorHAnsi"/>
              </w:rPr>
            </w:pPr>
            <w:r w:rsidRPr="004D09BF">
              <w:rPr>
                <w:rFonts w:cstheme="minorHAnsi"/>
              </w:rPr>
              <w:lastRenderedPageBreak/>
              <w:t>7</w:t>
            </w:r>
            <w:r w:rsidR="00683ACD" w:rsidRPr="004D09BF">
              <w:rPr>
                <w:rFonts w:cstheme="minorHAnsi"/>
              </w:rPr>
              <w:t xml:space="preserve"> mins</w:t>
            </w:r>
          </w:p>
        </w:tc>
        <w:tc>
          <w:tcPr>
            <w:tcW w:w="5528" w:type="dxa"/>
          </w:tcPr>
          <w:p w14:paraId="0B097BBB" w14:textId="786A1E27" w:rsidR="002621BF" w:rsidRPr="004D09BF" w:rsidRDefault="00182FB1" w:rsidP="00182FB1">
            <w:pPr>
              <w:rPr>
                <w:rFonts w:cstheme="minorHAnsi"/>
                <w:b/>
                <w:bCs/>
              </w:rPr>
            </w:pPr>
            <w:r w:rsidRPr="004D09BF">
              <w:rPr>
                <w:rFonts w:cstheme="minorHAnsi"/>
                <w:b/>
                <w:bCs/>
              </w:rPr>
              <w:t xml:space="preserve">Practice 1: </w:t>
            </w:r>
            <w:r w:rsidR="002621BF" w:rsidRPr="004D09BF">
              <w:rPr>
                <w:rFonts w:cstheme="minorHAnsi"/>
                <w:b/>
                <w:bCs/>
              </w:rPr>
              <w:t>Examples and Non-Examples</w:t>
            </w:r>
          </w:p>
          <w:p w14:paraId="7FF4516E" w14:textId="77777777" w:rsidR="002621BF" w:rsidRPr="004D09BF" w:rsidRDefault="002621BF" w:rsidP="00182FB1">
            <w:pPr>
              <w:rPr>
                <w:rFonts w:cstheme="minorHAnsi"/>
              </w:rPr>
            </w:pPr>
          </w:p>
          <w:p w14:paraId="5966921F" w14:textId="77777777" w:rsidR="00182FB1" w:rsidRPr="004D09BF" w:rsidRDefault="00182FB1" w:rsidP="00182FB1">
            <w:pPr>
              <w:rPr>
                <w:rFonts w:eastAsia="Times New Roman" w:cstheme="minorHAnsi"/>
                <w:color w:val="000000" w:themeColor="text1"/>
              </w:rPr>
            </w:pPr>
            <w:r w:rsidRPr="004D09BF">
              <w:rPr>
                <w:rFonts w:eastAsia="Times New Roman" w:cstheme="minorHAnsi"/>
                <w:color w:val="000000" w:themeColor="text1"/>
              </w:rPr>
              <w:t xml:space="preserve">T: Let’s look at some phrases you can use to ensure plausible anonymity. (Via PPT, share some of the TLAC back-pocket phrases for Allow Plausible Anonymity from Texas TLAC Online). </w:t>
            </w:r>
          </w:p>
          <w:p w14:paraId="4F009C95" w14:textId="77777777" w:rsidR="00182FB1" w:rsidRPr="004D09BF" w:rsidRDefault="00182FB1" w:rsidP="00182FB1">
            <w:pPr>
              <w:rPr>
                <w:rFonts w:eastAsia="Times New Roman" w:cstheme="minorHAnsi"/>
                <w:color w:val="000000" w:themeColor="text1"/>
              </w:rPr>
            </w:pPr>
          </w:p>
          <w:p w14:paraId="6583DA7E" w14:textId="77777777" w:rsidR="00182FB1" w:rsidRPr="004D09BF" w:rsidRDefault="00182FB1" w:rsidP="00182FB1">
            <w:pPr>
              <w:rPr>
                <w:rFonts w:eastAsia="Times New Roman" w:cstheme="minorHAnsi"/>
                <w:color w:val="000000" w:themeColor="text1"/>
              </w:rPr>
            </w:pPr>
            <w:r w:rsidRPr="004D09BF">
              <w:rPr>
                <w:rFonts w:eastAsia="Times New Roman" w:cstheme="minorHAnsi"/>
                <w:color w:val="000000" w:themeColor="text1"/>
              </w:rPr>
              <w:t>S: (Read the phrases independently.)</w:t>
            </w:r>
          </w:p>
          <w:p w14:paraId="0E61EFDD" w14:textId="77777777" w:rsidR="00182FB1" w:rsidRPr="004D09BF" w:rsidRDefault="00182FB1" w:rsidP="00182FB1">
            <w:pPr>
              <w:rPr>
                <w:rFonts w:eastAsia="Times New Roman" w:cstheme="minorHAnsi"/>
                <w:color w:val="000000" w:themeColor="text1"/>
              </w:rPr>
            </w:pPr>
          </w:p>
          <w:p w14:paraId="5E3BADD3" w14:textId="77777777" w:rsidR="00182FB1" w:rsidRPr="004D09BF" w:rsidRDefault="00182FB1" w:rsidP="00182FB1">
            <w:pPr>
              <w:rPr>
                <w:rFonts w:eastAsia="Times New Roman" w:cstheme="minorHAnsi"/>
                <w:color w:val="000000" w:themeColor="text1"/>
              </w:rPr>
            </w:pPr>
            <w:r w:rsidRPr="004D09BF">
              <w:rPr>
                <w:rFonts w:eastAsia="Times New Roman" w:cstheme="minorHAnsi"/>
                <w:color w:val="000000" w:themeColor="text1"/>
              </w:rPr>
              <w:t>T:  How do these examples align with the success criteria?</w:t>
            </w:r>
          </w:p>
          <w:p w14:paraId="32886EDD" w14:textId="77777777" w:rsidR="00182FB1" w:rsidRPr="004D09BF" w:rsidRDefault="00182FB1" w:rsidP="00182FB1">
            <w:pPr>
              <w:rPr>
                <w:rFonts w:eastAsia="Times New Roman" w:cstheme="minorHAnsi"/>
                <w:color w:val="000000" w:themeColor="text1"/>
              </w:rPr>
            </w:pPr>
          </w:p>
          <w:p w14:paraId="3711EDC0" w14:textId="77777777" w:rsidR="00182FB1" w:rsidRPr="004D09BF" w:rsidRDefault="00182FB1" w:rsidP="00182FB1">
            <w:pPr>
              <w:rPr>
                <w:rFonts w:eastAsia="Times New Roman" w:cstheme="minorHAnsi"/>
                <w:color w:val="000000" w:themeColor="text1"/>
              </w:rPr>
            </w:pPr>
            <w:r w:rsidRPr="004D09BF">
              <w:rPr>
                <w:rFonts w:eastAsia="Times New Roman" w:cstheme="minorHAnsi"/>
                <w:color w:val="000000" w:themeColor="text1"/>
              </w:rPr>
              <w:t>S: The phrases use few words, are easy to deliver in a neutral tone, and can be delivered without naming individual students.</w:t>
            </w:r>
          </w:p>
          <w:p w14:paraId="658031BF" w14:textId="77777777" w:rsidR="002621BF" w:rsidRPr="004D09BF" w:rsidRDefault="002621BF" w:rsidP="00182FB1">
            <w:pPr>
              <w:rPr>
                <w:rFonts w:eastAsia="Times New Roman" w:cstheme="minorHAnsi"/>
                <w:color w:val="000000"/>
              </w:rPr>
            </w:pPr>
          </w:p>
          <w:p w14:paraId="7236128B" w14:textId="5040058E" w:rsidR="00182FB1" w:rsidRPr="004D09BF" w:rsidRDefault="002621BF" w:rsidP="00182FB1">
            <w:pPr>
              <w:rPr>
                <w:rFonts w:eastAsia="Times New Roman" w:cstheme="minorHAnsi"/>
                <w:color w:val="000000"/>
              </w:rPr>
            </w:pPr>
            <w:r w:rsidRPr="004D09BF">
              <w:rPr>
                <w:rFonts w:cstheme="minorHAnsi"/>
                <w:noProof/>
              </w:rPr>
              <w:drawing>
                <wp:inline distT="0" distB="0" distL="0" distR="0" wp14:anchorId="46155FA0" wp14:editId="1106E742">
                  <wp:extent cx="3345928" cy="158051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54880" cy="1584744"/>
                          </a:xfrm>
                          <a:prstGeom prst="rect">
                            <a:avLst/>
                          </a:prstGeom>
                        </pic:spPr>
                      </pic:pic>
                    </a:graphicData>
                  </a:graphic>
                </wp:inline>
              </w:drawing>
            </w:r>
          </w:p>
          <w:p w14:paraId="1F725137" w14:textId="77777777" w:rsidR="00182FB1" w:rsidRPr="004D09BF" w:rsidRDefault="00182FB1" w:rsidP="00182FB1">
            <w:pPr>
              <w:rPr>
                <w:rFonts w:eastAsia="Times New Roman" w:cstheme="minorHAnsi"/>
                <w:color w:val="000000"/>
              </w:rPr>
            </w:pPr>
          </w:p>
          <w:p w14:paraId="7FA2620D" w14:textId="77777777" w:rsidR="00182FB1" w:rsidRPr="004D09BF" w:rsidRDefault="00182FB1" w:rsidP="00182FB1">
            <w:pPr>
              <w:rPr>
                <w:rFonts w:eastAsia="Times New Roman" w:cstheme="minorHAnsi"/>
              </w:rPr>
            </w:pPr>
            <w:r w:rsidRPr="004D09BF">
              <w:rPr>
                <w:rFonts w:eastAsia="Times New Roman" w:cstheme="minorHAnsi"/>
              </w:rPr>
              <w:t xml:space="preserve">T: Note that if a student does not realize you are talking to them, you might want to use eye contact as you make your statement or stand next to that student as you speak. Remember that smiling and scanning after you Assume the Best and Allow Plausible Anonymity communicates to students that you truly believe they want to do their best work. It shows your belief in their commitment to their own education. </w:t>
            </w:r>
          </w:p>
          <w:p w14:paraId="139879F9" w14:textId="77777777" w:rsidR="00182FB1" w:rsidRPr="004D09BF" w:rsidRDefault="00182FB1" w:rsidP="00182FB1">
            <w:pPr>
              <w:rPr>
                <w:rFonts w:eastAsia="Times New Roman" w:cstheme="minorHAnsi"/>
              </w:rPr>
            </w:pPr>
          </w:p>
          <w:p w14:paraId="5B8BF2A3" w14:textId="77777777" w:rsidR="00182FB1" w:rsidRPr="004D09BF" w:rsidRDefault="00182FB1" w:rsidP="00182FB1">
            <w:pPr>
              <w:rPr>
                <w:rFonts w:eastAsia="Times New Roman" w:cstheme="minorHAnsi"/>
                <w:b/>
                <w:bCs/>
                <w:color w:val="000000"/>
              </w:rPr>
            </w:pPr>
            <w:r w:rsidRPr="004D09BF">
              <w:rPr>
                <w:rFonts w:eastAsia="Times New Roman" w:cstheme="minorHAnsi"/>
                <w:b/>
                <w:bCs/>
                <w:color w:val="000000"/>
              </w:rPr>
              <w:t xml:space="preserve">Upgrade the </w:t>
            </w:r>
            <w:proofErr w:type="gramStart"/>
            <w:r w:rsidRPr="004D09BF">
              <w:rPr>
                <w:rFonts w:eastAsia="Times New Roman" w:cstheme="minorHAnsi"/>
                <w:b/>
                <w:bCs/>
                <w:color w:val="000000"/>
              </w:rPr>
              <w:t>nonexample</w:t>
            </w:r>
            <w:proofErr w:type="gramEnd"/>
          </w:p>
          <w:p w14:paraId="22E8455D" w14:textId="77777777" w:rsidR="00182FB1" w:rsidRPr="004D09BF" w:rsidRDefault="00182FB1" w:rsidP="00182FB1">
            <w:pPr>
              <w:rPr>
                <w:rFonts w:eastAsia="Times New Roman" w:cstheme="minorHAnsi"/>
                <w:color w:val="000000" w:themeColor="text1"/>
              </w:rPr>
            </w:pPr>
            <w:r w:rsidRPr="004D09BF">
              <w:rPr>
                <w:rFonts w:eastAsia="Times New Roman" w:cstheme="minorHAnsi"/>
                <w:color w:val="000000" w:themeColor="text1"/>
              </w:rPr>
              <w:t>T: You will now look at a statement that does not meet the success criteria. Work with a partner to identify how the statement does not meet the success criteria and adjust the statement to improve it.</w:t>
            </w:r>
          </w:p>
          <w:p w14:paraId="43B9B4B6" w14:textId="77777777" w:rsidR="00182FB1" w:rsidRPr="004D09BF" w:rsidRDefault="00182FB1" w:rsidP="00182FB1">
            <w:pPr>
              <w:rPr>
                <w:rFonts w:eastAsia="Times New Roman" w:cstheme="minorHAnsi"/>
                <w:color w:val="000000" w:themeColor="text1"/>
              </w:rPr>
            </w:pPr>
          </w:p>
          <w:p w14:paraId="46567F3C" w14:textId="77777777" w:rsidR="00182FB1" w:rsidRPr="004D09BF" w:rsidRDefault="00182FB1" w:rsidP="00182FB1">
            <w:pPr>
              <w:rPr>
                <w:rFonts w:eastAsia="Times New Roman" w:cstheme="minorHAnsi"/>
                <w:color w:val="000000"/>
              </w:rPr>
            </w:pPr>
            <w:r w:rsidRPr="004D09BF">
              <w:rPr>
                <w:rFonts w:eastAsia="Times New Roman" w:cstheme="minorHAnsi"/>
                <w:color w:val="000000" w:themeColor="text1"/>
              </w:rPr>
              <w:t>S: (Review and revise the non-example with a partner.)</w:t>
            </w:r>
          </w:p>
          <w:p w14:paraId="7F5C07D2" w14:textId="77777777" w:rsidR="00182FB1" w:rsidRPr="004D09BF" w:rsidRDefault="00182FB1" w:rsidP="00182FB1">
            <w:pPr>
              <w:rPr>
                <w:rFonts w:eastAsia="Times New Roman" w:cstheme="minorHAnsi"/>
                <w:color w:val="000000"/>
              </w:rPr>
            </w:pPr>
          </w:p>
          <w:p w14:paraId="08A4FA21" w14:textId="77777777" w:rsidR="00182FB1" w:rsidRPr="004D09BF" w:rsidRDefault="00182FB1" w:rsidP="00182FB1">
            <w:pPr>
              <w:rPr>
                <w:rFonts w:cstheme="minorHAnsi"/>
              </w:rPr>
            </w:pPr>
            <w:r w:rsidRPr="004D09BF">
              <w:rPr>
                <w:rFonts w:cstheme="minorHAnsi"/>
              </w:rPr>
              <w:t xml:space="preserve">T: (Circulate through the room as students work to upgrade the statements. Check for and provide feedback </w:t>
            </w:r>
            <w:r w:rsidRPr="004D09BF">
              <w:rPr>
                <w:rFonts w:cstheme="minorHAnsi"/>
              </w:rPr>
              <w:lastRenderedPageBreak/>
              <w:t>on students’ understanding of how the statements meet or do not meet the criteria.)</w:t>
            </w:r>
          </w:p>
          <w:p w14:paraId="3C1C7AC3" w14:textId="77777777" w:rsidR="00182FB1" w:rsidRPr="004D09BF" w:rsidRDefault="00182FB1" w:rsidP="00182FB1">
            <w:pPr>
              <w:rPr>
                <w:rFonts w:cstheme="minorHAnsi"/>
              </w:rPr>
            </w:pPr>
          </w:p>
          <w:p w14:paraId="2B9E5C37" w14:textId="77777777" w:rsidR="00182FB1" w:rsidRPr="004D09BF" w:rsidRDefault="00182FB1" w:rsidP="00182FB1">
            <w:pPr>
              <w:rPr>
                <w:rFonts w:cstheme="minorHAnsi"/>
              </w:rPr>
            </w:pPr>
            <w:r w:rsidRPr="004D09BF">
              <w:rPr>
                <w:rFonts w:cstheme="minorHAnsi"/>
              </w:rPr>
              <w:t xml:space="preserve">T: Let me hear some examples. Who would like to share? </w:t>
            </w:r>
          </w:p>
          <w:p w14:paraId="7544677E" w14:textId="77777777" w:rsidR="00182FB1" w:rsidRPr="004D09BF" w:rsidRDefault="00182FB1" w:rsidP="00182FB1">
            <w:pPr>
              <w:rPr>
                <w:rFonts w:cstheme="minorHAnsi"/>
              </w:rPr>
            </w:pPr>
          </w:p>
          <w:p w14:paraId="3F2A407A" w14:textId="5C4351D8" w:rsidR="00683ACD" w:rsidRPr="004D09BF" w:rsidRDefault="00182FB1" w:rsidP="00182FB1">
            <w:pPr>
              <w:pStyle w:val="Tabletext"/>
              <w:rPr>
                <w:rFonts w:cstheme="minorHAnsi"/>
              </w:rPr>
            </w:pPr>
            <w:r w:rsidRPr="004D09BF">
              <w:rPr>
                <w:rFonts w:cstheme="minorHAnsi"/>
              </w:rPr>
              <w:t>S: (Student pairs volunteer responses.)</w:t>
            </w:r>
          </w:p>
        </w:tc>
        <w:tc>
          <w:tcPr>
            <w:tcW w:w="1578" w:type="dxa"/>
          </w:tcPr>
          <w:p w14:paraId="52F85DF6" w14:textId="77777777" w:rsidR="00683ACD" w:rsidRPr="004D09BF" w:rsidRDefault="00683ACD" w:rsidP="003C70AF">
            <w:pPr>
              <w:pStyle w:val="Tabletext"/>
              <w:jc w:val="center"/>
              <w:rPr>
                <w:rFonts w:cstheme="minorHAnsi"/>
              </w:rPr>
            </w:pPr>
          </w:p>
        </w:tc>
      </w:tr>
      <w:tr w:rsidR="00683ACD" w:rsidRPr="004D09BF" w14:paraId="2DCD0076" w14:textId="77777777" w:rsidTr="00401D2B">
        <w:trPr>
          <w:cantSplit w:val="0"/>
          <w:trHeight w:val="420"/>
        </w:trPr>
        <w:tc>
          <w:tcPr>
            <w:tcW w:w="2250" w:type="dxa"/>
          </w:tcPr>
          <w:p w14:paraId="4581BA30" w14:textId="77777777" w:rsidR="00683ACD" w:rsidRPr="004D09BF" w:rsidRDefault="00683ACD" w:rsidP="003C70AF">
            <w:pPr>
              <w:pStyle w:val="Tabletext"/>
              <w:jc w:val="center"/>
              <w:rPr>
                <w:rFonts w:cstheme="minorHAnsi"/>
              </w:rPr>
            </w:pPr>
            <w:r w:rsidRPr="004D09BF">
              <w:rPr>
                <w:rFonts w:cstheme="minorHAnsi"/>
              </w:rPr>
              <w:t>5 mins</w:t>
            </w:r>
          </w:p>
        </w:tc>
        <w:tc>
          <w:tcPr>
            <w:tcW w:w="5528" w:type="dxa"/>
          </w:tcPr>
          <w:p w14:paraId="314E1CCD" w14:textId="3B5136BF" w:rsidR="001B0FC6" w:rsidRPr="004D09BF" w:rsidRDefault="00683ACD" w:rsidP="001B0FC6">
            <w:pPr>
              <w:pStyle w:val="Tabletext"/>
              <w:rPr>
                <w:rFonts w:cstheme="minorHAnsi"/>
                <w:b/>
                <w:bCs/>
              </w:rPr>
            </w:pPr>
            <w:r w:rsidRPr="004D09BF">
              <w:rPr>
                <w:rFonts w:cstheme="minorHAnsi"/>
                <w:b/>
                <w:bCs/>
              </w:rPr>
              <w:t>Practice</w:t>
            </w:r>
            <w:r w:rsidR="00627D3B" w:rsidRPr="004D09BF">
              <w:rPr>
                <w:rFonts w:cstheme="minorHAnsi"/>
                <w:b/>
                <w:bCs/>
              </w:rPr>
              <w:t xml:space="preserve"> 2</w:t>
            </w:r>
            <w:r w:rsidRPr="004D09BF">
              <w:rPr>
                <w:rFonts w:cstheme="minorHAnsi"/>
                <w:b/>
                <w:bCs/>
              </w:rPr>
              <w:t xml:space="preserve">: Video </w:t>
            </w:r>
            <w:r w:rsidR="00B418EF" w:rsidRPr="004D09BF">
              <w:rPr>
                <w:rFonts w:cstheme="minorHAnsi"/>
                <w:b/>
                <w:bCs/>
              </w:rPr>
              <w:t>Analysis</w:t>
            </w:r>
          </w:p>
          <w:p w14:paraId="1CB3A7FC" w14:textId="594997CE" w:rsidR="001B0FC6" w:rsidRPr="004D09BF" w:rsidRDefault="001B0FC6" w:rsidP="001B0FC6">
            <w:pPr>
              <w:rPr>
                <w:rFonts w:eastAsia="Times New Roman" w:cstheme="minorHAnsi"/>
                <w:color w:val="000000" w:themeColor="text1"/>
              </w:rPr>
            </w:pPr>
            <w:r w:rsidRPr="004D09BF">
              <w:rPr>
                <w:rFonts w:eastAsia="Times New Roman" w:cstheme="minorHAnsi"/>
                <w:color w:val="000000" w:themeColor="text1"/>
              </w:rPr>
              <w:t xml:space="preserve">T: As you watch a video example, look for </w:t>
            </w:r>
            <w:r w:rsidR="00C05AD9" w:rsidRPr="004D09BF">
              <w:rPr>
                <w:rFonts w:eastAsia="Times New Roman" w:cstheme="minorHAnsi"/>
                <w:color w:val="000000" w:themeColor="text1"/>
              </w:rPr>
              <w:t>examples of the teacher</w:t>
            </w:r>
            <w:r w:rsidRPr="004D09BF">
              <w:rPr>
                <w:rFonts w:eastAsia="Times New Roman" w:cstheme="minorHAnsi"/>
                <w:color w:val="000000" w:themeColor="text1"/>
              </w:rPr>
              <w:t xml:space="preserve"> redirect</w:t>
            </w:r>
            <w:r w:rsidR="00C05AD9" w:rsidRPr="004D09BF">
              <w:rPr>
                <w:rFonts w:eastAsia="Times New Roman" w:cstheme="minorHAnsi"/>
                <w:color w:val="000000" w:themeColor="text1"/>
              </w:rPr>
              <w:t>ing</w:t>
            </w:r>
            <w:r w:rsidRPr="004D09BF">
              <w:rPr>
                <w:rFonts w:eastAsia="Times New Roman" w:cstheme="minorHAnsi"/>
                <w:color w:val="000000" w:themeColor="text1"/>
              </w:rPr>
              <w:t xml:space="preserve"> students without using their names and how he maintains </w:t>
            </w:r>
            <w:r w:rsidR="00085B32" w:rsidRPr="004D09BF">
              <w:rPr>
                <w:rFonts w:eastAsia="Times New Roman" w:cstheme="minorHAnsi"/>
                <w:color w:val="000000" w:themeColor="text1"/>
              </w:rPr>
              <w:t>emotional constancy.</w:t>
            </w:r>
            <w:r w:rsidRPr="004D09BF">
              <w:rPr>
                <w:rFonts w:eastAsia="Times New Roman" w:cstheme="minorHAnsi"/>
                <w:color w:val="000000" w:themeColor="text1"/>
              </w:rPr>
              <w:t xml:space="preserve"> </w:t>
            </w:r>
          </w:p>
          <w:p w14:paraId="33403B46" w14:textId="77777777" w:rsidR="001B0FC6" w:rsidRPr="004D09BF" w:rsidRDefault="001B0FC6" w:rsidP="001B0FC6">
            <w:pPr>
              <w:rPr>
                <w:rFonts w:eastAsia="Times New Roman" w:cstheme="minorHAnsi"/>
                <w:color w:val="000000" w:themeColor="text1"/>
              </w:rPr>
            </w:pPr>
            <w:r w:rsidRPr="004D09BF">
              <w:rPr>
                <w:rFonts w:eastAsia="Times New Roman" w:cstheme="minorHAnsi"/>
                <w:color w:val="000000" w:themeColor="text1"/>
              </w:rPr>
              <w:t xml:space="preserve"> </w:t>
            </w:r>
          </w:p>
          <w:p w14:paraId="422EC645" w14:textId="463922D0" w:rsidR="001B0FC6" w:rsidRPr="004D09BF" w:rsidRDefault="001B0FC6" w:rsidP="001B0FC6">
            <w:pPr>
              <w:rPr>
                <w:rFonts w:eastAsia="Times New Roman" w:cstheme="minorHAnsi"/>
                <w:color w:val="000000"/>
              </w:rPr>
            </w:pPr>
            <w:r w:rsidRPr="004D09BF">
              <w:rPr>
                <w:rFonts w:eastAsia="Times New Roman" w:cstheme="minorHAnsi"/>
                <w:color w:val="000000" w:themeColor="text1"/>
              </w:rPr>
              <w:t>S: (Record notes in the Student Guide.)</w:t>
            </w:r>
          </w:p>
          <w:p w14:paraId="177916BE" w14:textId="77777777" w:rsidR="001B0FC6" w:rsidRPr="004D09BF" w:rsidRDefault="001B0FC6" w:rsidP="001B0FC6">
            <w:pPr>
              <w:rPr>
                <w:rFonts w:eastAsia="Times New Roman" w:cstheme="minorHAnsi"/>
                <w:color w:val="000000"/>
              </w:rPr>
            </w:pPr>
          </w:p>
          <w:p w14:paraId="1B6A2A0D" w14:textId="77777777" w:rsidR="001B0FC6" w:rsidRPr="004D09BF" w:rsidRDefault="001B0FC6" w:rsidP="001B0FC6">
            <w:pPr>
              <w:rPr>
                <w:rFonts w:eastAsia="Times New Roman" w:cstheme="minorHAnsi"/>
                <w:color w:val="000000" w:themeColor="text1"/>
              </w:rPr>
            </w:pPr>
            <w:r w:rsidRPr="004D09BF">
              <w:rPr>
                <w:rFonts w:eastAsia="Times New Roman" w:cstheme="minorHAnsi"/>
                <w:b/>
                <w:bCs/>
                <w:color w:val="000000" w:themeColor="text1"/>
              </w:rPr>
              <w:t>Whole group discussion</w:t>
            </w:r>
          </w:p>
          <w:p w14:paraId="52DC02F2" w14:textId="77777777" w:rsidR="001B0FC6" w:rsidRPr="004D09BF" w:rsidRDefault="001B0FC6" w:rsidP="001B0FC6">
            <w:pPr>
              <w:rPr>
                <w:rFonts w:eastAsia="Times New Roman" w:cstheme="minorHAnsi"/>
                <w:color w:val="000000" w:themeColor="text1"/>
              </w:rPr>
            </w:pPr>
            <w:r w:rsidRPr="004D09BF">
              <w:rPr>
                <w:rFonts w:eastAsia="Times New Roman" w:cstheme="minorHAnsi"/>
                <w:color w:val="000000" w:themeColor="text1"/>
              </w:rPr>
              <w:t xml:space="preserve">T: Why is it important to maintain anonymity to the greatest extent possible? </w:t>
            </w:r>
          </w:p>
          <w:p w14:paraId="5D69F007" w14:textId="77777777" w:rsidR="001B0FC6" w:rsidRPr="004D09BF" w:rsidRDefault="001B0FC6" w:rsidP="001B0FC6">
            <w:pPr>
              <w:rPr>
                <w:rFonts w:eastAsia="Times New Roman" w:cstheme="minorHAnsi"/>
                <w:color w:val="000000" w:themeColor="text1"/>
              </w:rPr>
            </w:pPr>
          </w:p>
          <w:p w14:paraId="7201D387" w14:textId="442A2EE2" w:rsidR="00683ACD" w:rsidRPr="004D09BF" w:rsidRDefault="001B0FC6" w:rsidP="001B0FC6">
            <w:pPr>
              <w:spacing w:before="120" w:after="120"/>
              <w:rPr>
                <w:rFonts w:cstheme="minorHAnsi"/>
              </w:rPr>
            </w:pPr>
            <w:r w:rsidRPr="004D09BF">
              <w:rPr>
                <w:rFonts w:eastAsia="Times New Roman" w:cstheme="minorHAnsi"/>
                <w:color w:val="000000" w:themeColor="text1"/>
              </w:rPr>
              <w:t>S: It eliminates attention-seeking behavior. It acknowledges the efforts for students who are making a good-faith effort.</w:t>
            </w:r>
          </w:p>
        </w:tc>
        <w:tc>
          <w:tcPr>
            <w:tcW w:w="1578" w:type="dxa"/>
          </w:tcPr>
          <w:p w14:paraId="0034219C" w14:textId="7A0C485B" w:rsidR="00683ACD" w:rsidRPr="004D09BF" w:rsidRDefault="00105C32" w:rsidP="003C70AF">
            <w:pPr>
              <w:pStyle w:val="Tabletext"/>
              <w:jc w:val="center"/>
              <w:rPr>
                <w:rFonts w:cstheme="minorHAnsi"/>
              </w:rPr>
            </w:pPr>
            <w:hyperlink r:id="rId9" w:history="1">
              <w:r w:rsidR="00963BE3" w:rsidRPr="004D09BF">
                <w:rPr>
                  <w:rStyle w:val="Hyperlink"/>
                  <w:rFonts w:cstheme="minorHAnsi"/>
                </w:rPr>
                <w:t xml:space="preserve">TLAC </w:t>
              </w:r>
              <w:r w:rsidR="00085B32" w:rsidRPr="004D09BF">
                <w:rPr>
                  <w:rStyle w:val="Hyperlink"/>
                  <w:rFonts w:cstheme="minorHAnsi"/>
                </w:rPr>
                <w:t>Video: Frame Redirections Positively: Patrick Pastore</w:t>
              </w:r>
            </w:hyperlink>
          </w:p>
          <w:p w14:paraId="298B4F4A" w14:textId="77777777" w:rsidR="00963BE3" w:rsidRPr="004D09BF" w:rsidRDefault="00963BE3" w:rsidP="003C70AF">
            <w:pPr>
              <w:pStyle w:val="Tabletext"/>
              <w:jc w:val="center"/>
              <w:rPr>
                <w:rFonts w:cstheme="minorHAnsi"/>
              </w:rPr>
            </w:pPr>
          </w:p>
          <w:p w14:paraId="4B1CE012" w14:textId="324D1CFF" w:rsidR="00963BE3" w:rsidRPr="004D09BF" w:rsidRDefault="00963BE3" w:rsidP="003C70AF">
            <w:pPr>
              <w:pStyle w:val="Tabletext"/>
              <w:jc w:val="center"/>
              <w:rPr>
                <w:rFonts w:cstheme="minorHAnsi"/>
              </w:rPr>
            </w:pPr>
            <w:r w:rsidRPr="004D09BF">
              <w:rPr>
                <w:rFonts w:cstheme="minorHAnsi"/>
              </w:rPr>
              <w:t>Student Guide</w:t>
            </w:r>
          </w:p>
        </w:tc>
      </w:tr>
      <w:tr w:rsidR="004D4C12" w:rsidRPr="004D09BF" w14:paraId="287EDE98" w14:textId="77777777" w:rsidTr="00401D2B">
        <w:trPr>
          <w:cantSplit w:val="0"/>
          <w:trHeight w:val="420"/>
        </w:trPr>
        <w:tc>
          <w:tcPr>
            <w:tcW w:w="2250" w:type="dxa"/>
          </w:tcPr>
          <w:p w14:paraId="0FE92C79" w14:textId="26A3D55E" w:rsidR="004D4C12" w:rsidRPr="004D09BF" w:rsidRDefault="00534320" w:rsidP="003C70AF">
            <w:pPr>
              <w:pStyle w:val="Tabletext"/>
              <w:jc w:val="center"/>
              <w:rPr>
                <w:rFonts w:cstheme="minorHAnsi"/>
              </w:rPr>
            </w:pPr>
            <w:r w:rsidRPr="004D09BF">
              <w:rPr>
                <w:rFonts w:cstheme="minorHAnsi"/>
              </w:rPr>
              <w:t>8</w:t>
            </w:r>
            <w:r w:rsidR="00C663AE" w:rsidRPr="004D09BF">
              <w:rPr>
                <w:rFonts w:cstheme="minorHAnsi"/>
              </w:rPr>
              <w:t xml:space="preserve"> min</w:t>
            </w:r>
            <w:r w:rsidR="002F190C" w:rsidRPr="004D09BF">
              <w:rPr>
                <w:rFonts w:cstheme="minorHAnsi"/>
              </w:rPr>
              <w:t>s</w:t>
            </w:r>
          </w:p>
        </w:tc>
        <w:tc>
          <w:tcPr>
            <w:tcW w:w="5528" w:type="dxa"/>
          </w:tcPr>
          <w:p w14:paraId="262E463D" w14:textId="56C9026B" w:rsidR="004D4C12" w:rsidRPr="004D09BF" w:rsidRDefault="004D4C12" w:rsidP="004D4C12">
            <w:pPr>
              <w:rPr>
                <w:rFonts w:eastAsia="Times New Roman" w:cstheme="minorHAnsi"/>
                <w:b/>
                <w:bCs/>
              </w:rPr>
            </w:pPr>
            <w:r w:rsidRPr="004D09BF">
              <w:rPr>
                <w:rFonts w:eastAsia="Times New Roman" w:cstheme="minorHAnsi"/>
                <w:b/>
                <w:bCs/>
              </w:rPr>
              <w:t xml:space="preserve">Practice 3: </w:t>
            </w:r>
            <w:r w:rsidR="000453D8" w:rsidRPr="004D09BF">
              <w:rPr>
                <w:rFonts w:eastAsia="Times New Roman" w:cstheme="minorHAnsi"/>
                <w:b/>
                <w:bCs/>
              </w:rPr>
              <w:t>Role Play</w:t>
            </w:r>
          </w:p>
          <w:p w14:paraId="5849548C" w14:textId="77777777" w:rsidR="004D4C12" w:rsidRPr="004D09BF" w:rsidRDefault="004D4C12" w:rsidP="004D4C12">
            <w:pPr>
              <w:rPr>
                <w:rFonts w:eastAsia="Times New Roman" w:cstheme="minorHAnsi"/>
              </w:rPr>
            </w:pPr>
          </w:p>
          <w:p w14:paraId="103D5627" w14:textId="77777777" w:rsidR="004D4C12" w:rsidRPr="004D09BF" w:rsidRDefault="004D4C12" w:rsidP="004D4C12">
            <w:pPr>
              <w:rPr>
                <w:rFonts w:eastAsia="Times New Roman" w:cstheme="minorHAnsi"/>
              </w:rPr>
            </w:pPr>
            <w:r w:rsidRPr="004D09BF">
              <w:rPr>
                <w:rFonts w:eastAsia="Times New Roman" w:cstheme="minorHAnsi"/>
              </w:rPr>
              <w:t>T: You will now plan and deliver a redirection focusing on Allow Plausible Anonymity</w:t>
            </w:r>
            <w:r w:rsidRPr="004D09BF">
              <w:rPr>
                <w:rFonts w:eastAsia="Times New Roman" w:cstheme="minorHAnsi"/>
                <w:b/>
                <w:bCs/>
              </w:rPr>
              <w:t xml:space="preserve"> </w:t>
            </w:r>
            <w:r w:rsidRPr="004D09BF">
              <w:rPr>
                <w:rFonts w:eastAsia="Times New Roman" w:cstheme="minorHAnsi"/>
              </w:rPr>
              <w:t>with a partner. Find the scenario on your student guide. As</w:t>
            </w:r>
          </w:p>
          <w:p w14:paraId="1C1EE119" w14:textId="77777777" w:rsidR="004D4C12" w:rsidRPr="004D09BF" w:rsidRDefault="004D4C12" w:rsidP="004D4C12">
            <w:pPr>
              <w:rPr>
                <w:rFonts w:eastAsia="Times New Roman" w:cstheme="minorHAnsi"/>
              </w:rPr>
            </w:pPr>
            <w:r w:rsidRPr="004D09BF">
              <w:rPr>
                <w:rFonts w:eastAsia="Times New Roman" w:cstheme="minorHAnsi"/>
              </w:rPr>
              <w:t>you plan, ensure the redirection:</w:t>
            </w:r>
          </w:p>
          <w:p w14:paraId="67AE4822" w14:textId="77777777" w:rsidR="004D4C12" w:rsidRPr="004D09BF" w:rsidRDefault="004D4C12" w:rsidP="004D4C12">
            <w:pPr>
              <w:pStyle w:val="ListParagraph"/>
              <w:numPr>
                <w:ilvl w:val="0"/>
                <w:numId w:val="25"/>
              </w:numPr>
              <w:rPr>
                <w:rFonts w:eastAsia="Times New Roman" w:cstheme="minorHAnsi"/>
              </w:rPr>
            </w:pPr>
            <w:r w:rsidRPr="004D09BF">
              <w:rPr>
                <w:rFonts w:eastAsia="Times New Roman" w:cstheme="minorHAnsi"/>
              </w:rPr>
              <w:t xml:space="preserve">Doesn’t name individual </w:t>
            </w:r>
            <w:proofErr w:type="gramStart"/>
            <w:r w:rsidRPr="004D09BF">
              <w:rPr>
                <w:rFonts w:eastAsia="Times New Roman" w:cstheme="minorHAnsi"/>
              </w:rPr>
              <w:t>students</w:t>
            </w:r>
            <w:proofErr w:type="gramEnd"/>
          </w:p>
          <w:p w14:paraId="24122834" w14:textId="77777777" w:rsidR="004D4C12" w:rsidRPr="004D09BF" w:rsidRDefault="004D4C12" w:rsidP="004D4C12">
            <w:pPr>
              <w:pStyle w:val="ListParagraph"/>
              <w:numPr>
                <w:ilvl w:val="0"/>
                <w:numId w:val="25"/>
              </w:numPr>
              <w:rPr>
                <w:rFonts w:eastAsia="Times New Roman" w:cstheme="minorHAnsi"/>
              </w:rPr>
            </w:pPr>
            <w:r w:rsidRPr="004D09BF">
              <w:rPr>
                <w:rFonts w:eastAsia="Times New Roman" w:cstheme="minorHAnsi"/>
              </w:rPr>
              <w:t>Maintains Economy of Language</w:t>
            </w:r>
          </w:p>
          <w:p w14:paraId="679D2349" w14:textId="77777777" w:rsidR="004D4C12" w:rsidRPr="004D09BF" w:rsidRDefault="004D4C12" w:rsidP="004D4C12">
            <w:pPr>
              <w:pStyle w:val="ListParagraph"/>
              <w:numPr>
                <w:ilvl w:val="0"/>
                <w:numId w:val="25"/>
              </w:numPr>
              <w:rPr>
                <w:rFonts w:eastAsia="Times New Roman" w:cstheme="minorHAnsi"/>
              </w:rPr>
            </w:pPr>
            <w:r w:rsidRPr="004D09BF">
              <w:rPr>
                <w:rFonts w:eastAsia="Times New Roman" w:cstheme="minorHAnsi"/>
              </w:rPr>
              <w:t>Maintains Emotional Constancy</w:t>
            </w:r>
          </w:p>
          <w:p w14:paraId="125FA3E7" w14:textId="77777777" w:rsidR="004D4C12" w:rsidRPr="004D09BF" w:rsidRDefault="004D4C12" w:rsidP="004D4C12">
            <w:pPr>
              <w:rPr>
                <w:rFonts w:eastAsia="Times New Roman" w:cstheme="minorHAnsi"/>
                <w:b/>
                <w:bCs/>
              </w:rPr>
            </w:pPr>
          </w:p>
          <w:p w14:paraId="7A1F9C79" w14:textId="77777777" w:rsidR="004D4C12" w:rsidRPr="004D09BF" w:rsidRDefault="004D4C12" w:rsidP="004D4C12">
            <w:pPr>
              <w:rPr>
                <w:rFonts w:eastAsia="Times New Roman" w:cstheme="minorHAnsi"/>
              </w:rPr>
            </w:pPr>
            <w:r w:rsidRPr="004D09BF">
              <w:rPr>
                <w:rFonts w:eastAsia="Times New Roman" w:cstheme="minorHAnsi"/>
              </w:rPr>
              <w:t>S: (Work with a partner to plan redirection.)</w:t>
            </w:r>
          </w:p>
          <w:p w14:paraId="29C2B9B5" w14:textId="77777777" w:rsidR="004D4C12" w:rsidRPr="004D09BF" w:rsidRDefault="004D4C12" w:rsidP="004D4C12">
            <w:pPr>
              <w:rPr>
                <w:rFonts w:eastAsia="Times New Roman" w:cstheme="minorHAnsi"/>
              </w:rPr>
            </w:pPr>
          </w:p>
          <w:p w14:paraId="2E5B1006" w14:textId="77777777" w:rsidR="004D4C12" w:rsidRPr="004D09BF" w:rsidRDefault="004D4C12" w:rsidP="004D4C12">
            <w:pPr>
              <w:rPr>
                <w:rFonts w:eastAsia="Times New Roman" w:cstheme="minorHAnsi"/>
              </w:rPr>
            </w:pPr>
            <w:r w:rsidRPr="004D09BF">
              <w:rPr>
                <w:rFonts w:eastAsia="Times New Roman" w:cstheme="minorHAnsi"/>
              </w:rPr>
              <w:t>T: With your partner, find another pair for feedback. Choose one partner to deliver your redirection. Other students will provide feedback using the rubric in their student guide.</w:t>
            </w:r>
          </w:p>
          <w:p w14:paraId="7F5BE18A" w14:textId="0890F125" w:rsidR="004D4C12" w:rsidRPr="004D09BF" w:rsidRDefault="004D4C12" w:rsidP="00F30343">
            <w:pPr>
              <w:rPr>
                <w:rFonts w:eastAsia="Times New Roman" w:cstheme="minorHAnsi"/>
                <w:color w:val="000000"/>
              </w:rPr>
            </w:pPr>
          </w:p>
        </w:tc>
        <w:tc>
          <w:tcPr>
            <w:tcW w:w="1578" w:type="dxa"/>
          </w:tcPr>
          <w:p w14:paraId="02E86532" w14:textId="77777777" w:rsidR="004D4C12" w:rsidRPr="004D09BF" w:rsidRDefault="004D4C12" w:rsidP="003C70AF">
            <w:pPr>
              <w:pStyle w:val="Tabletext"/>
              <w:jc w:val="center"/>
              <w:rPr>
                <w:rFonts w:cstheme="minorHAnsi"/>
              </w:rPr>
            </w:pPr>
          </w:p>
        </w:tc>
      </w:tr>
      <w:tr w:rsidR="00683ACD" w:rsidRPr="004D09BF" w14:paraId="07CA765F" w14:textId="77777777" w:rsidTr="00401D2B">
        <w:trPr>
          <w:cantSplit w:val="0"/>
          <w:trHeight w:val="420"/>
        </w:trPr>
        <w:tc>
          <w:tcPr>
            <w:tcW w:w="2250" w:type="dxa"/>
          </w:tcPr>
          <w:p w14:paraId="2C977441" w14:textId="77777777" w:rsidR="00683ACD" w:rsidRPr="004D09BF" w:rsidRDefault="00683ACD" w:rsidP="003C70AF">
            <w:pPr>
              <w:pStyle w:val="Tabletext"/>
              <w:jc w:val="center"/>
              <w:rPr>
                <w:rFonts w:cstheme="minorHAnsi"/>
              </w:rPr>
            </w:pPr>
            <w:r w:rsidRPr="004D09BF">
              <w:rPr>
                <w:rFonts w:cstheme="minorHAnsi"/>
              </w:rPr>
              <w:t>5 mins</w:t>
            </w:r>
          </w:p>
        </w:tc>
        <w:tc>
          <w:tcPr>
            <w:tcW w:w="5528" w:type="dxa"/>
          </w:tcPr>
          <w:p w14:paraId="49539CBB" w14:textId="77777777" w:rsidR="00683ACD" w:rsidRPr="004D09BF" w:rsidRDefault="00683ACD" w:rsidP="003C70AF">
            <w:pPr>
              <w:pStyle w:val="Tabletext"/>
              <w:rPr>
                <w:rFonts w:cstheme="minorHAnsi"/>
                <w:b/>
                <w:bCs/>
              </w:rPr>
            </w:pPr>
            <w:r w:rsidRPr="004D09BF">
              <w:rPr>
                <w:rFonts w:cstheme="minorHAnsi"/>
                <w:b/>
                <w:bCs/>
              </w:rPr>
              <w:t>Debrief</w:t>
            </w:r>
          </w:p>
          <w:p w14:paraId="6C6686F9" w14:textId="77777777" w:rsidR="00D10933" w:rsidRPr="004D09BF" w:rsidRDefault="00D10933" w:rsidP="00D10933">
            <w:pPr>
              <w:rPr>
                <w:rFonts w:eastAsia="Times New Roman" w:cstheme="minorHAnsi"/>
              </w:rPr>
            </w:pPr>
            <w:r w:rsidRPr="004D09BF">
              <w:rPr>
                <w:rFonts w:eastAsia="Times New Roman" w:cstheme="minorHAnsi"/>
              </w:rPr>
              <w:t>T: (Show students the example statement provided from Texas TLAC Online via PPT.)</w:t>
            </w:r>
          </w:p>
          <w:p w14:paraId="3454F598" w14:textId="77777777" w:rsidR="00D10933" w:rsidRPr="004D09BF" w:rsidRDefault="00D10933" w:rsidP="00D10933">
            <w:pPr>
              <w:rPr>
                <w:rFonts w:eastAsia="Times New Roman" w:cstheme="minorHAnsi"/>
              </w:rPr>
            </w:pPr>
          </w:p>
          <w:p w14:paraId="3A5E9ADE" w14:textId="77777777" w:rsidR="00D10933" w:rsidRPr="004D09BF" w:rsidRDefault="00D10933" w:rsidP="00D10933">
            <w:pPr>
              <w:rPr>
                <w:rFonts w:eastAsia="Times New Roman" w:cstheme="minorHAnsi"/>
                <w:i/>
                <w:iCs/>
              </w:rPr>
            </w:pPr>
            <w:r w:rsidRPr="004D09BF">
              <w:rPr>
                <w:rFonts w:eastAsia="Times New Roman" w:cstheme="minorHAnsi"/>
                <w:i/>
                <w:iCs/>
              </w:rPr>
              <w:lastRenderedPageBreak/>
              <w:t xml:space="preserve"> "Pause. Eyes on me, please. If you forgot to put on your goggles, please make sure you have them on now." (Smile and look for follow-through.) "Thank you."</w:t>
            </w:r>
          </w:p>
          <w:p w14:paraId="5A67F789" w14:textId="77777777" w:rsidR="00D10933" w:rsidRPr="004D09BF" w:rsidRDefault="00D10933" w:rsidP="00D10933">
            <w:pPr>
              <w:rPr>
                <w:rFonts w:eastAsia="Times New Roman" w:cstheme="minorHAnsi"/>
              </w:rPr>
            </w:pPr>
          </w:p>
          <w:p w14:paraId="61902825" w14:textId="57A2BE19" w:rsidR="00D10933" w:rsidRPr="004D09BF" w:rsidRDefault="00D10933" w:rsidP="00D10933">
            <w:pPr>
              <w:rPr>
                <w:rFonts w:eastAsia="Times New Roman" w:cstheme="minorHAnsi"/>
              </w:rPr>
            </w:pPr>
            <w:r w:rsidRPr="004D09BF">
              <w:rPr>
                <w:rFonts w:eastAsia="Times New Roman" w:cstheme="minorHAnsi"/>
              </w:rPr>
              <w:t xml:space="preserve">T: How does </w:t>
            </w:r>
            <w:r w:rsidR="00F30343" w:rsidRPr="004D09BF">
              <w:rPr>
                <w:rFonts w:eastAsia="Times New Roman" w:cstheme="minorHAnsi"/>
              </w:rPr>
              <w:t>the</w:t>
            </w:r>
            <w:r w:rsidRPr="004D09BF">
              <w:rPr>
                <w:rFonts w:eastAsia="Times New Roman" w:cstheme="minorHAnsi"/>
              </w:rPr>
              <w:t xml:space="preserve"> statement</w:t>
            </w:r>
            <w:r w:rsidR="00F30343" w:rsidRPr="004D09BF">
              <w:rPr>
                <w:rFonts w:eastAsia="Times New Roman" w:cstheme="minorHAnsi"/>
              </w:rPr>
              <w:t xml:space="preserve"> you crafted</w:t>
            </w:r>
            <w:r w:rsidRPr="004D09BF">
              <w:rPr>
                <w:rFonts w:eastAsia="Times New Roman" w:cstheme="minorHAnsi"/>
              </w:rPr>
              <w:t xml:space="preserve"> compare to the one provided? </w:t>
            </w:r>
          </w:p>
          <w:p w14:paraId="72610A6D" w14:textId="77777777" w:rsidR="00D10933" w:rsidRPr="004D09BF" w:rsidRDefault="00D10933" w:rsidP="00D10933">
            <w:pPr>
              <w:rPr>
                <w:rFonts w:eastAsia="Times New Roman" w:cstheme="minorHAnsi"/>
              </w:rPr>
            </w:pPr>
          </w:p>
          <w:p w14:paraId="0FD9E286" w14:textId="77777777" w:rsidR="00D10933" w:rsidRPr="004D09BF" w:rsidRDefault="00D10933" w:rsidP="00D10933">
            <w:pPr>
              <w:rPr>
                <w:rFonts w:eastAsia="Times New Roman" w:cstheme="minorHAnsi"/>
              </w:rPr>
            </w:pPr>
            <w:r w:rsidRPr="004D09BF">
              <w:rPr>
                <w:rFonts w:eastAsia="Times New Roman" w:cstheme="minorHAnsi"/>
              </w:rPr>
              <w:t>S: (Responses will vary.)</w:t>
            </w:r>
          </w:p>
          <w:p w14:paraId="34D3E9F3" w14:textId="77777777" w:rsidR="00D10933" w:rsidRPr="004D09BF" w:rsidRDefault="00D10933" w:rsidP="00D10933">
            <w:pPr>
              <w:rPr>
                <w:rFonts w:eastAsia="Times New Roman" w:cstheme="minorHAnsi"/>
              </w:rPr>
            </w:pPr>
          </w:p>
          <w:p w14:paraId="40C2DCC1" w14:textId="708416F6" w:rsidR="00D10933" w:rsidRPr="004D09BF" w:rsidRDefault="00D10933" w:rsidP="00D10933">
            <w:pPr>
              <w:rPr>
                <w:rFonts w:eastAsia="Times New Roman" w:cstheme="minorHAnsi"/>
              </w:rPr>
            </w:pPr>
            <w:r w:rsidRPr="004D09BF">
              <w:rPr>
                <w:rFonts w:eastAsia="Times New Roman" w:cstheme="minorHAnsi"/>
              </w:rPr>
              <w:t>T: How did the example maintain anonymity and maintain economy of language?</w:t>
            </w:r>
          </w:p>
          <w:p w14:paraId="2444385D" w14:textId="77777777" w:rsidR="002808F3" w:rsidRPr="004D09BF" w:rsidRDefault="002808F3" w:rsidP="00D10933">
            <w:pPr>
              <w:rPr>
                <w:rFonts w:eastAsia="Times New Roman" w:cstheme="minorHAnsi"/>
              </w:rPr>
            </w:pPr>
          </w:p>
          <w:p w14:paraId="7FD59157" w14:textId="4B4C4897" w:rsidR="00683ACD" w:rsidRPr="004D09BF" w:rsidRDefault="002808F3" w:rsidP="002808F3">
            <w:pPr>
              <w:rPr>
                <w:rFonts w:eastAsia="Times New Roman" w:cstheme="minorHAnsi"/>
                <w:b/>
                <w:bCs/>
              </w:rPr>
            </w:pPr>
            <w:r w:rsidRPr="004D09BF">
              <w:rPr>
                <w:rFonts w:eastAsia="Times New Roman" w:cstheme="minorHAnsi"/>
              </w:rPr>
              <w:t xml:space="preserve">S: The teacher did not name specific students but made a general statement to all students as a reminder to put on their goggles. The teacher kept the redirection short </w:t>
            </w:r>
            <w:r w:rsidR="00EA7AED" w:rsidRPr="004D09BF">
              <w:rPr>
                <w:rFonts w:eastAsia="Times New Roman" w:cstheme="minorHAnsi"/>
              </w:rPr>
              <w:t>to</w:t>
            </w:r>
            <w:r w:rsidRPr="004D09BF">
              <w:rPr>
                <w:rFonts w:eastAsia="Times New Roman" w:cstheme="minorHAnsi"/>
              </w:rPr>
              <w:t xml:space="preserve"> keep the focus on the academics.</w:t>
            </w:r>
          </w:p>
        </w:tc>
        <w:tc>
          <w:tcPr>
            <w:tcW w:w="1578" w:type="dxa"/>
          </w:tcPr>
          <w:p w14:paraId="3F35A367" w14:textId="77777777" w:rsidR="00683ACD" w:rsidRPr="004D09BF" w:rsidRDefault="00683ACD" w:rsidP="003C70AF">
            <w:pPr>
              <w:pStyle w:val="Tabletext"/>
              <w:jc w:val="center"/>
              <w:rPr>
                <w:rFonts w:cstheme="minorHAnsi"/>
              </w:rPr>
            </w:pPr>
          </w:p>
        </w:tc>
      </w:tr>
      <w:tr w:rsidR="00683ACD" w:rsidRPr="004D09BF" w14:paraId="649565BE" w14:textId="77777777" w:rsidTr="00401D2B">
        <w:trPr>
          <w:trHeight w:val="420"/>
        </w:trPr>
        <w:tc>
          <w:tcPr>
            <w:tcW w:w="2250" w:type="dxa"/>
          </w:tcPr>
          <w:p w14:paraId="7D2BC6B7" w14:textId="77777777" w:rsidR="00683ACD" w:rsidRPr="004D09BF" w:rsidRDefault="00683ACD" w:rsidP="003C70AF">
            <w:pPr>
              <w:pStyle w:val="Tabletext"/>
              <w:jc w:val="center"/>
              <w:rPr>
                <w:rFonts w:cstheme="minorHAnsi"/>
              </w:rPr>
            </w:pPr>
            <w:r w:rsidRPr="004D09BF">
              <w:rPr>
                <w:rFonts w:cstheme="minorHAnsi"/>
              </w:rPr>
              <w:t>5 mins</w:t>
            </w:r>
          </w:p>
        </w:tc>
        <w:tc>
          <w:tcPr>
            <w:tcW w:w="5528" w:type="dxa"/>
          </w:tcPr>
          <w:p w14:paraId="13736121" w14:textId="1AF32820" w:rsidR="00683ACD" w:rsidRPr="004D09BF" w:rsidRDefault="00683ACD" w:rsidP="003C70AF">
            <w:pPr>
              <w:pStyle w:val="Tabletextbullet"/>
              <w:numPr>
                <w:ilvl w:val="0"/>
                <w:numId w:val="0"/>
              </w:numPr>
              <w:ind w:left="288" w:hanging="288"/>
              <w:rPr>
                <w:rFonts w:cstheme="minorHAnsi"/>
              </w:rPr>
            </w:pPr>
            <w:r w:rsidRPr="004D09BF">
              <w:rPr>
                <w:rFonts w:cstheme="minorHAnsi"/>
              </w:rPr>
              <w:t xml:space="preserve">S: (Complete the Exit </w:t>
            </w:r>
            <w:r w:rsidR="00953E72">
              <w:rPr>
                <w:rFonts w:cstheme="minorHAnsi"/>
              </w:rPr>
              <w:t>Ticket</w:t>
            </w:r>
            <w:r w:rsidRPr="004D09BF">
              <w:rPr>
                <w:rFonts w:cstheme="minorHAnsi"/>
              </w:rPr>
              <w:t>.)</w:t>
            </w:r>
          </w:p>
        </w:tc>
        <w:tc>
          <w:tcPr>
            <w:tcW w:w="1578" w:type="dxa"/>
          </w:tcPr>
          <w:p w14:paraId="4C61F233" w14:textId="2C576CBE" w:rsidR="00683ACD" w:rsidRPr="004D09BF" w:rsidRDefault="00EA7AED" w:rsidP="003C70AF">
            <w:pPr>
              <w:pStyle w:val="Tabletext"/>
              <w:jc w:val="center"/>
              <w:rPr>
                <w:rFonts w:cstheme="minorHAnsi"/>
              </w:rPr>
            </w:pPr>
            <w:r w:rsidRPr="004D09BF">
              <w:rPr>
                <w:rFonts w:cstheme="minorHAnsi"/>
              </w:rPr>
              <w:t>Exit Ticket</w:t>
            </w:r>
          </w:p>
        </w:tc>
      </w:tr>
    </w:tbl>
    <w:p w14:paraId="46BF2973" w14:textId="77777777" w:rsidR="00861830" w:rsidRPr="00683ACD" w:rsidRDefault="00861830" w:rsidP="00683ACD"/>
    <w:sectPr w:rsidR="00861830" w:rsidRPr="00683AC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33D9B" w14:textId="77777777" w:rsidR="0045212B" w:rsidRDefault="0045212B" w:rsidP="0051590C">
      <w:pPr>
        <w:spacing w:after="0" w:line="240" w:lineRule="auto"/>
      </w:pPr>
      <w:r>
        <w:separator/>
      </w:r>
    </w:p>
  </w:endnote>
  <w:endnote w:type="continuationSeparator" w:id="0">
    <w:p w14:paraId="6A30A109" w14:textId="77777777" w:rsidR="0045212B" w:rsidRDefault="0045212B" w:rsidP="0051590C">
      <w:pPr>
        <w:spacing w:after="0" w:line="240" w:lineRule="auto"/>
      </w:pPr>
      <w:r>
        <w:continuationSeparator/>
      </w:r>
    </w:p>
  </w:endnote>
  <w:endnote w:type="continuationNotice" w:id="1">
    <w:p w14:paraId="76FB4D19" w14:textId="77777777" w:rsidR="0045212B" w:rsidRDefault="004521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462BD917" w:rsidR="00FC2037" w:rsidRPr="00105C32" w:rsidRDefault="00105C32" w:rsidP="00105C3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193A5" w14:textId="77777777" w:rsidR="0045212B" w:rsidRDefault="0045212B" w:rsidP="0051590C">
      <w:pPr>
        <w:spacing w:after="0" w:line="240" w:lineRule="auto"/>
      </w:pPr>
      <w:r>
        <w:separator/>
      </w:r>
    </w:p>
  </w:footnote>
  <w:footnote w:type="continuationSeparator" w:id="0">
    <w:p w14:paraId="1E184D88" w14:textId="77777777" w:rsidR="0045212B" w:rsidRDefault="0045212B" w:rsidP="0051590C">
      <w:pPr>
        <w:spacing w:after="0" w:line="240" w:lineRule="auto"/>
      </w:pPr>
      <w:r>
        <w:continuationSeparator/>
      </w:r>
    </w:p>
  </w:footnote>
  <w:footnote w:type="continuationNotice" w:id="1">
    <w:p w14:paraId="65ADB689" w14:textId="77777777" w:rsidR="0045212B" w:rsidRDefault="004521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3F07"/>
    <w:multiLevelType w:val="hybridMultilevel"/>
    <w:tmpl w:val="523C20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9C75DA"/>
    <w:multiLevelType w:val="hybridMultilevel"/>
    <w:tmpl w:val="44A832CC"/>
    <w:lvl w:ilvl="0" w:tplc="8E583E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D4F1C"/>
    <w:multiLevelType w:val="hybridMultilevel"/>
    <w:tmpl w:val="7E782E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4F3A40"/>
    <w:multiLevelType w:val="hybridMultilevel"/>
    <w:tmpl w:val="3BA209A6"/>
    <w:lvl w:ilvl="0" w:tplc="814A859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41704"/>
    <w:multiLevelType w:val="hybridMultilevel"/>
    <w:tmpl w:val="A2AC53B6"/>
    <w:lvl w:ilvl="0" w:tplc="30B84D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C6B24"/>
    <w:multiLevelType w:val="hybridMultilevel"/>
    <w:tmpl w:val="0754990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944EDB"/>
    <w:multiLevelType w:val="hybridMultilevel"/>
    <w:tmpl w:val="F95A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F60DA2"/>
    <w:multiLevelType w:val="hybridMultilevel"/>
    <w:tmpl w:val="79703406"/>
    <w:lvl w:ilvl="0" w:tplc="6B5402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340534"/>
    <w:multiLevelType w:val="hybridMultilevel"/>
    <w:tmpl w:val="9788B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602F41"/>
    <w:multiLevelType w:val="hybridMultilevel"/>
    <w:tmpl w:val="3A285D86"/>
    <w:lvl w:ilvl="0" w:tplc="6798BB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0369284">
    <w:abstractNumId w:val="5"/>
  </w:num>
  <w:num w:numId="2" w16cid:durableId="1005477112">
    <w:abstractNumId w:val="13"/>
  </w:num>
  <w:num w:numId="3" w16cid:durableId="233249631">
    <w:abstractNumId w:val="9"/>
  </w:num>
  <w:num w:numId="4" w16cid:durableId="1537546475">
    <w:abstractNumId w:val="15"/>
  </w:num>
  <w:num w:numId="5" w16cid:durableId="1934627647">
    <w:abstractNumId w:val="14"/>
  </w:num>
  <w:num w:numId="6" w16cid:durableId="1147282363">
    <w:abstractNumId w:val="11"/>
  </w:num>
  <w:num w:numId="7" w16cid:durableId="147522435">
    <w:abstractNumId w:val="18"/>
  </w:num>
  <w:num w:numId="8" w16cid:durableId="184026599">
    <w:abstractNumId w:val="0"/>
  </w:num>
  <w:num w:numId="9" w16cid:durableId="1205947833">
    <w:abstractNumId w:val="25"/>
  </w:num>
  <w:num w:numId="10" w16cid:durableId="1639607600">
    <w:abstractNumId w:val="4"/>
  </w:num>
  <w:num w:numId="11" w16cid:durableId="1044713953">
    <w:abstractNumId w:val="2"/>
  </w:num>
  <w:num w:numId="12" w16cid:durableId="1131366185">
    <w:abstractNumId w:val="24"/>
  </w:num>
  <w:num w:numId="13" w16cid:durableId="2102945969">
    <w:abstractNumId w:val="12"/>
  </w:num>
  <w:num w:numId="14" w16cid:durableId="1188979826">
    <w:abstractNumId w:val="6"/>
  </w:num>
  <w:num w:numId="15" w16cid:durableId="757794663">
    <w:abstractNumId w:val="7"/>
  </w:num>
  <w:num w:numId="16" w16cid:durableId="1298561389">
    <w:abstractNumId w:val="17"/>
  </w:num>
  <w:num w:numId="17" w16cid:durableId="1500343655">
    <w:abstractNumId w:val="16"/>
  </w:num>
  <w:num w:numId="18" w16cid:durableId="1771777752">
    <w:abstractNumId w:val="23"/>
  </w:num>
  <w:num w:numId="19" w16cid:durableId="1871648972">
    <w:abstractNumId w:val="3"/>
  </w:num>
  <w:num w:numId="20" w16cid:durableId="1999116746">
    <w:abstractNumId w:val="27"/>
  </w:num>
  <w:num w:numId="21" w16cid:durableId="2146504667">
    <w:abstractNumId w:val="10"/>
  </w:num>
  <w:num w:numId="22" w16cid:durableId="2105950621">
    <w:abstractNumId w:val="22"/>
  </w:num>
  <w:num w:numId="23" w16cid:durableId="450436687">
    <w:abstractNumId w:val="26"/>
  </w:num>
  <w:num w:numId="24" w16cid:durableId="166134525">
    <w:abstractNumId w:val="21"/>
  </w:num>
  <w:num w:numId="25" w16cid:durableId="1560675956">
    <w:abstractNumId w:val="1"/>
  </w:num>
  <w:num w:numId="26" w16cid:durableId="307981751">
    <w:abstractNumId w:val="8"/>
  </w:num>
  <w:num w:numId="27" w16cid:durableId="588275078">
    <w:abstractNumId w:val="20"/>
  </w:num>
  <w:num w:numId="28" w16cid:durableId="8207314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53D8"/>
    <w:rsid w:val="00085B32"/>
    <w:rsid w:val="000C2A67"/>
    <w:rsid w:val="00105C32"/>
    <w:rsid w:val="001122AA"/>
    <w:rsid w:val="00182FB1"/>
    <w:rsid w:val="00190422"/>
    <w:rsid w:val="0019353F"/>
    <w:rsid w:val="001B0FC6"/>
    <w:rsid w:val="00250CFE"/>
    <w:rsid w:val="002621BF"/>
    <w:rsid w:val="002808F3"/>
    <w:rsid w:val="002B7154"/>
    <w:rsid w:val="002C2526"/>
    <w:rsid w:val="002F190C"/>
    <w:rsid w:val="00395ADC"/>
    <w:rsid w:val="003C2592"/>
    <w:rsid w:val="003C70AF"/>
    <w:rsid w:val="003E0C51"/>
    <w:rsid w:val="00401D2B"/>
    <w:rsid w:val="00450E1D"/>
    <w:rsid w:val="0045212B"/>
    <w:rsid w:val="0045472B"/>
    <w:rsid w:val="00470301"/>
    <w:rsid w:val="004D09BF"/>
    <w:rsid w:val="004D4C12"/>
    <w:rsid w:val="0051590C"/>
    <w:rsid w:val="00532113"/>
    <w:rsid w:val="00534320"/>
    <w:rsid w:val="005A0023"/>
    <w:rsid w:val="005B2835"/>
    <w:rsid w:val="005E135F"/>
    <w:rsid w:val="0060072C"/>
    <w:rsid w:val="0060121A"/>
    <w:rsid w:val="006225AC"/>
    <w:rsid w:val="00627D3B"/>
    <w:rsid w:val="00683ACD"/>
    <w:rsid w:val="006A4F4F"/>
    <w:rsid w:val="006B4269"/>
    <w:rsid w:val="006D542A"/>
    <w:rsid w:val="006F0A1D"/>
    <w:rsid w:val="00716D9A"/>
    <w:rsid w:val="00722392"/>
    <w:rsid w:val="0072683A"/>
    <w:rsid w:val="0076123A"/>
    <w:rsid w:val="00777A76"/>
    <w:rsid w:val="007C68A6"/>
    <w:rsid w:val="007F032A"/>
    <w:rsid w:val="008001FA"/>
    <w:rsid w:val="0081090E"/>
    <w:rsid w:val="0082504D"/>
    <w:rsid w:val="0082555A"/>
    <w:rsid w:val="00833E40"/>
    <w:rsid w:val="00861830"/>
    <w:rsid w:val="0086262F"/>
    <w:rsid w:val="00897B23"/>
    <w:rsid w:val="008A2B10"/>
    <w:rsid w:val="008D0C69"/>
    <w:rsid w:val="00953E72"/>
    <w:rsid w:val="00963BE3"/>
    <w:rsid w:val="0098341E"/>
    <w:rsid w:val="00991542"/>
    <w:rsid w:val="009B37E1"/>
    <w:rsid w:val="009F7472"/>
    <w:rsid w:val="00A0555B"/>
    <w:rsid w:val="00A0666F"/>
    <w:rsid w:val="00A4633D"/>
    <w:rsid w:val="00A530BC"/>
    <w:rsid w:val="00A811D8"/>
    <w:rsid w:val="00A9552F"/>
    <w:rsid w:val="00AA7F3D"/>
    <w:rsid w:val="00AB2A62"/>
    <w:rsid w:val="00AD6DB1"/>
    <w:rsid w:val="00AE6C30"/>
    <w:rsid w:val="00B20010"/>
    <w:rsid w:val="00B418EF"/>
    <w:rsid w:val="00B63E27"/>
    <w:rsid w:val="00BE5FAD"/>
    <w:rsid w:val="00C05143"/>
    <w:rsid w:val="00C05AD9"/>
    <w:rsid w:val="00C12894"/>
    <w:rsid w:val="00C663AE"/>
    <w:rsid w:val="00C84B16"/>
    <w:rsid w:val="00CE7C62"/>
    <w:rsid w:val="00CF5805"/>
    <w:rsid w:val="00D10933"/>
    <w:rsid w:val="00D57A9D"/>
    <w:rsid w:val="00D61366"/>
    <w:rsid w:val="00DB23D3"/>
    <w:rsid w:val="00DC12E5"/>
    <w:rsid w:val="00DF39C1"/>
    <w:rsid w:val="00E0735A"/>
    <w:rsid w:val="00E1390A"/>
    <w:rsid w:val="00E169DC"/>
    <w:rsid w:val="00E83D0D"/>
    <w:rsid w:val="00E97E06"/>
    <w:rsid w:val="00EA7AED"/>
    <w:rsid w:val="00EE4C13"/>
    <w:rsid w:val="00EE6756"/>
    <w:rsid w:val="00EF2E0F"/>
    <w:rsid w:val="00F30343"/>
    <w:rsid w:val="00F37864"/>
    <w:rsid w:val="00F54479"/>
    <w:rsid w:val="00F64893"/>
    <w:rsid w:val="00F874AD"/>
    <w:rsid w:val="00FB05E1"/>
    <w:rsid w:val="00FC2037"/>
    <w:rsid w:val="00FC3853"/>
    <w:rsid w:val="00FC507D"/>
    <w:rsid w:val="00FE09C2"/>
    <w:rsid w:val="00FE107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0C2A67"/>
    <w:pPr>
      <w:spacing w:line="240" w:lineRule="auto"/>
    </w:pPr>
    <w:rPr>
      <w:sz w:val="20"/>
      <w:szCs w:val="20"/>
    </w:rPr>
  </w:style>
  <w:style w:type="character" w:customStyle="1" w:styleId="CommentTextChar">
    <w:name w:val="Comment Text Char"/>
    <w:basedOn w:val="DefaultParagraphFont"/>
    <w:link w:val="CommentText"/>
    <w:uiPriority w:val="99"/>
    <w:semiHidden/>
    <w:rsid w:val="000C2A67"/>
    <w:rPr>
      <w:sz w:val="20"/>
      <w:szCs w:val="20"/>
    </w:rPr>
  </w:style>
  <w:style w:type="paragraph" w:styleId="CommentSubject">
    <w:name w:val="annotation subject"/>
    <w:basedOn w:val="CommentText"/>
    <w:next w:val="CommentText"/>
    <w:link w:val="CommentSubjectChar"/>
    <w:uiPriority w:val="99"/>
    <w:semiHidden/>
    <w:unhideWhenUsed/>
    <w:rsid w:val="000C2A67"/>
    <w:rPr>
      <w:b/>
      <w:bCs/>
    </w:rPr>
  </w:style>
  <w:style w:type="character" w:customStyle="1" w:styleId="CommentSubjectChar">
    <w:name w:val="Comment Subject Char"/>
    <w:basedOn w:val="CommentTextChar"/>
    <w:link w:val="CommentSubject"/>
    <w:uiPriority w:val="99"/>
    <w:semiHidden/>
    <w:rsid w:val="000C2A67"/>
    <w:rPr>
      <w:b/>
      <w:bCs/>
      <w:sz w:val="20"/>
      <w:szCs w:val="20"/>
    </w:rPr>
  </w:style>
  <w:style w:type="character" w:styleId="UnresolvedMention">
    <w:name w:val="Unresolved Mention"/>
    <w:basedOn w:val="DefaultParagraphFont"/>
    <w:uiPriority w:val="99"/>
    <w:semiHidden/>
    <w:unhideWhenUsed/>
    <w:rsid w:val="002C2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17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pgD90OsFRXGDAJJADLcfniFl3wMM4MkU/view?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file/d/1pgD90OsFRXGDAJJADLcfniFl3wMM4MkU/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6</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8069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95</cp:revision>
  <dcterms:created xsi:type="dcterms:W3CDTF">2022-05-25T13:23:00Z</dcterms:created>
  <dcterms:modified xsi:type="dcterms:W3CDTF">2023-08-30T19:24:00Z</dcterms:modified>
</cp:coreProperties>
</file>