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776FF5E2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CE22A9">
        <w:t>08: Positive Framing | Motivate Effort and Excellence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4372A511" w14:textId="783E0D38" w:rsidR="00861830" w:rsidRDefault="00000180" w:rsidP="00B43367">
      <w:r w:rsidRPr="00591C09">
        <w:t>Think of a time when someone motivated you</w:t>
      </w:r>
      <w:r>
        <w:t xml:space="preserve"> to do something you thought would be challenging</w:t>
      </w:r>
      <w:r w:rsidRPr="00591C09">
        <w:t>. How did that motivation impact your efforts?</w:t>
      </w:r>
    </w:p>
    <w:p w14:paraId="6C9FA8F6" w14:textId="3378A4B9" w:rsidR="00633982" w:rsidRDefault="00633982" w:rsidP="00B43367">
      <w:pPr>
        <w:rPr>
          <w:i/>
          <w:iCs/>
          <w:color w:val="008000"/>
        </w:rPr>
      </w:pPr>
      <w:r>
        <w:rPr>
          <w:i/>
          <w:iCs/>
          <w:color w:val="008000"/>
        </w:rPr>
        <w:t>Answers will vary.</w:t>
      </w:r>
    </w:p>
    <w:p w14:paraId="22487E45" w14:textId="77777777" w:rsidR="00C479C3" w:rsidRDefault="00C479C3" w:rsidP="00B43367">
      <w:pPr>
        <w:rPr>
          <w:i/>
          <w:iCs/>
          <w:color w:val="008000"/>
        </w:rPr>
      </w:pPr>
    </w:p>
    <w:p w14:paraId="614AC53D" w14:textId="77777777" w:rsidR="00390A89" w:rsidRDefault="00390A89" w:rsidP="00390A89">
      <w:pPr>
        <w:rPr>
          <w:b/>
          <w:bCs/>
        </w:rPr>
      </w:pPr>
      <w:r w:rsidRPr="00D97EF9">
        <w:rPr>
          <w:b/>
          <w:bCs/>
        </w:rPr>
        <w:t>Intro to Challenge!</w:t>
      </w:r>
    </w:p>
    <w:p w14:paraId="0C7D9AB1" w14:textId="0944C4B1" w:rsidR="00390A89" w:rsidRDefault="00390A89" w:rsidP="00390A89">
      <w:r>
        <w:t>Concept Map (Answers will vary, some exemplar responses below)</w:t>
      </w:r>
    </w:p>
    <w:p w14:paraId="3BC0E41E" w14:textId="2E3A806F" w:rsidR="002F7471" w:rsidRDefault="008F04DE" w:rsidP="00B4336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16608" behindDoc="0" locked="0" layoutInCell="1" allowOverlap="1" wp14:anchorId="061DA2EA" wp14:editId="084DC0EA">
            <wp:simplePos x="0" y="0"/>
            <wp:positionH relativeFrom="margin">
              <wp:align>center</wp:align>
            </wp:positionH>
            <wp:positionV relativeFrom="paragraph">
              <wp:posOffset>424180</wp:posOffset>
            </wp:positionV>
            <wp:extent cx="7216092" cy="3762375"/>
            <wp:effectExtent l="0" t="0" r="4445" b="0"/>
            <wp:wrapSquare wrapText="bothSides"/>
            <wp:docPr id="199" name="Picture 19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9"/>
                    <a:stretch/>
                  </pic:blipFill>
                  <pic:spPr bwMode="auto">
                    <a:xfrm>
                      <a:off x="0" y="0"/>
                      <a:ext cx="7216092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F796B" w14:textId="6E88E6BF" w:rsidR="002F7471" w:rsidRDefault="002F7471" w:rsidP="00B43367">
      <w:pPr>
        <w:rPr>
          <w:b/>
          <w:bCs/>
        </w:rPr>
      </w:pPr>
    </w:p>
    <w:p w14:paraId="7EB166DB" w14:textId="77777777" w:rsidR="00DA4D0F" w:rsidRDefault="00DA4D0F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485C0E9" w14:textId="77777777" w:rsidR="00DA4D0F" w:rsidRDefault="00DA4D0F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14EA94FB" w14:textId="76C3E71A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lastRenderedPageBreak/>
        <w:t>What does it mean to challenge someone?</w:t>
      </w:r>
    </w:p>
    <w:p w14:paraId="06621078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B1E704E" w14:textId="66A57512" w:rsidR="00052632" w:rsidRPr="00171995" w:rsidRDefault="00602C90" w:rsidP="00052632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R</w:t>
      </w:r>
      <w:r w:rsidR="00052632" w:rsidRPr="00171995">
        <w:rPr>
          <w:rFonts w:eastAsia="Times New Roman" w:cstheme="minorHAnsi"/>
          <w:i/>
          <w:iCs/>
          <w:color w:val="008000"/>
        </w:rPr>
        <w:t>esponses may include: to take part in a context or competition, to object or question the truth of something, etc.</w:t>
      </w:r>
    </w:p>
    <w:p w14:paraId="59C760B0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0D51F9F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1B2AEEE1" w14:textId="0D66C571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 xml:space="preserve">How might a teacher challenge </w:t>
      </w:r>
      <w:r w:rsidR="00602C90">
        <w:rPr>
          <w:rFonts w:eastAsia="Times New Roman" w:cstheme="minorHAnsi"/>
          <w:color w:val="000000"/>
        </w:rPr>
        <w:t xml:space="preserve">their </w:t>
      </w:r>
      <w:r w:rsidRPr="00171995">
        <w:rPr>
          <w:rFonts w:eastAsia="Times New Roman" w:cstheme="minorHAnsi"/>
          <w:color w:val="000000"/>
        </w:rPr>
        <w:t>students?</w:t>
      </w:r>
    </w:p>
    <w:p w14:paraId="591AF897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ABFA44D" w14:textId="491DD08C" w:rsidR="00052632" w:rsidRPr="00171995" w:rsidRDefault="00602C90" w:rsidP="00052632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R</w:t>
      </w:r>
      <w:r w:rsidR="00052632" w:rsidRPr="00171995">
        <w:rPr>
          <w:rFonts w:eastAsia="Times New Roman" w:cstheme="minorHAnsi"/>
          <w:i/>
          <w:iCs/>
          <w:color w:val="008000"/>
        </w:rPr>
        <w:t>esponses may reference that a teacher might challenge students by extending a competition to inspire them or motivate them to do their best, etc.</w:t>
      </w:r>
    </w:p>
    <w:p w14:paraId="250F09F2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4CFD5903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2E4CA899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4DECCD9F" w14:textId="55037033" w:rsidR="00052632" w:rsidRDefault="00981C91" w:rsidP="0005263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981C91">
        <w:rPr>
          <w:rFonts w:eastAsia="Times New Roman" w:cstheme="minorHAnsi"/>
          <w:b/>
          <w:bCs/>
          <w:color w:val="000000"/>
        </w:rPr>
        <w:t>Challenge Scenario</w:t>
      </w:r>
    </w:p>
    <w:p w14:paraId="7596D001" w14:textId="7FF433C2" w:rsidR="00981C91" w:rsidRDefault="00981C91" w:rsidP="0005263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Read the scenario below</w:t>
      </w:r>
      <w:r w:rsidR="008417D4">
        <w:rPr>
          <w:rFonts w:eastAsia="Times New Roman" w:cstheme="minorHAnsi"/>
          <w:color w:val="000000"/>
        </w:rPr>
        <w:t>, then answer the questions that follow.</w:t>
      </w:r>
    </w:p>
    <w:p w14:paraId="0EF9C3DF" w14:textId="77777777" w:rsidR="008417D4" w:rsidRDefault="008417D4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AACBF66" w14:textId="56729482" w:rsidR="0023359A" w:rsidRPr="002E09A1" w:rsidRDefault="007F2422" w:rsidP="00052632">
      <w:pPr>
        <w:spacing w:after="0" w:line="240" w:lineRule="auto"/>
        <w:rPr>
          <w:rFonts w:eastAsia="Times New Roman" w:cstheme="minorHAnsi"/>
          <w:b/>
          <w:bCs/>
          <w:i/>
          <w:iCs/>
          <w:color w:val="000000"/>
        </w:rPr>
      </w:pPr>
      <w:r w:rsidRPr="002E09A1">
        <w:rPr>
          <w:rFonts w:eastAsia="Times New Roman" w:cstheme="minorHAnsi"/>
          <w:b/>
          <w:bCs/>
          <w:i/>
          <w:iCs/>
          <w:color w:val="000000"/>
        </w:rPr>
        <w:t xml:space="preserve">Ms. Wood is </w:t>
      </w:r>
      <w:r w:rsidR="004E0F33" w:rsidRPr="002E09A1">
        <w:rPr>
          <w:rFonts w:eastAsia="Times New Roman" w:cstheme="minorHAnsi"/>
          <w:b/>
          <w:bCs/>
          <w:i/>
          <w:iCs/>
          <w:color w:val="000000"/>
        </w:rPr>
        <w:t xml:space="preserve">reviewing a math problem with </w:t>
      </w:r>
      <w:r w:rsidR="007F50C8" w:rsidRPr="002E09A1">
        <w:rPr>
          <w:rFonts w:eastAsia="Times New Roman" w:cstheme="minorHAnsi"/>
          <w:b/>
          <w:bCs/>
          <w:i/>
          <w:iCs/>
          <w:color w:val="000000"/>
        </w:rPr>
        <w:t>her</w:t>
      </w:r>
      <w:r w:rsidR="004E0F33" w:rsidRPr="002E09A1">
        <w:rPr>
          <w:rFonts w:eastAsia="Times New Roman" w:cstheme="minorHAnsi"/>
          <w:b/>
          <w:bCs/>
          <w:i/>
          <w:iCs/>
          <w:color w:val="000000"/>
        </w:rPr>
        <w:t xml:space="preserve"> class. </w:t>
      </w:r>
      <w:r w:rsidR="0023359A" w:rsidRPr="002E09A1">
        <w:rPr>
          <w:rFonts w:eastAsia="Times New Roman" w:cstheme="minorHAnsi"/>
          <w:b/>
          <w:bCs/>
          <w:i/>
          <w:iCs/>
          <w:color w:val="000000"/>
        </w:rPr>
        <w:t xml:space="preserve">A student, Kayla, answers. </w:t>
      </w:r>
    </w:p>
    <w:p w14:paraId="06D1C8B2" w14:textId="77777777" w:rsidR="0023359A" w:rsidRDefault="0023359A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FE73DFA" w14:textId="02AAAC2C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 xml:space="preserve">Ms. Wood: </w:t>
      </w:r>
      <w:r w:rsidR="00E00159" w:rsidRPr="002E09A1">
        <w:rPr>
          <w:rFonts w:eastAsia="Times New Roman" w:cstheme="minorHAnsi"/>
          <w:i/>
          <w:iCs/>
          <w:color w:val="000000"/>
        </w:rPr>
        <w:t>What is the area o</w:t>
      </w:r>
      <w:r w:rsidR="000959F2" w:rsidRPr="002E09A1">
        <w:rPr>
          <w:rFonts w:eastAsia="Times New Roman" w:cstheme="minorHAnsi"/>
          <w:i/>
          <w:iCs/>
          <w:color w:val="000000"/>
        </w:rPr>
        <w:t xml:space="preserve">f a rectangle with a long side measuring 12 inches and a </w:t>
      </w:r>
      <w:r w:rsidR="001B3709" w:rsidRPr="002E09A1">
        <w:rPr>
          <w:rFonts w:eastAsia="Times New Roman" w:cstheme="minorHAnsi"/>
          <w:i/>
          <w:iCs/>
          <w:color w:val="000000"/>
        </w:rPr>
        <w:t>short side measuring 10 inches?</w:t>
      </w:r>
    </w:p>
    <w:p w14:paraId="7A7C9E94" w14:textId="77777777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00D0591E" w14:textId="4AE42F30" w:rsidR="0023359A" w:rsidRPr="002E09A1" w:rsidRDefault="001B3709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>Kayla</w:t>
      </w:r>
      <w:r w:rsidR="0023359A" w:rsidRPr="002E09A1">
        <w:rPr>
          <w:rFonts w:eastAsia="Times New Roman" w:cstheme="minorHAnsi"/>
          <w:i/>
          <w:iCs/>
          <w:color w:val="000000"/>
        </w:rPr>
        <w:t>:</w:t>
      </w:r>
      <w:r w:rsidRPr="002E09A1">
        <w:rPr>
          <w:rFonts w:eastAsia="Times New Roman" w:cstheme="minorHAnsi"/>
          <w:i/>
          <w:iCs/>
          <w:color w:val="000000"/>
        </w:rPr>
        <w:t xml:space="preserve"> 120. </w:t>
      </w:r>
    </w:p>
    <w:p w14:paraId="3C36F916" w14:textId="77777777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3C25DA03" w14:textId="37B6F50F" w:rsidR="0023359A" w:rsidRPr="002E09A1" w:rsidRDefault="001B3709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>Ms. Wood</w:t>
      </w:r>
      <w:r w:rsidR="0023359A" w:rsidRPr="002E09A1">
        <w:rPr>
          <w:rFonts w:eastAsia="Times New Roman" w:cstheme="minorHAnsi"/>
          <w:i/>
          <w:iCs/>
          <w:color w:val="000000"/>
        </w:rPr>
        <w:t>:</w:t>
      </w:r>
      <w:r w:rsidRPr="002E09A1">
        <w:rPr>
          <w:rFonts w:eastAsia="Times New Roman" w:cstheme="minorHAnsi"/>
          <w:i/>
          <w:iCs/>
          <w:color w:val="000000"/>
        </w:rPr>
        <w:t xml:space="preserve"> Yes, Kayla. Excellent. But 120 what? How would a mathematician say it? </w:t>
      </w:r>
    </w:p>
    <w:p w14:paraId="777E6675" w14:textId="77777777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76ECD383" w14:textId="347A5B18" w:rsidR="008417D4" w:rsidRPr="002E09A1" w:rsidRDefault="001B3709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>Kayla</w:t>
      </w:r>
      <w:r w:rsidR="0023359A" w:rsidRPr="002E09A1">
        <w:rPr>
          <w:rFonts w:eastAsia="Times New Roman" w:cstheme="minorHAnsi"/>
          <w:i/>
          <w:iCs/>
          <w:color w:val="000000"/>
        </w:rPr>
        <w:t xml:space="preserve">: </w:t>
      </w:r>
      <w:r w:rsidRPr="002E09A1">
        <w:rPr>
          <w:rFonts w:eastAsia="Times New Roman" w:cstheme="minorHAnsi"/>
          <w:i/>
          <w:iCs/>
          <w:color w:val="000000"/>
        </w:rPr>
        <w:t>120 inches squared.</w:t>
      </w:r>
    </w:p>
    <w:p w14:paraId="06C63851" w14:textId="77777777" w:rsidR="00D25274" w:rsidRPr="002E09A1" w:rsidRDefault="00D25274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151298A9" w14:textId="3BC8F8FC" w:rsidR="00D25274" w:rsidRPr="002E09A1" w:rsidRDefault="00D25274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 xml:space="preserve">Ms. Wood: </w:t>
      </w:r>
      <w:r w:rsidR="00064D44" w:rsidRPr="002E09A1">
        <w:rPr>
          <w:rFonts w:eastAsia="Times New Roman" w:cstheme="minorHAnsi"/>
          <w:i/>
          <w:iCs/>
          <w:color w:val="000000"/>
        </w:rPr>
        <w:t>Great job! Now you sou</w:t>
      </w:r>
      <w:r w:rsidR="00FD3C7D" w:rsidRPr="002E09A1">
        <w:rPr>
          <w:rFonts w:eastAsia="Times New Roman" w:cstheme="minorHAnsi"/>
          <w:i/>
          <w:iCs/>
          <w:color w:val="000000"/>
        </w:rPr>
        <w:t>nd like a mathematician.</w:t>
      </w:r>
    </w:p>
    <w:p w14:paraId="10993703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60E0374B" w14:textId="3FAA6CA1" w:rsidR="00052632" w:rsidRPr="00171995" w:rsidRDefault="003B199D" w:rsidP="0005263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How does Ms. Wood</w:t>
      </w:r>
      <w:r w:rsidR="00052632" w:rsidRPr="00171995">
        <w:rPr>
          <w:rFonts w:eastAsia="Times New Roman" w:cstheme="minorHAnsi"/>
          <w:color w:val="000000"/>
        </w:rPr>
        <w:t xml:space="preserve"> encourage </w:t>
      </w:r>
      <w:r w:rsidR="0085222A">
        <w:rPr>
          <w:rFonts w:eastAsia="Times New Roman" w:cstheme="minorHAnsi"/>
          <w:color w:val="000000"/>
        </w:rPr>
        <w:t>Kayla</w:t>
      </w:r>
      <w:r w:rsidR="00052632" w:rsidRPr="00171995">
        <w:rPr>
          <w:rFonts w:eastAsia="Times New Roman" w:cstheme="minorHAnsi"/>
          <w:color w:val="000000"/>
        </w:rPr>
        <w:t xml:space="preserve"> to revise her initial </w:t>
      </w:r>
      <w:r w:rsidR="00014617">
        <w:rPr>
          <w:rFonts w:eastAsia="Times New Roman" w:cstheme="minorHAnsi"/>
          <w:color w:val="000000"/>
        </w:rPr>
        <w:t>solution</w:t>
      </w:r>
      <w:r w:rsidR="00052632" w:rsidRPr="00171995">
        <w:rPr>
          <w:rFonts w:eastAsia="Times New Roman" w:cstheme="minorHAnsi"/>
          <w:color w:val="000000"/>
        </w:rPr>
        <w:t xml:space="preserve">, and what message do those words send? </w:t>
      </w:r>
    </w:p>
    <w:p w14:paraId="14B623D9" w14:textId="77777777" w:rsidR="00052632" w:rsidRPr="00171995" w:rsidRDefault="00052632" w:rsidP="00052632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2A89E904" w14:textId="2DBF5A15" w:rsidR="00052632" w:rsidRPr="00171995" w:rsidRDefault="00014617" w:rsidP="00052632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>
        <w:rPr>
          <w:rFonts w:eastAsia="Times New Roman" w:cstheme="minorHAnsi"/>
          <w:i/>
          <w:iCs/>
          <w:color w:val="008000"/>
        </w:rPr>
        <w:t xml:space="preserve">Ms. Wood asks Kayla to revise her solution to give </w:t>
      </w:r>
      <w:r w:rsidR="0023359A">
        <w:rPr>
          <w:rFonts w:eastAsia="Times New Roman" w:cstheme="minorHAnsi"/>
          <w:i/>
          <w:iCs/>
          <w:color w:val="008000"/>
        </w:rPr>
        <w:t>add the units by saying, “How would a mathematician say it?”</w:t>
      </w:r>
      <w:r w:rsidR="00052632" w:rsidRPr="00171995">
        <w:rPr>
          <w:rFonts w:eastAsia="Times New Roman" w:cstheme="minorHAnsi"/>
          <w:i/>
          <w:iCs/>
          <w:color w:val="008000"/>
        </w:rPr>
        <w:t xml:space="preserve"> When </w:t>
      </w:r>
      <w:r w:rsidR="0023359A">
        <w:rPr>
          <w:rFonts w:eastAsia="Times New Roman" w:cstheme="minorHAnsi"/>
          <w:i/>
          <w:iCs/>
          <w:color w:val="008000"/>
        </w:rPr>
        <w:t>Kayla</w:t>
      </w:r>
      <w:r w:rsidR="00052632" w:rsidRPr="00171995">
        <w:rPr>
          <w:rFonts w:eastAsia="Times New Roman" w:cstheme="minorHAnsi"/>
          <w:i/>
          <w:iCs/>
          <w:color w:val="008000"/>
        </w:rPr>
        <w:t xml:space="preserve"> improves her response using more academic and rigorous language, </w:t>
      </w:r>
      <w:r w:rsidR="00FD3C7D">
        <w:rPr>
          <w:rFonts w:eastAsia="Times New Roman" w:cstheme="minorHAnsi"/>
          <w:i/>
          <w:iCs/>
          <w:color w:val="008000"/>
        </w:rPr>
        <w:t>Ms. Wood</w:t>
      </w:r>
      <w:r w:rsidR="00052632" w:rsidRPr="00171995">
        <w:rPr>
          <w:rFonts w:eastAsia="Times New Roman" w:cstheme="minorHAnsi"/>
          <w:i/>
          <w:iCs/>
          <w:color w:val="008000"/>
        </w:rPr>
        <w:t xml:space="preserve"> says</w:t>
      </w:r>
      <w:r w:rsidR="00FC3659">
        <w:rPr>
          <w:rFonts w:eastAsia="Times New Roman" w:cstheme="minorHAnsi"/>
          <w:i/>
          <w:iCs/>
          <w:color w:val="008000"/>
        </w:rPr>
        <w:t>,</w:t>
      </w:r>
      <w:r w:rsidR="00052632" w:rsidRPr="00171995">
        <w:rPr>
          <w:rFonts w:eastAsia="Times New Roman" w:cstheme="minorHAnsi"/>
          <w:i/>
          <w:iCs/>
          <w:color w:val="008000"/>
        </w:rPr>
        <w:t xml:space="preserve"> “now </w:t>
      </w:r>
      <w:r w:rsidR="00FD3C7D">
        <w:rPr>
          <w:rFonts w:eastAsia="Times New Roman" w:cstheme="minorHAnsi"/>
          <w:i/>
          <w:iCs/>
          <w:color w:val="008000"/>
        </w:rPr>
        <w:t>you sound like a mathematician</w:t>
      </w:r>
      <w:r w:rsidR="00052632" w:rsidRPr="00171995">
        <w:rPr>
          <w:rFonts w:eastAsia="Times New Roman" w:cstheme="minorHAnsi"/>
          <w:i/>
          <w:iCs/>
          <w:color w:val="008000"/>
        </w:rPr>
        <w:t>.”</w:t>
      </w:r>
    </w:p>
    <w:p w14:paraId="07BD063D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9A50615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4AE74F1C" w14:textId="6986A5EB" w:rsidR="00052632" w:rsidRPr="00171995" w:rsidRDefault="00F10771" w:rsidP="0005263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What impact might do you think this interaction could have for Kayla</w:t>
      </w:r>
      <w:r w:rsidR="00052632" w:rsidRPr="00171995">
        <w:rPr>
          <w:rFonts w:eastAsia="Times New Roman" w:cstheme="minorHAnsi"/>
          <w:color w:val="000000"/>
        </w:rPr>
        <w:t xml:space="preserve">? </w:t>
      </w:r>
    </w:p>
    <w:p w14:paraId="26D2CC33" w14:textId="77777777" w:rsidR="00052632" w:rsidRPr="00171995" w:rsidRDefault="00052632" w:rsidP="00052632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FF090FF" w14:textId="72E83E6B" w:rsidR="00052632" w:rsidRDefault="00FC3659" w:rsidP="00052632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 xml:space="preserve">Answers will vary but could include: Kayla will remember to add </w:t>
      </w:r>
      <w:r w:rsidR="00140CD1">
        <w:rPr>
          <w:rFonts w:eastAsia="Times New Roman" w:cstheme="minorHAnsi"/>
          <w:i/>
          <w:iCs/>
          <w:color w:val="008000"/>
        </w:rPr>
        <w:t>the</w:t>
      </w:r>
      <w:r>
        <w:rPr>
          <w:rFonts w:eastAsia="Times New Roman" w:cstheme="minorHAnsi"/>
          <w:i/>
          <w:iCs/>
          <w:color w:val="008000"/>
        </w:rPr>
        <w:t xml:space="preserve"> units to her answers</w:t>
      </w:r>
      <w:r w:rsidR="00140CD1">
        <w:rPr>
          <w:rFonts w:eastAsia="Times New Roman" w:cstheme="minorHAnsi"/>
          <w:i/>
          <w:iCs/>
          <w:color w:val="008000"/>
        </w:rPr>
        <w:t xml:space="preserve"> in the future</w:t>
      </w:r>
      <w:r>
        <w:rPr>
          <w:rFonts w:eastAsia="Times New Roman" w:cstheme="minorHAnsi"/>
          <w:i/>
          <w:iCs/>
          <w:color w:val="008000"/>
        </w:rPr>
        <w:t xml:space="preserve">, Kayla will feel inspired to </w:t>
      </w:r>
      <w:r w:rsidR="002E09A1">
        <w:rPr>
          <w:rFonts w:eastAsia="Times New Roman" w:cstheme="minorHAnsi"/>
          <w:i/>
          <w:iCs/>
          <w:color w:val="008000"/>
        </w:rPr>
        <w:t>do more math problems because she sounds like a mathematician, etc.</w:t>
      </w:r>
    </w:p>
    <w:p w14:paraId="304EAB03" w14:textId="77777777" w:rsidR="002E09A1" w:rsidRPr="00171995" w:rsidRDefault="002E09A1" w:rsidP="00052632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4AF789FC" w14:textId="77777777" w:rsidR="00052632" w:rsidRPr="00171995" w:rsidRDefault="00052632" w:rsidP="00052632">
      <w:pPr>
        <w:spacing w:after="0" w:line="240" w:lineRule="auto"/>
        <w:contextualSpacing/>
        <w:rPr>
          <w:rFonts w:cstheme="minorHAnsi"/>
          <w:b/>
          <w:bCs/>
        </w:rPr>
      </w:pPr>
    </w:p>
    <w:p w14:paraId="2E525047" w14:textId="77777777" w:rsidR="00562B8A" w:rsidRDefault="00562B8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575726C" w14:textId="09A8DDD1" w:rsidR="00052632" w:rsidRPr="00171995" w:rsidRDefault="00052632" w:rsidP="00052632">
      <w:pPr>
        <w:spacing w:after="0" w:line="240" w:lineRule="auto"/>
        <w:contextualSpacing/>
        <w:rPr>
          <w:rFonts w:cstheme="minorHAnsi"/>
          <w:b/>
          <w:bCs/>
        </w:rPr>
      </w:pPr>
      <w:r w:rsidRPr="00171995">
        <w:rPr>
          <w:rFonts w:cstheme="minorHAnsi"/>
          <w:b/>
          <w:bCs/>
        </w:rPr>
        <w:lastRenderedPageBreak/>
        <w:t>Notes on Challenge!</w:t>
      </w:r>
    </w:p>
    <w:p w14:paraId="55B365F6" w14:textId="77777777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List the elements of an effective Challenge</w:t>
      </w:r>
    </w:p>
    <w:p w14:paraId="5E5B6834" w14:textId="77777777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color w:val="000000"/>
        </w:rPr>
      </w:pPr>
    </w:p>
    <w:p w14:paraId="73B98AEC" w14:textId="77777777" w:rsidR="00052632" w:rsidRPr="00171995" w:rsidRDefault="00052632" w:rsidP="0005263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71995">
        <w:rPr>
          <w:rFonts w:eastAsia="Times New Roman" w:cstheme="minorHAnsi"/>
          <w:i/>
          <w:iCs/>
          <w:color w:val="008000"/>
        </w:rPr>
        <w:t xml:space="preserve">Inspires students: Exhort students to prove what they can do by building competition into the day. </w:t>
      </w:r>
    </w:p>
    <w:p w14:paraId="30137F7D" w14:textId="77777777" w:rsidR="00052632" w:rsidRPr="00171995" w:rsidRDefault="00052632" w:rsidP="0005263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71995">
        <w:rPr>
          <w:rFonts w:eastAsia="Times New Roman" w:cstheme="minorHAnsi"/>
          <w:i/>
          <w:iCs/>
          <w:color w:val="008000"/>
        </w:rPr>
        <w:t>Maintains Economy of Language: Using fewer words helps students to focus on what they need to do to meet expectations and brings everyone back to the lesson as quickly as possible.</w:t>
      </w:r>
    </w:p>
    <w:p w14:paraId="770EACB5" w14:textId="77777777" w:rsidR="00052632" w:rsidRPr="00171995" w:rsidRDefault="00052632" w:rsidP="0005263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71995">
        <w:rPr>
          <w:rFonts w:eastAsia="Times New Roman" w:cstheme="minorHAnsi"/>
          <w:i/>
          <w:iCs/>
          <w:color w:val="008000"/>
        </w:rPr>
        <w:t>Maintains Emotional Constancy: Again, it’s wise to use a neutral tone when delivering redirections of any kind.</w:t>
      </w:r>
    </w:p>
    <w:p w14:paraId="1DD66C26" w14:textId="77777777" w:rsidR="00562B8A" w:rsidRDefault="00562B8A" w:rsidP="00562B8A">
      <w:pPr>
        <w:rPr>
          <w:rFonts w:cstheme="minorHAnsi"/>
          <w:b/>
          <w:bCs/>
        </w:rPr>
      </w:pPr>
    </w:p>
    <w:p w14:paraId="0FCEC3F7" w14:textId="13EA47F0" w:rsidR="00052632" w:rsidRPr="00171995" w:rsidRDefault="00052632" w:rsidP="00562B8A">
      <w:pPr>
        <w:rPr>
          <w:rFonts w:cstheme="minorHAnsi"/>
          <w:b/>
          <w:bCs/>
        </w:rPr>
      </w:pPr>
      <w:r w:rsidRPr="00171995">
        <w:rPr>
          <w:rFonts w:cstheme="minorHAnsi"/>
          <w:b/>
          <w:bCs/>
        </w:rPr>
        <w:t>Four Ways to Bring Challenge to Students</w:t>
      </w:r>
    </w:p>
    <w:p w14:paraId="0A4095A1" w14:textId="77777777" w:rsidR="00052632" w:rsidRPr="00171995" w:rsidRDefault="00052632" w:rsidP="00052632">
      <w:pPr>
        <w:spacing w:after="0" w:line="240" w:lineRule="auto"/>
        <w:contextualSpacing/>
        <w:rPr>
          <w:rFonts w:cstheme="minorHAnsi"/>
        </w:rPr>
      </w:pPr>
      <w:r w:rsidRPr="00171995">
        <w:rPr>
          <w:rFonts w:cstheme="minorHAnsi"/>
        </w:rPr>
        <w:t>List the four ways to bring Challenge to students and provide a description.</w:t>
      </w:r>
    </w:p>
    <w:p w14:paraId="6AB8EC1F" w14:textId="77777777" w:rsidR="00052632" w:rsidRPr="00171995" w:rsidRDefault="00052632" w:rsidP="00052632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510"/>
        <w:gridCol w:w="3685"/>
      </w:tblGrid>
      <w:tr w:rsidR="00052632" w:rsidRPr="00171995" w14:paraId="602067F5" w14:textId="77777777" w:rsidTr="0015051E">
        <w:tc>
          <w:tcPr>
            <w:tcW w:w="2155" w:type="dxa"/>
          </w:tcPr>
          <w:p w14:paraId="534748A9" w14:textId="77777777" w:rsidR="00052632" w:rsidRPr="00171995" w:rsidRDefault="00052632" w:rsidP="0015051E">
            <w:pPr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Challenge Type</w:t>
            </w:r>
          </w:p>
        </w:tc>
        <w:tc>
          <w:tcPr>
            <w:tcW w:w="3510" w:type="dxa"/>
          </w:tcPr>
          <w:p w14:paraId="70BB6EB5" w14:textId="77777777" w:rsidR="00052632" w:rsidRPr="00171995" w:rsidRDefault="00052632" w:rsidP="0015051E">
            <w:pPr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3685" w:type="dxa"/>
          </w:tcPr>
          <w:p w14:paraId="6193047F" w14:textId="77777777" w:rsidR="00052632" w:rsidRPr="00171995" w:rsidRDefault="00052632" w:rsidP="0015051E">
            <w:pPr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Example</w:t>
            </w:r>
          </w:p>
        </w:tc>
      </w:tr>
      <w:tr w:rsidR="00052632" w:rsidRPr="00171995" w14:paraId="7B11DCD9" w14:textId="77777777" w:rsidTr="0015051E">
        <w:tc>
          <w:tcPr>
            <w:tcW w:w="2155" w:type="dxa"/>
          </w:tcPr>
          <w:p w14:paraId="56410A74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183AE5ED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Self</w:t>
            </w:r>
          </w:p>
          <w:p w14:paraId="26936A26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005BFE5D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6439DEFE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Communicate that you believe in a student by challenging them to compete against themselves</w:t>
            </w:r>
          </w:p>
          <w:p w14:paraId="1B2CB2BC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1CD18CD9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2E151D4D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“This sentence is good, but I think you can make it even better.”</w:t>
            </w:r>
          </w:p>
        </w:tc>
      </w:tr>
      <w:tr w:rsidR="00052632" w:rsidRPr="00171995" w14:paraId="503A95D6" w14:textId="77777777" w:rsidTr="0015051E">
        <w:tc>
          <w:tcPr>
            <w:tcW w:w="2155" w:type="dxa"/>
          </w:tcPr>
          <w:p w14:paraId="775274C7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3156F18D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Others</w:t>
            </w:r>
          </w:p>
          <w:p w14:paraId="6F7D806B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3CB46CAD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70BA0096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Inspire friendly competition by challenging your students to compete against each other</w:t>
            </w:r>
          </w:p>
          <w:p w14:paraId="2AB56F3B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0D790447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76A5C319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“The Blue Group is killing it. Hope everyone else brought their A game!”</w:t>
            </w:r>
          </w:p>
        </w:tc>
      </w:tr>
      <w:tr w:rsidR="00052632" w:rsidRPr="00171995" w14:paraId="520E2944" w14:textId="77777777" w:rsidTr="0015051E">
        <w:tc>
          <w:tcPr>
            <w:tcW w:w="2155" w:type="dxa"/>
          </w:tcPr>
          <w:p w14:paraId="7293010A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0C9BD5B8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Goals &amp; Standards</w:t>
            </w:r>
          </w:p>
          <w:p w14:paraId="5162BBB3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53C7A349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2CCFF885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Reference an external goal or standard to which students might strive</w:t>
            </w:r>
          </w:p>
          <w:p w14:paraId="417DC75B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1155BB03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20F42A79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“When writing, we always strive for precision. Go back and see if you can be even more precise.”</w:t>
            </w:r>
          </w:p>
        </w:tc>
      </w:tr>
      <w:tr w:rsidR="00052632" w:rsidRPr="00171995" w14:paraId="58854F86" w14:textId="77777777" w:rsidTr="0015051E">
        <w:tc>
          <w:tcPr>
            <w:tcW w:w="2155" w:type="dxa"/>
          </w:tcPr>
          <w:p w14:paraId="0451F038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56795801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The Clock</w:t>
            </w:r>
          </w:p>
          <w:p w14:paraId="0831F908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002B5325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19215E80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Encourage students to use every moment effectively</w:t>
            </w:r>
          </w:p>
          <w:p w14:paraId="303326D9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35662C94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  <w:p w14:paraId="2BC8FC57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  <w:r w:rsidRPr="00171995">
              <w:rPr>
                <w:rFonts w:cstheme="minorHAnsi"/>
                <w:i/>
                <w:iCs/>
                <w:color w:val="008000"/>
              </w:rPr>
              <w:t>“Three minutes left. See how many verbs you can improve before the bell.”</w:t>
            </w:r>
          </w:p>
        </w:tc>
      </w:tr>
    </w:tbl>
    <w:p w14:paraId="0D48B12F" w14:textId="77777777" w:rsidR="00052632" w:rsidRPr="00171995" w:rsidRDefault="00052632" w:rsidP="00052632">
      <w:pPr>
        <w:rPr>
          <w:rFonts w:cstheme="minorHAnsi"/>
        </w:rPr>
      </w:pPr>
    </w:p>
    <w:p w14:paraId="38C201F6" w14:textId="77777777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</w:rPr>
      </w:pPr>
      <w:r w:rsidRPr="00171995">
        <w:rPr>
          <w:rFonts w:eastAsia="Times New Roman" w:cstheme="minorHAnsi"/>
          <w:b/>
          <w:bCs/>
          <w:color w:val="000000"/>
        </w:rPr>
        <w:t>Practice 1: Study the example and upgrade the nonexample</w:t>
      </w:r>
    </w:p>
    <w:p w14:paraId="05D20274" w14:textId="77777777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</w:rPr>
      </w:pPr>
      <w:r w:rsidRPr="00171995">
        <w:rPr>
          <w:rFonts w:cstheme="minorHAnsi"/>
        </w:rPr>
        <w:t xml:space="preserve">Read the different examples of Challenge provided by the teacher and record the examples in the chart above. </w:t>
      </w:r>
      <w:r w:rsidRPr="00171995">
        <w:rPr>
          <w:rFonts w:eastAsia="Times New Roman" w:cstheme="minorHAnsi"/>
          <w:color w:val="000000"/>
        </w:rPr>
        <w:t>Discuss as a class how this list aligns with the success criteria.</w:t>
      </w:r>
    </w:p>
    <w:p w14:paraId="64B4C593" w14:textId="77777777" w:rsidR="00052632" w:rsidRPr="00171995" w:rsidRDefault="00052632" w:rsidP="00052632">
      <w:pPr>
        <w:rPr>
          <w:rFonts w:eastAsia="Times New Roman" w:cstheme="minorHAnsi"/>
          <w:color w:val="000000"/>
        </w:rPr>
      </w:pPr>
    </w:p>
    <w:p w14:paraId="060C8367" w14:textId="77777777" w:rsidR="00052632" w:rsidRPr="00171995" w:rsidRDefault="00052632" w:rsidP="00052632">
      <w:pPr>
        <w:rPr>
          <w:rFonts w:eastAsia="Times New Roman" w:cstheme="minorHAnsi"/>
          <w:i/>
          <w:iCs/>
          <w:color w:val="008000"/>
        </w:rPr>
      </w:pPr>
      <w:r w:rsidRPr="00171995">
        <w:rPr>
          <w:rFonts w:eastAsia="Times New Roman" w:cstheme="minorHAnsi"/>
          <w:i/>
          <w:iCs/>
          <w:color w:val="008000"/>
        </w:rPr>
        <w:t>Responses may include reference to pushing students to prove what they can do by building competition, using economy of language, etc.</w:t>
      </w:r>
    </w:p>
    <w:p w14:paraId="2919C895" w14:textId="77777777" w:rsidR="00052632" w:rsidRPr="00171995" w:rsidRDefault="00052632" w:rsidP="00052632">
      <w:pPr>
        <w:rPr>
          <w:rFonts w:eastAsia="Times New Roman" w:cstheme="minorHAnsi"/>
          <w:color w:val="000000"/>
        </w:rPr>
      </w:pPr>
    </w:p>
    <w:p w14:paraId="5D30BE84" w14:textId="77777777" w:rsidR="00052632" w:rsidRPr="00171995" w:rsidRDefault="00052632" w:rsidP="00052632">
      <w:pPr>
        <w:rPr>
          <w:rFonts w:eastAsia="Times New Roman" w:cstheme="minorHAnsi"/>
          <w:color w:val="000000"/>
        </w:rPr>
      </w:pPr>
    </w:p>
    <w:p w14:paraId="426519FA" w14:textId="45FFBCDB" w:rsidR="00052632" w:rsidRPr="001F5BD7" w:rsidRDefault="00052632" w:rsidP="001F5BD7">
      <w:pPr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b/>
          <w:bCs/>
          <w:color w:val="000000"/>
        </w:rPr>
        <w:lastRenderedPageBreak/>
        <w:t>Upgrade the nonexample</w:t>
      </w:r>
    </w:p>
    <w:p w14:paraId="3BA273AC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Look at statements below that do not meet the success criteria. Work with a partner to identify how the statements do not meet the success criteria and adjust the statements to improve them.</w:t>
      </w:r>
    </w:p>
    <w:p w14:paraId="623C5DE1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240"/>
        <w:gridCol w:w="3145"/>
      </w:tblGrid>
      <w:tr w:rsidR="00052632" w:rsidRPr="00171995" w14:paraId="39ED0E1E" w14:textId="77777777" w:rsidTr="0015051E">
        <w:tc>
          <w:tcPr>
            <w:tcW w:w="2965" w:type="dxa"/>
          </w:tcPr>
          <w:p w14:paraId="40EA7D1F" w14:textId="77777777" w:rsidR="00052632" w:rsidRPr="00171995" w:rsidRDefault="00052632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Statement</w:t>
            </w:r>
          </w:p>
        </w:tc>
        <w:tc>
          <w:tcPr>
            <w:tcW w:w="3240" w:type="dxa"/>
          </w:tcPr>
          <w:p w14:paraId="7ECED5D1" w14:textId="77777777" w:rsidR="00052632" w:rsidRPr="00171995" w:rsidRDefault="00052632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Revision</w:t>
            </w:r>
          </w:p>
        </w:tc>
        <w:tc>
          <w:tcPr>
            <w:tcW w:w="3145" w:type="dxa"/>
          </w:tcPr>
          <w:p w14:paraId="5FED9EAC" w14:textId="77777777" w:rsidR="00052632" w:rsidRPr="00171995" w:rsidRDefault="00052632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 xml:space="preserve">Rationale </w:t>
            </w:r>
          </w:p>
        </w:tc>
      </w:tr>
      <w:tr w:rsidR="00052632" w:rsidRPr="00171995" w14:paraId="1EFFD4AC" w14:textId="77777777" w:rsidTr="0015051E">
        <w:tc>
          <w:tcPr>
            <w:tcW w:w="2965" w:type="dxa"/>
          </w:tcPr>
          <w:p w14:paraId="56436260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7221CFAB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1628C850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</w:rPr>
              <w:t>“You still haven’t used the technical terminology.”</w:t>
            </w:r>
          </w:p>
          <w:p w14:paraId="35995BD6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5764F21D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56A9266A" w14:textId="77777777" w:rsidR="00052632" w:rsidRPr="00171995" w:rsidRDefault="00052632" w:rsidP="0015051E">
            <w:pPr>
              <w:rPr>
                <w:rFonts w:eastAsia="Times New Roman" w:cstheme="minorHAnsi"/>
                <w:color w:val="008000"/>
              </w:rPr>
            </w:pPr>
          </w:p>
          <w:p w14:paraId="32338F38" w14:textId="63327963" w:rsidR="00052632" w:rsidRPr="00171995" w:rsidRDefault="00EC7BE5" w:rsidP="0015051E">
            <w:pPr>
              <w:rPr>
                <w:rFonts w:eastAsia="Times New Roman" w:cstheme="minorHAnsi"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P</w:t>
            </w:r>
            <w:r w:rsidR="00052632" w:rsidRPr="00171995">
              <w:rPr>
                <w:rFonts w:eastAsia="Times New Roman" w:cstheme="minorHAnsi"/>
                <w:i/>
                <w:iCs/>
                <w:color w:val="008000"/>
              </w:rPr>
              <w:t>ossible response: You’ve got the idea but let me hear you use the word “mitosis” in your answer. Can you do it?!</w:t>
            </w:r>
          </w:p>
        </w:tc>
        <w:tc>
          <w:tcPr>
            <w:tcW w:w="3145" w:type="dxa"/>
          </w:tcPr>
          <w:p w14:paraId="7F0A2198" w14:textId="77777777" w:rsidR="00052632" w:rsidRPr="00171995" w:rsidRDefault="00052632" w:rsidP="0015051E">
            <w:pPr>
              <w:rPr>
                <w:rFonts w:eastAsia="Times New Roman" w:cstheme="minorHAnsi"/>
                <w:color w:val="008000"/>
              </w:rPr>
            </w:pPr>
          </w:p>
          <w:p w14:paraId="42B7C4A5" w14:textId="11150503" w:rsidR="00052632" w:rsidRPr="00171995" w:rsidRDefault="00EC7BE5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R</w:t>
            </w:r>
            <w:r w:rsidR="00052632" w:rsidRPr="00171995">
              <w:rPr>
                <w:rFonts w:eastAsia="Times New Roman" w:cstheme="minorHAnsi"/>
                <w:i/>
                <w:iCs/>
                <w:color w:val="008000"/>
              </w:rPr>
              <w:t>esponse will vary based on revised statement, but responses should reference a change to more positive framing and challenging students to prove what they can do.</w:t>
            </w:r>
          </w:p>
        </w:tc>
      </w:tr>
      <w:tr w:rsidR="00052632" w:rsidRPr="00171995" w14:paraId="486A8E6F" w14:textId="77777777" w:rsidTr="0015051E">
        <w:tc>
          <w:tcPr>
            <w:tcW w:w="2965" w:type="dxa"/>
          </w:tcPr>
          <w:p w14:paraId="578E7F15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10AE361A" w14:textId="77777777" w:rsidR="00052632" w:rsidRPr="00171995" w:rsidRDefault="00052632" w:rsidP="0015051E">
            <w:pPr>
              <w:rPr>
                <w:rFonts w:eastAsia="Times New Roman" w:cstheme="minorHAnsi"/>
              </w:rPr>
            </w:pPr>
            <w:r w:rsidRPr="00171995">
              <w:rPr>
                <w:rFonts w:eastAsia="Times New Roman" w:cstheme="minorHAnsi"/>
              </w:rPr>
              <w:t>“Ms. Austin’s class is doing a much better job learning their math tables. This class needs to be more like them.”</w:t>
            </w:r>
          </w:p>
          <w:p w14:paraId="065E4563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69989472" w14:textId="77777777" w:rsidR="00052632" w:rsidRPr="00171995" w:rsidRDefault="00052632" w:rsidP="0015051E">
            <w:pPr>
              <w:rPr>
                <w:rFonts w:eastAsia="Times New Roman" w:cstheme="minorHAnsi"/>
                <w:color w:val="008000"/>
              </w:rPr>
            </w:pPr>
          </w:p>
          <w:p w14:paraId="1D83BD12" w14:textId="7E1E9983" w:rsidR="00052632" w:rsidRPr="00171995" w:rsidRDefault="00EC7BE5" w:rsidP="0015051E">
            <w:pPr>
              <w:rPr>
                <w:rFonts w:eastAsia="Times New Roman" w:cstheme="minorHAnsi"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P</w:t>
            </w:r>
            <w:r w:rsidR="00052632" w:rsidRPr="00171995">
              <w:rPr>
                <w:rFonts w:eastAsia="Times New Roman" w:cstheme="minorHAnsi"/>
                <w:i/>
                <w:iCs/>
                <w:color w:val="008000"/>
              </w:rPr>
              <w:t>ossible response: Ms. Austin said she didn’t think you guys could knock out your math tables faster than her class. Let’s show ‘</w:t>
            </w:r>
            <w:proofErr w:type="spellStart"/>
            <w:r w:rsidR="00052632" w:rsidRPr="00171995">
              <w:rPr>
                <w:rFonts w:eastAsia="Times New Roman" w:cstheme="minorHAnsi"/>
                <w:i/>
                <w:iCs/>
                <w:color w:val="008000"/>
              </w:rPr>
              <w:t>em</w:t>
            </w:r>
            <w:proofErr w:type="spellEnd"/>
            <w:r w:rsidR="00052632" w:rsidRPr="00171995">
              <w:rPr>
                <w:rFonts w:eastAsia="Times New Roman" w:cstheme="minorHAnsi"/>
                <w:i/>
                <w:iCs/>
                <w:color w:val="008000"/>
              </w:rPr>
              <w:t xml:space="preserve"> what we’ve got!</w:t>
            </w:r>
          </w:p>
        </w:tc>
        <w:tc>
          <w:tcPr>
            <w:tcW w:w="3145" w:type="dxa"/>
          </w:tcPr>
          <w:p w14:paraId="61F92557" w14:textId="77777777" w:rsidR="00052632" w:rsidRPr="00171995" w:rsidRDefault="00052632" w:rsidP="0015051E">
            <w:pPr>
              <w:rPr>
                <w:rFonts w:eastAsia="Times New Roman" w:cstheme="minorHAnsi"/>
                <w:color w:val="008000"/>
              </w:rPr>
            </w:pPr>
          </w:p>
          <w:p w14:paraId="2E1A7796" w14:textId="0CDEBA6B" w:rsidR="00052632" w:rsidRPr="00171995" w:rsidRDefault="00EC7BE5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R</w:t>
            </w:r>
            <w:r w:rsidR="00052632" w:rsidRPr="00171995">
              <w:rPr>
                <w:rFonts w:eastAsia="Times New Roman" w:cstheme="minorHAnsi"/>
                <w:i/>
                <w:iCs/>
                <w:color w:val="008000"/>
              </w:rPr>
              <w:t xml:space="preserve">esponse will vary based on revises statement, but responses should reference a change to more positive framing and challenging students to prove what they can do. </w:t>
            </w:r>
          </w:p>
        </w:tc>
      </w:tr>
    </w:tbl>
    <w:p w14:paraId="3AE7031A" w14:textId="77777777" w:rsidR="00052632" w:rsidRPr="00171995" w:rsidRDefault="00052632" w:rsidP="00052632">
      <w:pPr>
        <w:rPr>
          <w:rFonts w:cstheme="minorHAnsi"/>
        </w:rPr>
      </w:pPr>
    </w:p>
    <w:p w14:paraId="4B6EE0EC" w14:textId="38E732E6" w:rsidR="00052632" w:rsidRPr="00171995" w:rsidRDefault="00052632" w:rsidP="00052632">
      <w:pPr>
        <w:spacing w:after="0" w:line="240" w:lineRule="auto"/>
        <w:rPr>
          <w:rFonts w:eastAsia="Times New Roman" w:cstheme="minorHAnsi"/>
          <w:b/>
          <w:bCs/>
        </w:rPr>
      </w:pPr>
      <w:r w:rsidRPr="00171995">
        <w:rPr>
          <w:rFonts w:eastAsia="Times New Roman" w:cstheme="minorHAnsi"/>
          <w:b/>
          <w:bCs/>
        </w:rPr>
        <w:t xml:space="preserve">Practice 2: </w:t>
      </w:r>
      <w:r w:rsidR="00796A45">
        <w:rPr>
          <w:rFonts w:eastAsia="Times New Roman" w:cstheme="minorHAnsi"/>
          <w:b/>
          <w:bCs/>
        </w:rPr>
        <w:t>Creating Effective Challenge Statements</w:t>
      </w:r>
    </w:p>
    <w:p w14:paraId="4587FD70" w14:textId="3D6D67A6" w:rsidR="00602C90" w:rsidRPr="00171995" w:rsidRDefault="004B4865" w:rsidP="00602C90">
      <w:pPr>
        <w:spacing w:after="0" w:line="240" w:lineRule="auto"/>
        <w:rPr>
          <w:rFonts w:eastAsia="Times New Roman" w:cstheme="minorHAnsi"/>
        </w:rPr>
      </w:pPr>
      <w:r w:rsidRPr="00171995">
        <w:rPr>
          <w:rFonts w:eastAsia="Times New Roman" w:cstheme="minorHAnsi"/>
        </w:rPr>
        <w:t xml:space="preserve">Plan a Challenge statement using the following </w:t>
      </w:r>
      <w:r>
        <w:rPr>
          <w:rFonts w:eastAsia="Times New Roman" w:cstheme="minorHAnsi"/>
        </w:rPr>
        <w:t>scenarios</w:t>
      </w:r>
      <w:r w:rsidR="00602C90">
        <w:rPr>
          <w:rFonts w:eastAsia="Times New Roman" w:cstheme="minorHAnsi"/>
        </w:rPr>
        <w:t xml:space="preserve">. </w:t>
      </w:r>
      <w:r w:rsidR="00602C90" w:rsidRPr="00171995">
        <w:rPr>
          <w:rFonts w:eastAsia="Times New Roman" w:cstheme="minorHAnsi"/>
        </w:rPr>
        <w:t>As you plan, ensure your statement:</w:t>
      </w:r>
    </w:p>
    <w:p w14:paraId="0D127ABF" w14:textId="77777777" w:rsidR="00602C90" w:rsidRPr="00171995" w:rsidRDefault="00602C90" w:rsidP="00602C9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Inspires students</w:t>
      </w:r>
    </w:p>
    <w:p w14:paraId="18FBA8B0" w14:textId="77777777" w:rsidR="00602C90" w:rsidRPr="00171995" w:rsidRDefault="00602C90" w:rsidP="00602C9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Maintains Economy of Language</w:t>
      </w:r>
    </w:p>
    <w:p w14:paraId="09831D5D" w14:textId="77777777" w:rsidR="00602C90" w:rsidRPr="00171995" w:rsidRDefault="00602C90" w:rsidP="00602C9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Maintains Emotional Constancy</w:t>
      </w:r>
    </w:p>
    <w:p w14:paraId="28308745" w14:textId="77777777" w:rsidR="004B4865" w:rsidRPr="00171995" w:rsidRDefault="004B4865" w:rsidP="004B4865">
      <w:pPr>
        <w:spacing w:after="0" w:line="240" w:lineRule="auto"/>
        <w:rPr>
          <w:rFonts w:eastAsia="Times New Roman" w:cstheme="minorHAnsi"/>
        </w:rPr>
      </w:pPr>
    </w:p>
    <w:p w14:paraId="3E545885" w14:textId="7F440017" w:rsidR="0055536A" w:rsidRDefault="0055536A" w:rsidP="00052632">
      <w:pPr>
        <w:rPr>
          <w:rFonts w:cstheme="minorHAnsi"/>
        </w:rPr>
      </w:pPr>
      <w:r>
        <w:rPr>
          <w:rFonts w:cstheme="minorHAnsi"/>
        </w:rPr>
        <w:t>Scenario</w:t>
      </w:r>
      <w:r w:rsidR="004B4865">
        <w:rPr>
          <w:rFonts w:cstheme="minorHAnsi"/>
        </w:rPr>
        <w:t xml:space="preserve"> #1</w:t>
      </w:r>
      <w:r>
        <w:rPr>
          <w:rFonts w:cstheme="minorHAnsi"/>
        </w:rPr>
        <w:t xml:space="preserve">: </w:t>
      </w:r>
      <w:r w:rsidR="00904E02">
        <w:rPr>
          <w:rFonts w:cstheme="minorHAnsi"/>
        </w:rPr>
        <w:t xml:space="preserve">Mr. Richardson’s </w:t>
      </w:r>
      <w:r w:rsidR="00174945">
        <w:rPr>
          <w:rFonts w:cstheme="minorHAnsi"/>
        </w:rPr>
        <w:t>sixth grad</w:t>
      </w:r>
      <w:r w:rsidR="004B4865">
        <w:rPr>
          <w:rFonts w:cstheme="minorHAnsi"/>
        </w:rPr>
        <w:t>ers are</w:t>
      </w:r>
      <w:r w:rsidR="00174945">
        <w:rPr>
          <w:rFonts w:cstheme="minorHAnsi"/>
        </w:rPr>
        <w:t xml:space="preserve"> doing a project on a scientist of their choice</w:t>
      </w:r>
      <w:r w:rsidR="0088227E">
        <w:rPr>
          <w:rFonts w:cstheme="minorHAnsi"/>
        </w:rPr>
        <w:t>, which they will present to the class</w:t>
      </w:r>
      <w:r w:rsidR="00174945">
        <w:rPr>
          <w:rFonts w:cstheme="minorHAnsi"/>
        </w:rPr>
        <w:t xml:space="preserve">. He notices that </w:t>
      </w:r>
      <w:r w:rsidR="005F0075">
        <w:rPr>
          <w:rFonts w:cstheme="minorHAnsi"/>
        </w:rPr>
        <w:t>Daria’s</w:t>
      </w:r>
      <w:r w:rsidR="00174945">
        <w:rPr>
          <w:rFonts w:cstheme="minorHAnsi"/>
        </w:rPr>
        <w:t xml:space="preserve"> </w:t>
      </w:r>
      <w:r w:rsidR="0088227E">
        <w:rPr>
          <w:rFonts w:cstheme="minorHAnsi"/>
        </w:rPr>
        <w:t>project include</w:t>
      </w:r>
      <w:r w:rsidR="004B4865">
        <w:rPr>
          <w:rFonts w:cstheme="minorHAnsi"/>
        </w:rPr>
        <w:t>s</w:t>
      </w:r>
      <w:r w:rsidR="0088227E">
        <w:rPr>
          <w:rFonts w:cstheme="minorHAnsi"/>
        </w:rPr>
        <w:t xml:space="preserve"> basic </w:t>
      </w:r>
      <w:r w:rsidR="00602C90">
        <w:rPr>
          <w:rFonts w:cstheme="minorHAnsi"/>
        </w:rPr>
        <w:t>information but</w:t>
      </w:r>
      <w:r w:rsidR="0088227E">
        <w:rPr>
          <w:rFonts w:cstheme="minorHAnsi"/>
        </w:rPr>
        <w:t xml:space="preserve"> lack details that would</w:t>
      </w:r>
      <w:r w:rsidR="00577DA9">
        <w:rPr>
          <w:rFonts w:cstheme="minorHAnsi"/>
        </w:rPr>
        <w:t xml:space="preserve"> meet </w:t>
      </w:r>
      <w:proofErr w:type="gramStart"/>
      <w:r w:rsidR="00577DA9">
        <w:rPr>
          <w:rFonts w:cstheme="minorHAnsi"/>
        </w:rPr>
        <w:t>all of</w:t>
      </w:r>
      <w:proofErr w:type="gramEnd"/>
      <w:r w:rsidR="00577DA9">
        <w:rPr>
          <w:rFonts w:cstheme="minorHAnsi"/>
        </w:rPr>
        <w:t xml:space="preserve"> the assignment criteria and also</w:t>
      </w:r>
      <w:r w:rsidR="0088227E">
        <w:rPr>
          <w:rFonts w:cstheme="minorHAnsi"/>
        </w:rPr>
        <w:t xml:space="preserve"> make </w:t>
      </w:r>
      <w:r w:rsidR="005F0075">
        <w:rPr>
          <w:rFonts w:cstheme="minorHAnsi"/>
        </w:rPr>
        <w:t>her</w:t>
      </w:r>
      <w:r w:rsidR="008D7B5A">
        <w:rPr>
          <w:rFonts w:cstheme="minorHAnsi"/>
        </w:rPr>
        <w:t xml:space="preserve"> project and presentation </w:t>
      </w:r>
      <w:r w:rsidR="00577DA9">
        <w:rPr>
          <w:rFonts w:cstheme="minorHAnsi"/>
        </w:rPr>
        <w:t>engaging.</w:t>
      </w:r>
      <w:r w:rsidR="00195823">
        <w:rPr>
          <w:rFonts w:cstheme="minorHAnsi"/>
        </w:rPr>
        <w:t xml:space="preserve"> He wants to encourage and motivate his </w:t>
      </w:r>
      <w:r w:rsidR="005F0075">
        <w:rPr>
          <w:rFonts w:cstheme="minorHAnsi"/>
        </w:rPr>
        <w:t>Daria</w:t>
      </w:r>
      <w:r w:rsidR="00195823">
        <w:rPr>
          <w:rFonts w:cstheme="minorHAnsi"/>
        </w:rPr>
        <w:t xml:space="preserve">. </w:t>
      </w:r>
    </w:p>
    <w:p w14:paraId="3B8FAA46" w14:textId="77777777" w:rsidR="00AD6087" w:rsidRPr="00E059A2" w:rsidRDefault="00AD6087" w:rsidP="00AD6087">
      <w:pPr>
        <w:rPr>
          <w:i/>
          <w:iCs/>
          <w:color w:val="008000"/>
        </w:rPr>
      </w:pPr>
      <w:r w:rsidRPr="00E059A2">
        <w:rPr>
          <w:i/>
          <w:iCs/>
          <w:color w:val="008000"/>
        </w:rPr>
        <w:t>Answers will vary.</w:t>
      </w:r>
    </w:p>
    <w:p w14:paraId="16B7B371" w14:textId="77777777" w:rsidR="00AB7390" w:rsidRDefault="00AB7390" w:rsidP="00052632">
      <w:pPr>
        <w:rPr>
          <w:rFonts w:cstheme="minorHAnsi"/>
        </w:rPr>
      </w:pPr>
    </w:p>
    <w:p w14:paraId="60A08BB1" w14:textId="70180D21" w:rsidR="00AB7390" w:rsidRDefault="00AB7390" w:rsidP="00052632">
      <w:pPr>
        <w:rPr>
          <w:rFonts w:cstheme="minorHAnsi"/>
        </w:rPr>
      </w:pPr>
      <w:r>
        <w:rPr>
          <w:rFonts w:cstheme="minorHAnsi"/>
        </w:rPr>
        <w:t xml:space="preserve">Scenario #2: </w:t>
      </w:r>
      <w:r w:rsidR="00AA2B54">
        <w:rPr>
          <w:rFonts w:cstheme="minorHAnsi"/>
        </w:rPr>
        <w:t xml:space="preserve">It is almost the end of the class period, and Mr. Richardson’s students still have </w:t>
      </w:r>
      <w:r w:rsidR="001C7D0D">
        <w:rPr>
          <w:rFonts w:cstheme="minorHAnsi"/>
        </w:rPr>
        <w:t>many</w:t>
      </w:r>
      <w:r w:rsidR="00AA2B54">
        <w:rPr>
          <w:rFonts w:cstheme="minorHAnsi"/>
        </w:rPr>
        <w:t xml:space="preserve"> of their project materials </w:t>
      </w:r>
      <w:r w:rsidR="00E602DE">
        <w:rPr>
          <w:rFonts w:cstheme="minorHAnsi"/>
        </w:rPr>
        <w:t xml:space="preserve">out. The classroom needs to be cleaned up quickly as he prepares for his next </w:t>
      </w:r>
      <w:r w:rsidR="00E77DD7">
        <w:rPr>
          <w:rFonts w:cstheme="minorHAnsi"/>
        </w:rPr>
        <w:t xml:space="preserve">class. How can Mr. Richardson motivate his students to </w:t>
      </w:r>
      <w:r w:rsidR="001C7D0D">
        <w:rPr>
          <w:rFonts w:cstheme="minorHAnsi"/>
        </w:rPr>
        <w:t>best use their remaining time?</w:t>
      </w:r>
    </w:p>
    <w:p w14:paraId="1C3B9ED5" w14:textId="77777777" w:rsidR="00AD6087" w:rsidRPr="00E059A2" w:rsidRDefault="00AD6087" w:rsidP="00AD6087">
      <w:pPr>
        <w:rPr>
          <w:i/>
          <w:iCs/>
          <w:color w:val="008000"/>
        </w:rPr>
      </w:pPr>
      <w:r w:rsidRPr="00E059A2">
        <w:rPr>
          <w:i/>
          <w:iCs/>
          <w:color w:val="008000"/>
        </w:rPr>
        <w:t>Answers will vary.</w:t>
      </w:r>
    </w:p>
    <w:p w14:paraId="3A42DC3B" w14:textId="77777777" w:rsidR="00602C90" w:rsidRDefault="00602C90" w:rsidP="00602C90">
      <w:pPr>
        <w:rPr>
          <w:rFonts w:eastAsia="Times New Roman" w:cstheme="minorHAnsi"/>
          <w:b/>
          <w:bCs/>
        </w:rPr>
      </w:pPr>
    </w:p>
    <w:p w14:paraId="5A9D2CC9" w14:textId="77777777" w:rsidR="00A22636" w:rsidRDefault="00A22636" w:rsidP="00602C90">
      <w:pPr>
        <w:rPr>
          <w:rFonts w:eastAsia="Times New Roman" w:cstheme="minorHAnsi"/>
          <w:b/>
          <w:bCs/>
        </w:rPr>
      </w:pPr>
    </w:p>
    <w:p w14:paraId="6093EA07" w14:textId="77777777" w:rsidR="00A22636" w:rsidRDefault="00A22636" w:rsidP="00602C90">
      <w:pPr>
        <w:rPr>
          <w:rFonts w:eastAsia="Times New Roman" w:cstheme="minorHAnsi"/>
          <w:b/>
          <w:bCs/>
        </w:rPr>
      </w:pPr>
    </w:p>
    <w:p w14:paraId="04FD6D7A" w14:textId="5ACC0976" w:rsidR="00052632" w:rsidRPr="00602C90" w:rsidRDefault="00052632" w:rsidP="00602C90">
      <w:pPr>
        <w:rPr>
          <w:rFonts w:eastAsia="Times New Roman" w:cstheme="minorHAnsi"/>
          <w:b/>
          <w:bCs/>
        </w:rPr>
      </w:pPr>
      <w:r w:rsidRPr="00171995">
        <w:rPr>
          <w:rFonts w:eastAsia="Times New Roman" w:cstheme="minorHAnsi"/>
          <w:b/>
          <w:bCs/>
        </w:rPr>
        <w:lastRenderedPageBreak/>
        <w:t xml:space="preserve">Practice 3: </w:t>
      </w:r>
      <w:r w:rsidR="00602C90">
        <w:rPr>
          <w:rFonts w:eastAsia="Times New Roman" w:cstheme="minorHAnsi"/>
          <w:b/>
          <w:bCs/>
        </w:rPr>
        <w:t>Delivering Your Challenge Statements</w:t>
      </w:r>
    </w:p>
    <w:p w14:paraId="095D88A9" w14:textId="5ADFBFC9" w:rsidR="00052632" w:rsidRPr="00171995" w:rsidRDefault="00602C90" w:rsidP="00052632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With a partner, take turns delivering your Challenge statements for the two scenarios above.</w:t>
      </w:r>
      <w:r w:rsidR="00052632" w:rsidRPr="00171995">
        <w:rPr>
          <w:rFonts w:eastAsia="Times New Roman" w:cstheme="minorHAnsi"/>
        </w:rPr>
        <w:t xml:space="preserve"> As your partner delivers their Challenge statement, use the feedback rubric below to provide specific feedback to your partner on their alignment to the success criteria.</w:t>
      </w:r>
    </w:p>
    <w:p w14:paraId="64507CBB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</w:rPr>
      </w:pPr>
    </w:p>
    <w:p w14:paraId="21315479" w14:textId="77777777" w:rsidR="001F5BD7" w:rsidRDefault="001F5BD7" w:rsidP="0005263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D6DD032" w14:textId="5E55EB50" w:rsidR="00052632" w:rsidRPr="00171995" w:rsidRDefault="00052632" w:rsidP="0005263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171995">
        <w:rPr>
          <w:rFonts w:eastAsia="Times New Roman" w:cstheme="minorHAnsi"/>
          <w:b/>
          <w:bCs/>
          <w:color w:val="000000"/>
        </w:rPr>
        <w:t>Feedback Rubric</w:t>
      </w:r>
    </w:p>
    <w:p w14:paraId="58D8EED2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155"/>
        <w:gridCol w:w="2517"/>
        <w:gridCol w:w="2353"/>
      </w:tblGrid>
      <w:tr w:rsidR="00893C4F" w:rsidRPr="00171995" w14:paraId="628EAD17" w14:textId="77777777" w:rsidTr="00704531">
        <w:tc>
          <w:tcPr>
            <w:tcW w:w="3325" w:type="dxa"/>
          </w:tcPr>
          <w:p w14:paraId="154ED445" w14:textId="77777777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55" w:type="dxa"/>
          </w:tcPr>
          <w:p w14:paraId="20C6B214" w14:textId="77777777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517" w:type="dxa"/>
          </w:tcPr>
          <w:p w14:paraId="0C3216B6" w14:textId="6DE26196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2353" w:type="dxa"/>
          </w:tcPr>
          <w:p w14:paraId="789E0E11" w14:textId="77777777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893C4F" w:rsidRPr="00171995" w14:paraId="1299399F" w14:textId="77777777" w:rsidTr="00704531">
        <w:trPr>
          <w:trHeight w:val="818"/>
        </w:trPr>
        <w:tc>
          <w:tcPr>
            <w:tcW w:w="3325" w:type="dxa"/>
            <w:vMerge w:val="restart"/>
          </w:tcPr>
          <w:p w14:paraId="16934292" w14:textId="77777777" w:rsidR="00893C4F" w:rsidRPr="00171995" w:rsidRDefault="00893C4F" w:rsidP="0015051E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Inspires students:</w:t>
            </w:r>
            <w:r w:rsidRPr="00171995">
              <w:rPr>
                <w:rFonts w:eastAsia="Times New Roman" w:cstheme="minorHAnsi"/>
                <w:color w:val="000000"/>
              </w:rPr>
              <w:t xml:space="preserve"> Exhort students to prove what they can do by building competition into the day.</w:t>
            </w:r>
          </w:p>
        </w:tc>
        <w:tc>
          <w:tcPr>
            <w:tcW w:w="1155" w:type="dxa"/>
          </w:tcPr>
          <w:p w14:paraId="6499E357" w14:textId="0795FD03" w:rsidR="00893C4F" w:rsidRDefault="00893C4F" w:rsidP="00704531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1:</w:t>
            </w:r>
          </w:p>
        </w:tc>
        <w:tc>
          <w:tcPr>
            <w:tcW w:w="2517" w:type="dxa"/>
          </w:tcPr>
          <w:p w14:paraId="0A56A6CC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112A86AE" w14:textId="42A266FE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11838116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277D725E" w14:textId="77777777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</w:tr>
      <w:tr w:rsidR="00893C4F" w:rsidRPr="00171995" w14:paraId="15508A81" w14:textId="77777777" w:rsidTr="00704531">
        <w:trPr>
          <w:trHeight w:val="802"/>
        </w:trPr>
        <w:tc>
          <w:tcPr>
            <w:tcW w:w="3325" w:type="dxa"/>
            <w:vMerge/>
          </w:tcPr>
          <w:p w14:paraId="27C9C582" w14:textId="77777777" w:rsidR="00893C4F" w:rsidRPr="00171995" w:rsidRDefault="00893C4F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55" w:type="dxa"/>
          </w:tcPr>
          <w:p w14:paraId="482065E4" w14:textId="6DB8F998" w:rsidR="00893C4F" w:rsidRDefault="00704531" w:rsidP="00704531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2:</w:t>
            </w:r>
          </w:p>
        </w:tc>
        <w:tc>
          <w:tcPr>
            <w:tcW w:w="2517" w:type="dxa"/>
          </w:tcPr>
          <w:p w14:paraId="5ADD18D6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02AADBCF" w14:textId="6B560765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6C66E763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6FBF3491" w14:textId="77777777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497021D8" w14:textId="77777777" w:rsidTr="00704531">
        <w:trPr>
          <w:trHeight w:val="782"/>
        </w:trPr>
        <w:tc>
          <w:tcPr>
            <w:tcW w:w="3325" w:type="dxa"/>
            <w:vMerge w:val="restart"/>
          </w:tcPr>
          <w:p w14:paraId="1B444874" w14:textId="77777777" w:rsidR="00704531" w:rsidRPr="00171995" w:rsidRDefault="00704531" w:rsidP="00704531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Economy of Language</w:t>
            </w:r>
            <w:r w:rsidRPr="00171995">
              <w:rPr>
                <w:rFonts w:eastAsia="Times New Roman" w:cstheme="minorHAnsi"/>
                <w:color w:val="000000"/>
              </w:rPr>
              <w:t>: Use as few words as possible</w:t>
            </w:r>
            <w:r w:rsidRPr="00171995">
              <w:rPr>
                <w:rFonts w:cstheme="minorHAnsi"/>
              </w:rPr>
              <w:t xml:space="preserve"> </w:t>
            </w:r>
            <w:r w:rsidRPr="00171995">
              <w:rPr>
                <w:rFonts w:eastAsia="Times New Roman" w:cstheme="minorHAnsi"/>
                <w:color w:val="000000"/>
              </w:rPr>
              <w:t>to focus students on what they need to do to meet expectations and bring everyone back to the lesson as quickly as possible.</w:t>
            </w:r>
          </w:p>
        </w:tc>
        <w:tc>
          <w:tcPr>
            <w:tcW w:w="1155" w:type="dxa"/>
          </w:tcPr>
          <w:p w14:paraId="0F20D96B" w14:textId="3FD84D39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1:</w:t>
            </w:r>
          </w:p>
        </w:tc>
        <w:tc>
          <w:tcPr>
            <w:tcW w:w="2517" w:type="dxa"/>
          </w:tcPr>
          <w:p w14:paraId="3175289B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259C4CC1" w14:textId="550DD7E9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0C1E7B0A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78394DF1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31A8BAF2" w14:textId="77777777" w:rsidTr="00704531">
        <w:trPr>
          <w:trHeight w:val="802"/>
        </w:trPr>
        <w:tc>
          <w:tcPr>
            <w:tcW w:w="3325" w:type="dxa"/>
            <w:vMerge/>
          </w:tcPr>
          <w:p w14:paraId="52E56A1C" w14:textId="77777777" w:rsidR="00704531" w:rsidRPr="00171995" w:rsidRDefault="00704531" w:rsidP="007045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55" w:type="dxa"/>
          </w:tcPr>
          <w:p w14:paraId="68B1820B" w14:textId="68174F28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2:</w:t>
            </w:r>
          </w:p>
        </w:tc>
        <w:tc>
          <w:tcPr>
            <w:tcW w:w="2517" w:type="dxa"/>
          </w:tcPr>
          <w:p w14:paraId="543E7518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50249384" w14:textId="66C58BC5" w:rsidR="00AD6087" w:rsidRPr="00E059A2" w:rsidRDefault="00AD6087" w:rsidP="00AD6087">
            <w:pPr>
              <w:rPr>
                <w:i/>
                <w:iCs/>
                <w:color w:val="008000"/>
              </w:rPr>
            </w:pPr>
          </w:p>
          <w:p w14:paraId="462486AB" w14:textId="48791899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6E80D2F9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024F2771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724433FD" w14:textId="77777777" w:rsidTr="00704531">
        <w:trPr>
          <w:trHeight w:val="803"/>
        </w:trPr>
        <w:tc>
          <w:tcPr>
            <w:tcW w:w="3325" w:type="dxa"/>
            <w:vMerge w:val="restart"/>
          </w:tcPr>
          <w:p w14:paraId="6DCF28B8" w14:textId="77777777" w:rsidR="00704531" w:rsidRPr="00171995" w:rsidRDefault="00704531" w:rsidP="00704531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Maintains Emotional Constancy</w:t>
            </w:r>
            <w:r w:rsidRPr="00171995">
              <w:rPr>
                <w:rFonts w:eastAsia="Times New Roman" w:cstheme="minorHAnsi"/>
                <w:color w:val="000000"/>
              </w:rPr>
              <w:t>: Use a neutral tone and facial expression when delivering redirections of any kind</w:t>
            </w:r>
          </w:p>
        </w:tc>
        <w:tc>
          <w:tcPr>
            <w:tcW w:w="1155" w:type="dxa"/>
          </w:tcPr>
          <w:p w14:paraId="2EFF3BC9" w14:textId="1A726547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1:</w:t>
            </w:r>
          </w:p>
        </w:tc>
        <w:tc>
          <w:tcPr>
            <w:tcW w:w="2517" w:type="dxa"/>
          </w:tcPr>
          <w:p w14:paraId="438FEF1D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0A9AD589" w14:textId="16A40FCF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326054E4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70FE9918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7B8F8C97" w14:textId="77777777" w:rsidTr="00704531">
        <w:trPr>
          <w:trHeight w:val="802"/>
        </w:trPr>
        <w:tc>
          <w:tcPr>
            <w:tcW w:w="3325" w:type="dxa"/>
            <w:vMerge/>
          </w:tcPr>
          <w:p w14:paraId="3DA134A5" w14:textId="77777777" w:rsidR="00704531" w:rsidRPr="00171995" w:rsidRDefault="00704531" w:rsidP="007045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55" w:type="dxa"/>
          </w:tcPr>
          <w:p w14:paraId="3E6E7245" w14:textId="31A4062C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2:</w:t>
            </w:r>
          </w:p>
        </w:tc>
        <w:tc>
          <w:tcPr>
            <w:tcW w:w="2517" w:type="dxa"/>
          </w:tcPr>
          <w:p w14:paraId="724190BE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6C6D7EE5" w14:textId="7BF69992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497024F6" w14:textId="77777777" w:rsidR="00AD6087" w:rsidRPr="00E059A2" w:rsidRDefault="00AD6087" w:rsidP="00AD6087">
            <w:pPr>
              <w:rPr>
                <w:i/>
                <w:iCs/>
                <w:color w:val="008000"/>
              </w:rPr>
            </w:pPr>
            <w:r w:rsidRPr="00E059A2">
              <w:rPr>
                <w:i/>
                <w:iCs/>
                <w:color w:val="008000"/>
              </w:rPr>
              <w:t>Answers will vary.</w:t>
            </w:r>
          </w:p>
          <w:p w14:paraId="3FAA190B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</w:tbl>
    <w:p w14:paraId="37B59F46" w14:textId="130FC06E" w:rsidR="001F5BD7" w:rsidRPr="001F5BD7" w:rsidRDefault="001F5BD7" w:rsidP="001F5BD7">
      <w:pPr>
        <w:tabs>
          <w:tab w:val="left" w:pos="2160"/>
        </w:tabs>
      </w:pPr>
    </w:p>
    <w:sectPr w:rsidR="001F5BD7" w:rsidRPr="001F5BD7" w:rsidSect="00A2263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B1059" w14:textId="77777777" w:rsidR="00415FBE" w:rsidRDefault="00415FBE" w:rsidP="00AD5C63">
      <w:pPr>
        <w:spacing w:after="0" w:line="240" w:lineRule="auto"/>
      </w:pPr>
      <w:r>
        <w:separator/>
      </w:r>
    </w:p>
  </w:endnote>
  <w:endnote w:type="continuationSeparator" w:id="0">
    <w:p w14:paraId="68224C76" w14:textId="77777777" w:rsidR="00415FBE" w:rsidRDefault="00415F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33A529DE" w:rsidR="00AD5C63" w:rsidRPr="00DA4D0F" w:rsidRDefault="00DA4D0F" w:rsidP="00DA4D0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D4CC" w14:textId="77777777" w:rsidR="00415FBE" w:rsidRDefault="00415FBE" w:rsidP="00AD5C63">
      <w:pPr>
        <w:spacing w:after="0" w:line="240" w:lineRule="auto"/>
      </w:pPr>
      <w:r>
        <w:separator/>
      </w:r>
    </w:p>
  </w:footnote>
  <w:footnote w:type="continuationSeparator" w:id="0">
    <w:p w14:paraId="2F8A9C75" w14:textId="77777777" w:rsidR="00415FBE" w:rsidRDefault="00415F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2" name="Picture 2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225"/>
    <w:multiLevelType w:val="hybridMultilevel"/>
    <w:tmpl w:val="D34A3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44EDB"/>
    <w:multiLevelType w:val="hybridMultilevel"/>
    <w:tmpl w:val="F95A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13FE8"/>
    <w:multiLevelType w:val="hybridMultilevel"/>
    <w:tmpl w:val="F34E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14564">
    <w:abstractNumId w:val="0"/>
  </w:num>
  <w:num w:numId="2" w16cid:durableId="145778756">
    <w:abstractNumId w:val="2"/>
  </w:num>
  <w:num w:numId="3" w16cid:durableId="2146653108">
    <w:abstractNumId w:val="1"/>
  </w:num>
  <w:num w:numId="4" w16cid:durableId="1443575405">
    <w:abstractNumId w:val="3"/>
  </w:num>
  <w:num w:numId="5" w16cid:durableId="394478536">
    <w:abstractNumId w:val="4"/>
  </w:num>
  <w:num w:numId="6" w16cid:durableId="932590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00180"/>
    <w:rsid w:val="00014617"/>
    <w:rsid w:val="00017280"/>
    <w:rsid w:val="0002657B"/>
    <w:rsid w:val="00034590"/>
    <w:rsid w:val="00052632"/>
    <w:rsid w:val="00062DA3"/>
    <w:rsid w:val="00064D44"/>
    <w:rsid w:val="000959F2"/>
    <w:rsid w:val="000F24F4"/>
    <w:rsid w:val="001026E5"/>
    <w:rsid w:val="00140CD1"/>
    <w:rsid w:val="00152D8E"/>
    <w:rsid w:val="00171995"/>
    <w:rsid w:val="00174945"/>
    <w:rsid w:val="00195823"/>
    <w:rsid w:val="001B3709"/>
    <w:rsid w:val="001C7D0D"/>
    <w:rsid w:val="001F42E6"/>
    <w:rsid w:val="001F5BD7"/>
    <w:rsid w:val="00200260"/>
    <w:rsid w:val="0023359A"/>
    <w:rsid w:val="002E09A1"/>
    <w:rsid w:val="002F7471"/>
    <w:rsid w:val="003369A9"/>
    <w:rsid w:val="00390A89"/>
    <w:rsid w:val="003B199D"/>
    <w:rsid w:val="003B54B2"/>
    <w:rsid w:val="00415FBE"/>
    <w:rsid w:val="004506EC"/>
    <w:rsid w:val="004B4865"/>
    <w:rsid w:val="004D1BC0"/>
    <w:rsid w:val="004D41BF"/>
    <w:rsid w:val="004E0F33"/>
    <w:rsid w:val="0055536A"/>
    <w:rsid w:val="00562B8A"/>
    <w:rsid w:val="00577DA9"/>
    <w:rsid w:val="005A48F7"/>
    <w:rsid w:val="005F0075"/>
    <w:rsid w:val="00602C90"/>
    <w:rsid w:val="00633982"/>
    <w:rsid w:val="00651343"/>
    <w:rsid w:val="00694203"/>
    <w:rsid w:val="00704531"/>
    <w:rsid w:val="00796A45"/>
    <w:rsid w:val="007D628D"/>
    <w:rsid w:val="007F2422"/>
    <w:rsid w:val="007F50C8"/>
    <w:rsid w:val="00832873"/>
    <w:rsid w:val="008417D4"/>
    <w:rsid w:val="0085222A"/>
    <w:rsid w:val="00861830"/>
    <w:rsid w:val="0088227E"/>
    <w:rsid w:val="00893C4F"/>
    <w:rsid w:val="008D7B5A"/>
    <w:rsid w:val="008E7BE1"/>
    <w:rsid w:val="008F04DE"/>
    <w:rsid w:val="00904E02"/>
    <w:rsid w:val="0098057C"/>
    <w:rsid w:val="00981C91"/>
    <w:rsid w:val="00A22636"/>
    <w:rsid w:val="00A65A00"/>
    <w:rsid w:val="00AA2B54"/>
    <w:rsid w:val="00AB7390"/>
    <w:rsid w:val="00AD5C63"/>
    <w:rsid w:val="00AD6087"/>
    <w:rsid w:val="00B16273"/>
    <w:rsid w:val="00B23940"/>
    <w:rsid w:val="00B43367"/>
    <w:rsid w:val="00B52624"/>
    <w:rsid w:val="00B9384A"/>
    <w:rsid w:val="00C226CE"/>
    <w:rsid w:val="00C265B0"/>
    <w:rsid w:val="00C27C19"/>
    <w:rsid w:val="00C479C3"/>
    <w:rsid w:val="00C70031"/>
    <w:rsid w:val="00C852BE"/>
    <w:rsid w:val="00CA7ADB"/>
    <w:rsid w:val="00CC3175"/>
    <w:rsid w:val="00CE22A9"/>
    <w:rsid w:val="00CE46C7"/>
    <w:rsid w:val="00CF5805"/>
    <w:rsid w:val="00D03A8E"/>
    <w:rsid w:val="00D03C7A"/>
    <w:rsid w:val="00D05D7F"/>
    <w:rsid w:val="00D143A4"/>
    <w:rsid w:val="00D25274"/>
    <w:rsid w:val="00D718A4"/>
    <w:rsid w:val="00D82512"/>
    <w:rsid w:val="00D97EF9"/>
    <w:rsid w:val="00DA4D0F"/>
    <w:rsid w:val="00E00159"/>
    <w:rsid w:val="00E151E2"/>
    <w:rsid w:val="00E602DE"/>
    <w:rsid w:val="00E77DD7"/>
    <w:rsid w:val="00E84C84"/>
    <w:rsid w:val="00EC4734"/>
    <w:rsid w:val="00EC7BE5"/>
    <w:rsid w:val="00F003F9"/>
    <w:rsid w:val="00F10771"/>
    <w:rsid w:val="00F70762"/>
    <w:rsid w:val="00F71279"/>
    <w:rsid w:val="00FC3659"/>
    <w:rsid w:val="00FD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DA4D0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D8303-F6FB-4A78-B746-AB3A69567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2.08: Positive Framing | Motivate Effort and Excellence</vt:lpstr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2.08: Positive Framing | Motivate Effort and Excellence</dc:title>
  <dc:subject>Lesson 2.08: Positive Framing | Motivate Effort and Excellence</dc:subject>
  <dc:creator>Texas Education Agency</dc:creator>
  <cp:keywords/>
  <dc:description/>
  <cp:lastModifiedBy>White (she/her), Whitney</cp:lastModifiedBy>
  <cp:revision>100</cp:revision>
  <dcterms:created xsi:type="dcterms:W3CDTF">2022-05-25T13:29:00Z</dcterms:created>
  <dcterms:modified xsi:type="dcterms:W3CDTF">2023-08-30T19:29:00Z</dcterms:modified>
</cp:coreProperties>
</file>