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F83EB" w14:textId="574F7A2C" w:rsidR="00B43367" w:rsidRPr="005F5393" w:rsidRDefault="00B43367" w:rsidP="00B43367">
      <w:pPr>
        <w:pStyle w:val="Heading1"/>
        <w:spacing w:after="160"/>
      </w:pPr>
      <w:r>
        <w:t>Student Guide – Answer Key</w:t>
      </w:r>
      <w:r w:rsidRPr="005F5393">
        <w:t xml:space="preserve"> </w:t>
      </w:r>
    </w:p>
    <w:p w14:paraId="4A54CDE6" w14:textId="37BF8382" w:rsidR="00B43367" w:rsidRDefault="00B43367" w:rsidP="00B43367">
      <w:pPr>
        <w:pStyle w:val="Heading2"/>
        <w:pBdr>
          <w:bottom w:val="single" w:sz="6" w:space="1" w:color="auto"/>
        </w:pBdr>
        <w:spacing w:after="160"/>
        <w:rPr>
          <w:shd w:val="clear" w:color="auto" w:fill="FFFFFF"/>
        </w:rPr>
      </w:pPr>
      <w:r w:rsidRPr="001F578F">
        <w:rPr>
          <w:shd w:val="clear" w:color="auto" w:fill="FFFFFF"/>
        </w:rPr>
        <w:t>Lesson </w:t>
      </w:r>
      <w:r w:rsidR="00651343">
        <w:t>2.</w:t>
      </w:r>
      <w:r w:rsidR="008C04EB">
        <w:t xml:space="preserve">11: </w:t>
      </w:r>
      <w:r w:rsidR="00A72B29">
        <w:t>Rolling Out Classroom Rules</w:t>
      </w:r>
    </w:p>
    <w:p w14:paraId="326BD064" w14:textId="77777777" w:rsidR="00B43367" w:rsidRPr="005F5393" w:rsidRDefault="00B43367" w:rsidP="00B43367">
      <w:r w:rsidRPr="005F5393">
        <w:t xml:space="preserve">Name: </w:t>
      </w:r>
    </w:p>
    <w:p w14:paraId="6D264C04" w14:textId="77777777" w:rsidR="00B43367" w:rsidRDefault="00B43367" w:rsidP="00B43367">
      <w:r w:rsidRPr="005F5393">
        <w:t xml:space="preserve">Date: </w:t>
      </w:r>
    </w:p>
    <w:p w14:paraId="713F1E6D" w14:textId="77777777" w:rsidR="00B43367" w:rsidRPr="00301690" w:rsidRDefault="00B43367" w:rsidP="00B43367">
      <w:pPr>
        <w:pStyle w:val="Tabletext"/>
        <w:rPr>
          <w:b/>
          <w:bCs/>
        </w:rPr>
      </w:pPr>
      <w:r w:rsidRPr="00301690">
        <w:rPr>
          <w:b/>
          <w:bCs/>
        </w:rPr>
        <w:t>Bell</w:t>
      </w:r>
      <w:r>
        <w:rPr>
          <w:b/>
          <w:bCs/>
        </w:rPr>
        <w:t>r</w:t>
      </w:r>
      <w:r w:rsidRPr="00301690">
        <w:rPr>
          <w:b/>
          <w:bCs/>
        </w:rPr>
        <w:t>inger:</w:t>
      </w:r>
    </w:p>
    <w:p w14:paraId="7E62170C" w14:textId="77777777" w:rsidR="00CC6E89" w:rsidRPr="00CC6E89" w:rsidRDefault="00CC6E89" w:rsidP="00CC6E89">
      <w:pPr>
        <w:spacing w:after="0" w:line="240" w:lineRule="auto"/>
        <w:rPr>
          <w:rFonts w:eastAsia="Times New Roman" w:cs="Open Sans"/>
          <w:color w:val="000000" w:themeColor="text1"/>
        </w:rPr>
      </w:pPr>
      <w:r w:rsidRPr="00CC6E89">
        <w:rPr>
          <w:rFonts w:eastAsia="Times New Roman" w:cs="Open Sans"/>
          <w:color w:val="000000" w:themeColor="text1"/>
        </w:rPr>
        <w:t xml:space="preserve">Think back to Unit 1 and the lessons on rolling out systems and routines. Respond to the following questions based on what you remember from that unit: </w:t>
      </w:r>
    </w:p>
    <w:p w14:paraId="141B3221" w14:textId="77777777" w:rsidR="00CC6E89" w:rsidRPr="00CC6E89" w:rsidRDefault="00CC6E89" w:rsidP="00CC6E89">
      <w:pPr>
        <w:spacing w:after="0" w:line="240" w:lineRule="auto"/>
        <w:rPr>
          <w:rFonts w:eastAsia="Times New Roman" w:cs="Open Sans"/>
          <w:color w:val="000000" w:themeColor="text1"/>
        </w:rPr>
      </w:pPr>
    </w:p>
    <w:p w14:paraId="725EDEBF" w14:textId="289E8BB5" w:rsidR="00CC6E89" w:rsidRPr="00CC6E89" w:rsidRDefault="00CC6E89" w:rsidP="00CC6E89">
      <w:pPr>
        <w:pStyle w:val="ListParagraph"/>
        <w:numPr>
          <w:ilvl w:val="0"/>
          <w:numId w:val="6"/>
        </w:numPr>
        <w:spacing w:after="0" w:line="240" w:lineRule="auto"/>
        <w:rPr>
          <w:rFonts w:eastAsia="Times New Roman" w:cs="Open Sans"/>
          <w:color w:val="000000" w:themeColor="text1"/>
        </w:rPr>
      </w:pPr>
      <w:r w:rsidRPr="00CC6E89">
        <w:rPr>
          <w:rFonts w:eastAsia="Times New Roman" w:cs="Open Sans"/>
          <w:color w:val="000000" w:themeColor="text1"/>
        </w:rPr>
        <w:t xml:space="preserve">What is the impact of an effective rollout on students? </w:t>
      </w:r>
    </w:p>
    <w:p w14:paraId="3C943F85" w14:textId="77777777" w:rsidR="00CC6E89" w:rsidRPr="00CC6E89" w:rsidRDefault="00CC6E89" w:rsidP="00CC6E89">
      <w:pPr>
        <w:spacing w:after="0" w:line="240" w:lineRule="auto"/>
        <w:rPr>
          <w:rFonts w:eastAsia="Times New Roman" w:cs="Open Sans"/>
          <w:color w:val="000000" w:themeColor="text1"/>
        </w:rPr>
      </w:pPr>
    </w:p>
    <w:p w14:paraId="1E55AE28" w14:textId="77777777" w:rsidR="00CC6E89" w:rsidRPr="00CC6E89" w:rsidRDefault="00CC6E89" w:rsidP="00CC6E89">
      <w:pPr>
        <w:spacing w:after="0" w:line="240" w:lineRule="auto"/>
        <w:ind w:left="450"/>
        <w:rPr>
          <w:rFonts w:eastAsia="Times New Roman" w:cs="Open Sans"/>
          <w:i/>
          <w:iCs/>
          <w:color w:val="008000"/>
        </w:rPr>
      </w:pPr>
      <w:r w:rsidRPr="00CC6E89">
        <w:rPr>
          <w:rFonts w:eastAsia="Times New Roman" w:cs="Open Sans"/>
          <w:i/>
          <w:iCs/>
          <w:color w:val="008000"/>
        </w:rPr>
        <w:t>An effective rollout helps with student buy-in and motivation to follow the system or routine as expected.</w:t>
      </w:r>
    </w:p>
    <w:p w14:paraId="5806EA07" w14:textId="77777777" w:rsidR="00CC6E89" w:rsidRPr="00CC6E89" w:rsidRDefault="00CC6E89" w:rsidP="00CC6E89">
      <w:pPr>
        <w:spacing w:after="0" w:line="240" w:lineRule="auto"/>
        <w:ind w:left="450"/>
        <w:rPr>
          <w:rFonts w:eastAsia="Times New Roman" w:cs="Open Sans"/>
          <w:color w:val="000000" w:themeColor="text1"/>
        </w:rPr>
      </w:pPr>
    </w:p>
    <w:p w14:paraId="51755B7E" w14:textId="47D840D3" w:rsidR="00CC6E89" w:rsidRDefault="00CC6E89" w:rsidP="00CC6E89">
      <w:pPr>
        <w:pStyle w:val="ListParagraph"/>
        <w:numPr>
          <w:ilvl w:val="0"/>
          <w:numId w:val="6"/>
        </w:numPr>
        <w:spacing w:after="0" w:line="240" w:lineRule="auto"/>
        <w:rPr>
          <w:rFonts w:eastAsia="Times New Roman" w:cs="Open Sans"/>
          <w:color w:val="000000" w:themeColor="text1"/>
        </w:rPr>
      </w:pPr>
      <w:r w:rsidRPr="00CC6E89">
        <w:rPr>
          <w:rFonts w:eastAsia="Times New Roman" w:cs="Open Sans"/>
          <w:color w:val="000000" w:themeColor="text1"/>
        </w:rPr>
        <w:t>What are the criteria for an effective rollout?</w:t>
      </w:r>
    </w:p>
    <w:p w14:paraId="65E7B703" w14:textId="77777777" w:rsidR="00CC6E89" w:rsidRPr="00CC6E89" w:rsidRDefault="00CC6E89" w:rsidP="00CC6E89">
      <w:pPr>
        <w:spacing w:after="0" w:line="240" w:lineRule="auto"/>
        <w:ind w:left="360"/>
        <w:rPr>
          <w:rFonts w:eastAsia="Times New Roman" w:cs="Open Sans"/>
          <w:color w:val="000000" w:themeColor="text1"/>
        </w:rPr>
      </w:pPr>
    </w:p>
    <w:p w14:paraId="1E43C91E" w14:textId="77777777" w:rsidR="00CC6E89" w:rsidRPr="00CC6E89" w:rsidRDefault="00CC6E89" w:rsidP="00CC6E89">
      <w:pPr>
        <w:tabs>
          <w:tab w:val="left" w:pos="450"/>
        </w:tabs>
        <w:ind w:left="450"/>
        <w:rPr>
          <w:rFonts w:cs="Open Sans"/>
          <w:i/>
          <w:iCs/>
          <w:color w:val="008000"/>
        </w:rPr>
      </w:pPr>
      <w:r w:rsidRPr="00CC6E89">
        <w:rPr>
          <w:rFonts w:cs="Open Sans"/>
          <w:i/>
          <w:iCs/>
          <w:color w:val="008000"/>
        </w:rPr>
        <w:t>Clear, concise, and enthusiastic</w:t>
      </w:r>
    </w:p>
    <w:p w14:paraId="29873D4C" w14:textId="77777777" w:rsidR="00CC6E89" w:rsidRPr="00CC6E89" w:rsidRDefault="00CC6E89" w:rsidP="00CC6E89">
      <w:pPr>
        <w:tabs>
          <w:tab w:val="left" w:pos="450"/>
        </w:tabs>
        <w:ind w:left="450"/>
        <w:rPr>
          <w:rFonts w:cs="Open Sans"/>
          <w:i/>
          <w:iCs/>
          <w:color w:val="008000"/>
        </w:rPr>
      </w:pPr>
      <w:r w:rsidRPr="00CC6E89">
        <w:rPr>
          <w:rFonts w:cs="Open Sans"/>
          <w:i/>
          <w:iCs/>
          <w:color w:val="008000"/>
        </w:rPr>
        <w:t>Starts with the why</w:t>
      </w:r>
    </w:p>
    <w:p w14:paraId="44474555" w14:textId="77777777" w:rsidR="00CC6E89" w:rsidRPr="00CC6E89" w:rsidRDefault="00CC6E89" w:rsidP="00CC6E89">
      <w:pPr>
        <w:tabs>
          <w:tab w:val="left" w:pos="450"/>
        </w:tabs>
        <w:ind w:left="450"/>
        <w:rPr>
          <w:rFonts w:cs="Open Sans"/>
          <w:i/>
          <w:iCs/>
          <w:color w:val="008000"/>
        </w:rPr>
      </w:pPr>
      <w:r w:rsidRPr="00CC6E89">
        <w:rPr>
          <w:rFonts w:cs="Open Sans"/>
          <w:i/>
          <w:iCs/>
          <w:color w:val="008000"/>
        </w:rPr>
        <w:t>Models and describes</w:t>
      </w:r>
    </w:p>
    <w:p w14:paraId="7D3B949C" w14:textId="77777777" w:rsidR="00CC6E89" w:rsidRPr="00CC6E89" w:rsidRDefault="00CC6E89" w:rsidP="00CC6E89">
      <w:pPr>
        <w:tabs>
          <w:tab w:val="left" w:pos="450"/>
        </w:tabs>
        <w:ind w:left="450"/>
        <w:rPr>
          <w:rFonts w:cs="Open Sans"/>
          <w:i/>
          <w:iCs/>
          <w:color w:val="008000"/>
        </w:rPr>
      </w:pPr>
      <w:r w:rsidRPr="00CC6E89">
        <w:rPr>
          <w:rFonts w:cs="Open Sans"/>
          <w:i/>
          <w:iCs/>
          <w:color w:val="008000"/>
        </w:rPr>
        <w:t>Isolates the steps</w:t>
      </w:r>
    </w:p>
    <w:p w14:paraId="71C1107E" w14:textId="77777777" w:rsidR="00CC6E89" w:rsidRPr="00CC6E89" w:rsidRDefault="00CC6E89" w:rsidP="00CC6E89">
      <w:pPr>
        <w:tabs>
          <w:tab w:val="left" w:pos="450"/>
        </w:tabs>
        <w:ind w:left="450"/>
        <w:rPr>
          <w:rFonts w:cs="Open Sans"/>
          <w:i/>
          <w:iCs/>
          <w:color w:val="008000"/>
        </w:rPr>
      </w:pPr>
      <w:r w:rsidRPr="00CC6E89">
        <w:rPr>
          <w:rFonts w:cs="Open Sans"/>
          <w:i/>
          <w:iCs/>
          <w:color w:val="008000"/>
        </w:rPr>
        <w:t>Pre-empt pitfalls</w:t>
      </w:r>
    </w:p>
    <w:p w14:paraId="16A29A4D" w14:textId="77777777" w:rsidR="00CC6E89" w:rsidRPr="00CC6E89" w:rsidRDefault="00CC6E89" w:rsidP="00CC6E89">
      <w:pPr>
        <w:tabs>
          <w:tab w:val="left" w:pos="450"/>
        </w:tabs>
        <w:ind w:left="450"/>
        <w:rPr>
          <w:rFonts w:cs="Open Sans"/>
          <w:i/>
          <w:iCs/>
          <w:color w:val="008000"/>
        </w:rPr>
      </w:pPr>
      <w:r w:rsidRPr="00CC6E89">
        <w:rPr>
          <w:rFonts w:cs="Open Sans"/>
          <w:i/>
          <w:iCs/>
          <w:color w:val="008000"/>
        </w:rPr>
        <w:t>Scan and give feedback</w:t>
      </w:r>
    </w:p>
    <w:p w14:paraId="2A0AE822" w14:textId="77777777" w:rsidR="00A72B29" w:rsidRDefault="00A72B29">
      <w:pPr>
        <w:rPr>
          <w:rFonts w:eastAsia="Times New Roman" w:cs="Open Sans"/>
          <w:b/>
          <w:bCs/>
        </w:rPr>
      </w:pPr>
      <w:r>
        <w:rPr>
          <w:rFonts w:eastAsia="Times New Roman" w:cs="Open Sans"/>
          <w:b/>
          <w:bCs/>
        </w:rPr>
        <w:br w:type="page"/>
      </w:r>
    </w:p>
    <w:p w14:paraId="77063E6E" w14:textId="4924F655" w:rsidR="00CC6E89" w:rsidRPr="00CC6E89" w:rsidRDefault="00CC6E89" w:rsidP="00CC6E89">
      <w:pPr>
        <w:spacing w:after="0" w:line="240" w:lineRule="auto"/>
        <w:rPr>
          <w:rFonts w:eastAsia="Times New Roman" w:cs="Open Sans"/>
          <w:b/>
          <w:bCs/>
        </w:rPr>
      </w:pPr>
      <w:r w:rsidRPr="00CC6E89">
        <w:rPr>
          <w:rFonts w:eastAsia="Times New Roman" w:cs="Open Sans"/>
          <w:b/>
          <w:bCs/>
        </w:rPr>
        <w:lastRenderedPageBreak/>
        <w:t>Practice 1: Rolling Out Classroom Rules</w:t>
      </w:r>
    </w:p>
    <w:p w14:paraId="45960696" w14:textId="77777777" w:rsidR="00CC6E89" w:rsidRPr="00CC6E89" w:rsidRDefault="00CC6E89" w:rsidP="00CC6E89">
      <w:pPr>
        <w:spacing w:after="0" w:line="240" w:lineRule="auto"/>
        <w:rPr>
          <w:rFonts w:eastAsia="Times New Roman" w:cs="Open Sans"/>
          <w:sz w:val="6"/>
          <w:szCs w:val="6"/>
        </w:rPr>
      </w:pPr>
    </w:p>
    <w:p w14:paraId="27876F73" w14:textId="77777777" w:rsidR="00CC6E89" w:rsidRPr="00CC6E89" w:rsidRDefault="00CC6E89" w:rsidP="00CC6E89">
      <w:pPr>
        <w:spacing w:after="0" w:line="240" w:lineRule="auto"/>
        <w:rPr>
          <w:rFonts w:eastAsia="Times New Roman" w:cs="Open Sans"/>
        </w:rPr>
      </w:pPr>
    </w:p>
    <w:p w14:paraId="11CB6925" w14:textId="6F4A3025" w:rsidR="00CC6E89" w:rsidRDefault="00CC6E89" w:rsidP="00CC6E89">
      <w:pPr>
        <w:spacing w:after="0" w:line="240" w:lineRule="auto"/>
        <w:rPr>
          <w:rFonts w:eastAsia="Times New Roman" w:cs="Open Sans"/>
        </w:rPr>
      </w:pPr>
      <w:r w:rsidRPr="00CC6E89">
        <w:rPr>
          <w:rFonts w:eastAsia="Times New Roman" w:cs="Open Sans"/>
          <w:b/>
          <w:bCs/>
        </w:rPr>
        <w:t>Part 1:</w:t>
      </w:r>
      <w:r w:rsidRPr="00CC6E89">
        <w:rPr>
          <w:rFonts w:eastAsia="Times New Roman" w:cs="Open Sans"/>
        </w:rPr>
        <w:t xml:space="preserve"> Return to the list of grade and subject-appropriate classroom rules you drafted in the previous lesson. Make any final revisions</w:t>
      </w:r>
      <w:r w:rsidR="00D01F4B">
        <w:rPr>
          <w:rFonts w:eastAsia="Times New Roman" w:cs="Open Sans"/>
        </w:rPr>
        <w:t xml:space="preserve"> (if necessary) and record the list below. </w:t>
      </w:r>
    </w:p>
    <w:p w14:paraId="2872F7D8" w14:textId="77777777" w:rsidR="00D01F4B" w:rsidRDefault="00D01F4B" w:rsidP="00CC6E89">
      <w:pPr>
        <w:spacing w:after="0" w:line="240" w:lineRule="auto"/>
        <w:rPr>
          <w:rFonts w:eastAsia="Times New Roman" w:cs="Open Sans"/>
        </w:rPr>
      </w:pPr>
    </w:p>
    <w:p w14:paraId="1B585C2D" w14:textId="77777777" w:rsidR="00D01F4B" w:rsidRDefault="00D01F4B" w:rsidP="00CC6E89">
      <w:pPr>
        <w:spacing w:after="0" w:line="240" w:lineRule="auto"/>
        <w:rPr>
          <w:rFonts w:eastAsia="Times New Roman" w:cs="Open Sans"/>
        </w:rPr>
      </w:pPr>
    </w:p>
    <w:p w14:paraId="2FE3B012" w14:textId="77777777" w:rsidR="00D01F4B" w:rsidRDefault="00D01F4B" w:rsidP="00CC6E89">
      <w:pPr>
        <w:spacing w:after="0" w:line="240" w:lineRule="auto"/>
        <w:rPr>
          <w:rFonts w:eastAsia="Times New Roman" w:cs="Open Sans"/>
        </w:rPr>
      </w:pPr>
    </w:p>
    <w:p w14:paraId="3FA35967" w14:textId="77777777" w:rsidR="00D01F4B" w:rsidRDefault="00D01F4B" w:rsidP="00CC6E89">
      <w:pPr>
        <w:spacing w:after="0" w:line="240" w:lineRule="auto"/>
        <w:rPr>
          <w:rFonts w:eastAsia="Times New Roman" w:cs="Open Sans"/>
        </w:rPr>
      </w:pPr>
    </w:p>
    <w:p w14:paraId="202BA480" w14:textId="77777777" w:rsidR="00D01F4B" w:rsidRDefault="00D01F4B" w:rsidP="00CC6E89">
      <w:pPr>
        <w:spacing w:after="0" w:line="240" w:lineRule="auto"/>
        <w:rPr>
          <w:rFonts w:eastAsia="Times New Roman" w:cs="Open Sans"/>
        </w:rPr>
      </w:pPr>
    </w:p>
    <w:p w14:paraId="0BE5D70F" w14:textId="77777777" w:rsidR="00D01F4B" w:rsidRDefault="00D01F4B" w:rsidP="00CC6E89">
      <w:pPr>
        <w:spacing w:after="0" w:line="240" w:lineRule="auto"/>
        <w:rPr>
          <w:rFonts w:eastAsia="Times New Roman" w:cs="Open Sans"/>
        </w:rPr>
      </w:pPr>
    </w:p>
    <w:p w14:paraId="438D662A" w14:textId="77777777" w:rsidR="00CC6E89" w:rsidRPr="00CC6E89" w:rsidRDefault="00CC6E89" w:rsidP="00CC6E89">
      <w:pPr>
        <w:spacing w:after="0" w:line="240" w:lineRule="auto"/>
        <w:rPr>
          <w:rFonts w:eastAsia="Times New Roman" w:cs="Open Sans"/>
        </w:rPr>
      </w:pPr>
    </w:p>
    <w:p w14:paraId="22953C2A" w14:textId="77777777" w:rsidR="00CC6E89" w:rsidRPr="00CC6E89" w:rsidRDefault="00CC6E89" w:rsidP="00CC6E89">
      <w:pPr>
        <w:spacing w:after="0" w:line="240" w:lineRule="auto"/>
        <w:rPr>
          <w:rFonts w:eastAsia="Times New Roman" w:cs="Open Sans"/>
        </w:rPr>
      </w:pPr>
      <w:r w:rsidRPr="00CC6E89">
        <w:rPr>
          <w:rFonts w:eastAsia="Times New Roman" w:cs="Open Sans"/>
          <w:b/>
          <w:bCs/>
        </w:rPr>
        <w:t>Part 2:</w:t>
      </w:r>
      <w:r w:rsidRPr="00CC6E89">
        <w:rPr>
          <w:rFonts w:eastAsia="Times New Roman" w:cs="Open Sans"/>
        </w:rPr>
        <w:t xml:space="preserve"> Develop a roll-out for each rule based on what you learned during previous lessons on systems and routines. The roll-out should be a brief, positively framed introduction that shares the purpose for the rule and explicitly teaches and models what the rule should look, sound, and feel like. The roll-out is a time for students to practice and model the rules. </w:t>
      </w:r>
    </w:p>
    <w:p w14:paraId="5FA22D45" w14:textId="77777777" w:rsidR="00CC6E89" w:rsidRPr="00CC6E89" w:rsidRDefault="00CC6E89" w:rsidP="00CC6E89">
      <w:pPr>
        <w:spacing w:after="0" w:line="240" w:lineRule="auto"/>
        <w:rPr>
          <w:rFonts w:eastAsia="Times New Roman" w:cs="Open Sans"/>
        </w:rPr>
      </w:pPr>
    </w:p>
    <w:p w14:paraId="6BAFAB9F" w14:textId="11D59464" w:rsidR="00CC6E89" w:rsidRPr="00D01F4B" w:rsidRDefault="00D01F4B" w:rsidP="00CC6E89">
      <w:pPr>
        <w:spacing w:after="0" w:line="240" w:lineRule="auto"/>
        <w:rPr>
          <w:rFonts w:eastAsia="Times New Roman" w:cs="Open Sans"/>
          <w:i/>
          <w:iCs/>
          <w:color w:val="008000"/>
        </w:rPr>
      </w:pPr>
      <w:r w:rsidRPr="00D01F4B">
        <w:rPr>
          <w:rFonts w:eastAsia="Times New Roman" w:cs="Open Sans"/>
          <w:i/>
          <w:iCs/>
          <w:color w:val="008000"/>
        </w:rPr>
        <w:t>Answers</w:t>
      </w:r>
      <w:r w:rsidR="00CC6E89" w:rsidRPr="00D01F4B">
        <w:rPr>
          <w:rFonts w:eastAsia="Times New Roman" w:cs="Open Sans"/>
          <w:i/>
          <w:iCs/>
          <w:color w:val="008000"/>
        </w:rPr>
        <w:t xml:space="preserve"> will vary based on classroom rules that were drafted.</w:t>
      </w:r>
    </w:p>
    <w:p w14:paraId="4D57E0C2" w14:textId="77777777" w:rsidR="00CC6E89" w:rsidRPr="00CC6E89" w:rsidRDefault="00CC6E89" w:rsidP="00CC6E89">
      <w:pPr>
        <w:spacing w:after="0" w:line="240" w:lineRule="auto"/>
        <w:rPr>
          <w:rFonts w:eastAsia="Times New Roman" w:cs="Open Sans"/>
        </w:rPr>
      </w:pPr>
    </w:p>
    <w:p w14:paraId="3F563ED4" w14:textId="77777777" w:rsidR="00CC6E89" w:rsidRPr="00CC6E89" w:rsidRDefault="00CC6E89" w:rsidP="00CC6E89">
      <w:pPr>
        <w:spacing w:after="0" w:line="240" w:lineRule="auto"/>
        <w:rPr>
          <w:rFonts w:eastAsia="Times New Roman" w:cs="Open Sans"/>
        </w:rPr>
      </w:pPr>
    </w:p>
    <w:p w14:paraId="5CFD70EC" w14:textId="77777777" w:rsidR="00D01F4B" w:rsidRDefault="00D01F4B" w:rsidP="00CC6E89">
      <w:pPr>
        <w:spacing w:after="0" w:line="240" w:lineRule="auto"/>
        <w:rPr>
          <w:rFonts w:eastAsia="Times New Roman" w:cs="Open Sans"/>
          <w:b/>
          <w:bCs/>
        </w:rPr>
      </w:pPr>
    </w:p>
    <w:p w14:paraId="558BA0E6" w14:textId="77777777" w:rsidR="00D01F4B" w:rsidRDefault="00D01F4B" w:rsidP="00CC6E89">
      <w:pPr>
        <w:spacing w:after="0" w:line="240" w:lineRule="auto"/>
        <w:rPr>
          <w:rFonts w:eastAsia="Times New Roman" w:cs="Open Sans"/>
          <w:b/>
          <w:bCs/>
        </w:rPr>
      </w:pPr>
    </w:p>
    <w:p w14:paraId="4E42402E" w14:textId="77777777" w:rsidR="00207583" w:rsidRDefault="00207583">
      <w:pPr>
        <w:rPr>
          <w:rFonts w:eastAsia="Times New Roman" w:cs="Open Sans"/>
          <w:b/>
          <w:bCs/>
        </w:rPr>
      </w:pPr>
      <w:r>
        <w:rPr>
          <w:rFonts w:eastAsia="Times New Roman" w:cs="Open Sans"/>
          <w:b/>
          <w:bCs/>
        </w:rPr>
        <w:br w:type="page"/>
      </w:r>
    </w:p>
    <w:p w14:paraId="6AB52860" w14:textId="71330B37" w:rsidR="00CC6E89" w:rsidRPr="00CC6E89" w:rsidRDefault="00CC6E89" w:rsidP="00CC6E89">
      <w:pPr>
        <w:spacing w:after="0" w:line="240" w:lineRule="auto"/>
        <w:rPr>
          <w:rFonts w:eastAsia="Times New Roman" w:cs="Open Sans"/>
        </w:rPr>
      </w:pPr>
      <w:r w:rsidRPr="00CC6E89">
        <w:rPr>
          <w:rFonts w:eastAsia="Times New Roman" w:cs="Open Sans"/>
          <w:b/>
          <w:bCs/>
        </w:rPr>
        <w:lastRenderedPageBreak/>
        <w:t>Part 3:</w:t>
      </w:r>
      <w:r w:rsidRPr="00CC6E89">
        <w:rPr>
          <w:rFonts w:eastAsia="Times New Roman" w:cs="Open Sans"/>
        </w:rPr>
        <w:t xml:space="preserve"> Get into groups of 3-4. In rounds, each group member will play the role of “teacher” to roll-out one of your rules. As the “teacher” presents each of the rules, the other members of the group will play the role of “students” to model and practice the rules as they are presented. </w:t>
      </w:r>
    </w:p>
    <w:p w14:paraId="42DAD127" w14:textId="77777777" w:rsidR="00CC6E89" w:rsidRPr="00CC6E89" w:rsidRDefault="00CC6E89" w:rsidP="00CC6E89">
      <w:pPr>
        <w:spacing w:after="0" w:line="240" w:lineRule="auto"/>
        <w:rPr>
          <w:rFonts w:eastAsia="Times New Roman" w:cs="Open Sans"/>
        </w:rPr>
      </w:pPr>
    </w:p>
    <w:p w14:paraId="5ED0E7E6" w14:textId="7BBD9CB5" w:rsidR="00C11A33" w:rsidRDefault="00CC6E89" w:rsidP="00CC6E89">
      <w:pPr>
        <w:spacing w:after="0" w:line="240" w:lineRule="auto"/>
        <w:rPr>
          <w:rFonts w:eastAsia="Times New Roman" w:cs="Open Sans"/>
        </w:rPr>
      </w:pPr>
      <w:r w:rsidRPr="00CC6E89">
        <w:rPr>
          <w:rFonts w:eastAsia="Times New Roman" w:cs="Open Sans"/>
        </w:rPr>
        <w:t>Repeat this process until all group members have had the opportunity to play the “teacher” role. Use the success criteria</w:t>
      </w:r>
      <w:r w:rsidR="00C11A33">
        <w:rPr>
          <w:rFonts w:eastAsia="Times New Roman" w:cs="Open Sans"/>
        </w:rPr>
        <w:t xml:space="preserve"> listed below</w:t>
      </w:r>
      <w:r w:rsidRPr="00CC6E89">
        <w:rPr>
          <w:rFonts w:eastAsia="Times New Roman" w:cs="Open Sans"/>
        </w:rPr>
        <w:t xml:space="preserve"> to provide feedback to your peers</w:t>
      </w:r>
      <w:r w:rsidR="00C11A33">
        <w:rPr>
          <w:rFonts w:eastAsia="Times New Roman" w:cs="Open Sans"/>
        </w:rPr>
        <w:t>.</w:t>
      </w:r>
    </w:p>
    <w:p w14:paraId="2058654B" w14:textId="77777777" w:rsidR="00C11A33" w:rsidRDefault="00C11A33" w:rsidP="00CC6E89">
      <w:pPr>
        <w:spacing w:after="0" w:line="240" w:lineRule="auto"/>
        <w:rPr>
          <w:rFonts w:eastAsia="Times New Roman" w:cs="Open Sans"/>
        </w:rPr>
      </w:pPr>
    </w:p>
    <w:p w14:paraId="0525145B" w14:textId="1A04351A" w:rsidR="00C11A33" w:rsidRDefault="00C11A33" w:rsidP="00CC6E89">
      <w:pPr>
        <w:spacing w:after="0" w:line="240" w:lineRule="auto"/>
        <w:rPr>
          <w:rFonts w:eastAsia="Times New Roman" w:cs="Open Sans"/>
        </w:rPr>
      </w:pPr>
      <w:r>
        <w:rPr>
          <w:rFonts w:eastAsia="Times New Roman" w:cs="Open Sans"/>
        </w:rPr>
        <w:t xml:space="preserve">Success Criteria: </w:t>
      </w:r>
    </w:p>
    <w:p w14:paraId="7D2FC222" w14:textId="26340695" w:rsidR="00C11A33" w:rsidRPr="00C11A33" w:rsidRDefault="00C11A33" w:rsidP="00C11A33">
      <w:pPr>
        <w:pStyle w:val="ListParagraph"/>
        <w:numPr>
          <w:ilvl w:val="0"/>
          <w:numId w:val="7"/>
        </w:numPr>
        <w:spacing w:after="0" w:line="240" w:lineRule="auto"/>
        <w:rPr>
          <w:rFonts w:eastAsia="Times New Roman" w:cs="Open Sans"/>
        </w:rPr>
      </w:pPr>
      <w:r w:rsidRPr="00C11A33">
        <w:rPr>
          <w:rFonts w:eastAsia="Times New Roman" w:cs="Open Sans"/>
        </w:rPr>
        <w:t>Clear, concise, and enthusiastic</w:t>
      </w:r>
    </w:p>
    <w:p w14:paraId="10ABEDBE" w14:textId="47C6201D" w:rsidR="00C11A33" w:rsidRPr="00C11A33" w:rsidRDefault="00C11A33" w:rsidP="00C11A33">
      <w:pPr>
        <w:pStyle w:val="ListParagraph"/>
        <w:numPr>
          <w:ilvl w:val="0"/>
          <w:numId w:val="7"/>
        </w:numPr>
        <w:spacing w:after="0" w:line="240" w:lineRule="auto"/>
        <w:rPr>
          <w:rFonts w:eastAsia="Times New Roman" w:cs="Open Sans"/>
        </w:rPr>
      </w:pPr>
      <w:r w:rsidRPr="00C11A33">
        <w:rPr>
          <w:rFonts w:eastAsia="Times New Roman" w:cs="Open Sans"/>
        </w:rPr>
        <w:t>Starts with the why</w:t>
      </w:r>
    </w:p>
    <w:p w14:paraId="7CE18AF5" w14:textId="3413D71B" w:rsidR="00C11A33" w:rsidRPr="00C11A33" w:rsidRDefault="00C11A33" w:rsidP="00C11A33">
      <w:pPr>
        <w:pStyle w:val="ListParagraph"/>
        <w:numPr>
          <w:ilvl w:val="0"/>
          <w:numId w:val="7"/>
        </w:numPr>
        <w:spacing w:after="0" w:line="240" w:lineRule="auto"/>
        <w:rPr>
          <w:rFonts w:eastAsia="Times New Roman" w:cs="Open Sans"/>
        </w:rPr>
      </w:pPr>
      <w:r w:rsidRPr="00C11A33">
        <w:rPr>
          <w:rFonts w:eastAsia="Times New Roman" w:cs="Open Sans"/>
        </w:rPr>
        <w:t>Models and describes</w:t>
      </w:r>
    </w:p>
    <w:p w14:paraId="659E2614" w14:textId="16613419" w:rsidR="00C11A33" w:rsidRPr="00C11A33" w:rsidRDefault="00C11A33" w:rsidP="00C11A33">
      <w:pPr>
        <w:pStyle w:val="ListParagraph"/>
        <w:numPr>
          <w:ilvl w:val="0"/>
          <w:numId w:val="7"/>
        </w:numPr>
        <w:spacing w:after="0" w:line="240" w:lineRule="auto"/>
        <w:rPr>
          <w:rFonts w:eastAsia="Times New Roman" w:cs="Open Sans"/>
        </w:rPr>
      </w:pPr>
      <w:r w:rsidRPr="00C11A33">
        <w:rPr>
          <w:rFonts w:eastAsia="Times New Roman" w:cs="Open Sans"/>
        </w:rPr>
        <w:t>Pre-empt pitfalls</w:t>
      </w:r>
    </w:p>
    <w:p w14:paraId="043EAC4C" w14:textId="38221945" w:rsidR="00C11A33" w:rsidRPr="00C11A33" w:rsidRDefault="00C11A33" w:rsidP="00C11A33">
      <w:pPr>
        <w:pStyle w:val="ListParagraph"/>
        <w:numPr>
          <w:ilvl w:val="0"/>
          <w:numId w:val="7"/>
        </w:numPr>
        <w:spacing w:after="0" w:line="240" w:lineRule="auto"/>
        <w:rPr>
          <w:rFonts w:eastAsia="Times New Roman" w:cs="Open Sans"/>
        </w:rPr>
      </w:pPr>
      <w:r w:rsidRPr="00C11A33">
        <w:rPr>
          <w:rFonts w:eastAsia="Times New Roman" w:cs="Open Sans"/>
        </w:rPr>
        <w:t>Scan and give feedback</w:t>
      </w:r>
    </w:p>
    <w:p w14:paraId="498C87C2" w14:textId="77777777" w:rsidR="00CC6E89" w:rsidRPr="00CC6E89" w:rsidRDefault="00CC6E89" w:rsidP="00CC6E89">
      <w:pPr>
        <w:spacing w:after="0" w:line="240" w:lineRule="auto"/>
        <w:rPr>
          <w:rFonts w:eastAsia="Times New Roman" w:cs="Open Sans"/>
        </w:rPr>
      </w:pPr>
    </w:p>
    <w:p w14:paraId="7FCD67F5" w14:textId="07C36A58" w:rsidR="007C6A61" w:rsidRPr="007C6A61" w:rsidRDefault="007C6A61" w:rsidP="00CC6E89">
      <w:pPr>
        <w:spacing w:after="0" w:line="240" w:lineRule="auto"/>
        <w:rPr>
          <w:rFonts w:eastAsia="Times New Roman" w:cs="Open Sans"/>
          <w:b/>
          <w:bCs/>
        </w:rPr>
      </w:pPr>
      <w:r w:rsidRPr="007C6A61">
        <w:rPr>
          <w:rFonts w:eastAsia="Times New Roman" w:cs="Open Sans"/>
          <w:b/>
          <w:bCs/>
        </w:rPr>
        <w:t>Debrief Notes</w:t>
      </w:r>
    </w:p>
    <w:p w14:paraId="2F40EAA7" w14:textId="4A3C2111" w:rsidR="00CC6E89" w:rsidRPr="00CC6E89" w:rsidRDefault="00CC6E89" w:rsidP="00CC6E89">
      <w:pPr>
        <w:spacing w:after="0" w:line="240" w:lineRule="auto"/>
        <w:rPr>
          <w:rFonts w:eastAsia="Times New Roman" w:cs="Open Sans"/>
        </w:rPr>
      </w:pPr>
      <w:r w:rsidRPr="00CC6E89">
        <w:rPr>
          <w:rFonts w:eastAsia="Times New Roman" w:cs="Open Sans"/>
        </w:rPr>
        <w:t>Consider the following questions:</w:t>
      </w:r>
    </w:p>
    <w:p w14:paraId="6876E5F4" w14:textId="77777777" w:rsidR="00CC6E89" w:rsidRPr="00CC6E89" w:rsidRDefault="00CC6E89" w:rsidP="00CC6E89">
      <w:pPr>
        <w:spacing w:after="0" w:line="240" w:lineRule="auto"/>
        <w:rPr>
          <w:rFonts w:eastAsia="Times New Roman" w:cs="Open Sans"/>
        </w:rPr>
      </w:pPr>
    </w:p>
    <w:p w14:paraId="3460A0F3" w14:textId="77777777" w:rsidR="00CC6E89" w:rsidRPr="00CC6E89" w:rsidRDefault="00CC6E89" w:rsidP="00CC6E89">
      <w:pPr>
        <w:pStyle w:val="ListParagraph"/>
        <w:numPr>
          <w:ilvl w:val="0"/>
          <w:numId w:val="4"/>
        </w:numPr>
        <w:rPr>
          <w:rFonts w:eastAsia="Times New Roman" w:cs="Open Sans"/>
        </w:rPr>
      </w:pPr>
      <w:r w:rsidRPr="00CC6E89">
        <w:rPr>
          <w:rFonts w:eastAsia="Times New Roman" w:cs="Open Sans"/>
        </w:rPr>
        <w:t>Why is it important explicitly teach and model classroom rules?</w:t>
      </w:r>
    </w:p>
    <w:p w14:paraId="7A0B65E9" w14:textId="77777777" w:rsidR="00CC6E89" w:rsidRPr="00CC6E89" w:rsidRDefault="00CC6E89" w:rsidP="00CC6E89">
      <w:pPr>
        <w:pStyle w:val="ListParagraph"/>
        <w:rPr>
          <w:rFonts w:eastAsia="Times New Roman" w:cs="Open Sans"/>
        </w:rPr>
      </w:pPr>
    </w:p>
    <w:p w14:paraId="2251A178" w14:textId="03E68DD9" w:rsidR="00CC6E89" w:rsidRPr="00823DB9" w:rsidRDefault="00823DB9" w:rsidP="00CC6E89">
      <w:pPr>
        <w:pStyle w:val="ListParagraph"/>
        <w:rPr>
          <w:rFonts w:eastAsia="Times New Roman" w:cs="Open Sans"/>
          <w:i/>
          <w:iCs/>
          <w:color w:val="008000"/>
        </w:rPr>
      </w:pPr>
      <w:r w:rsidRPr="00823DB9">
        <w:rPr>
          <w:rFonts w:eastAsia="Times New Roman" w:cs="Open Sans"/>
          <w:i/>
          <w:iCs/>
          <w:color w:val="008000"/>
        </w:rPr>
        <w:t>Explicitly</w:t>
      </w:r>
      <w:r w:rsidR="00CC6E89" w:rsidRPr="00823DB9">
        <w:rPr>
          <w:rFonts w:eastAsia="Times New Roman" w:cs="Open Sans"/>
          <w:i/>
          <w:iCs/>
          <w:color w:val="008000"/>
        </w:rPr>
        <w:t xml:space="preserve"> teaching and modeling each classroom rule makes the rule and the teacher’s expectations crystal clear. It provides students the opportunity to see a model of what each rule looks, sounds, and feels and provides opportunities to practice.</w:t>
      </w:r>
    </w:p>
    <w:p w14:paraId="30AC3BF5" w14:textId="77777777" w:rsidR="00CC6E89" w:rsidRPr="00CC6E89" w:rsidRDefault="00CC6E89" w:rsidP="00CC6E89">
      <w:pPr>
        <w:pStyle w:val="ListParagraph"/>
        <w:rPr>
          <w:rFonts w:eastAsia="Times New Roman" w:cs="Open Sans"/>
        </w:rPr>
      </w:pPr>
    </w:p>
    <w:p w14:paraId="5A84E4CB" w14:textId="77777777" w:rsidR="00CC6E89" w:rsidRPr="00CC6E89" w:rsidRDefault="00CC6E89" w:rsidP="00CC6E89">
      <w:pPr>
        <w:pStyle w:val="ListParagraph"/>
        <w:numPr>
          <w:ilvl w:val="0"/>
          <w:numId w:val="4"/>
        </w:numPr>
        <w:rPr>
          <w:rFonts w:eastAsia="Times New Roman" w:cs="Open Sans"/>
        </w:rPr>
      </w:pPr>
      <w:r w:rsidRPr="00CC6E89">
        <w:rPr>
          <w:rFonts w:eastAsia="Times New Roman" w:cs="Open Sans"/>
        </w:rPr>
        <w:t>What is the value in having students practice and model the rules as they are introduced?</w:t>
      </w:r>
    </w:p>
    <w:p w14:paraId="374A21D4" w14:textId="77777777" w:rsidR="00CC6E89" w:rsidRPr="00CC6E89" w:rsidRDefault="00CC6E89" w:rsidP="00CC6E89">
      <w:pPr>
        <w:pStyle w:val="ListParagraph"/>
        <w:rPr>
          <w:rFonts w:eastAsia="Times New Roman" w:cs="Open Sans"/>
        </w:rPr>
      </w:pPr>
    </w:p>
    <w:p w14:paraId="320092F0" w14:textId="61B1535C" w:rsidR="00CC6E89" w:rsidRPr="00823DB9" w:rsidRDefault="00823DB9" w:rsidP="00CC6E89">
      <w:pPr>
        <w:pStyle w:val="ListParagraph"/>
        <w:rPr>
          <w:rFonts w:eastAsia="Times New Roman" w:cs="Open Sans"/>
          <w:i/>
          <w:iCs/>
          <w:color w:val="008000"/>
        </w:rPr>
      </w:pPr>
      <w:r w:rsidRPr="00823DB9">
        <w:rPr>
          <w:rFonts w:eastAsia="Times New Roman" w:cs="Open Sans"/>
          <w:i/>
          <w:iCs/>
          <w:color w:val="008000"/>
        </w:rPr>
        <w:t>C</w:t>
      </w:r>
      <w:r w:rsidR="00CC6E89" w:rsidRPr="00823DB9">
        <w:rPr>
          <w:rFonts w:eastAsia="Times New Roman" w:cs="Open Sans"/>
          <w:i/>
          <w:iCs/>
          <w:color w:val="008000"/>
        </w:rPr>
        <w:t xml:space="preserve">reating opportunities for students to practice the rule until they thoroughly understand what is expected of them helps solidify the rule in their mind. It goes back to the saying “practice makes perfect.” Practice also provides an opportunity for students to receive feedback on correct and incorrect implementation of the rule. </w:t>
      </w:r>
    </w:p>
    <w:p w14:paraId="5B11E19E" w14:textId="77777777" w:rsidR="00CC6E89" w:rsidRPr="00CC6E89" w:rsidRDefault="00CC6E89" w:rsidP="00CC6E89">
      <w:pPr>
        <w:pStyle w:val="ListParagraph"/>
        <w:rPr>
          <w:rFonts w:eastAsia="Times New Roman" w:cs="Open Sans"/>
        </w:rPr>
      </w:pPr>
    </w:p>
    <w:p w14:paraId="580961D5" w14:textId="77777777" w:rsidR="00CC6E89" w:rsidRPr="00CC6E89" w:rsidRDefault="00CC6E89" w:rsidP="00CC6E89">
      <w:pPr>
        <w:pStyle w:val="ListParagraph"/>
        <w:numPr>
          <w:ilvl w:val="0"/>
          <w:numId w:val="4"/>
        </w:numPr>
        <w:rPr>
          <w:rFonts w:cs="Open Sans"/>
        </w:rPr>
      </w:pPr>
      <w:r w:rsidRPr="00CC6E89">
        <w:rPr>
          <w:rFonts w:eastAsia="Times New Roman" w:cs="Open Sans"/>
        </w:rPr>
        <w:t xml:space="preserve">What might be the impact of implementing rules that haven’t been explicitly taught and modeled?  </w:t>
      </w:r>
    </w:p>
    <w:p w14:paraId="7AFB16BF" w14:textId="4F23F9D9" w:rsidR="00CC6E89" w:rsidRPr="00823DB9" w:rsidRDefault="00823DB9" w:rsidP="00CC6E89">
      <w:pPr>
        <w:ind w:left="720"/>
        <w:rPr>
          <w:rFonts w:cs="Open Sans"/>
          <w:i/>
          <w:iCs/>
          <w:color w:val="008000"/>
        </w:rPr>
      </w:pPr>
      <w:r w:rsidRPr="00823DB9">
        <w:rPr>
          <w:rFonts w:cs="Open Sans"/>
          <w:i/>
          <w:iCs/>
          <w:color w:val="008000"/>
        </w:rPr>
        <w:t>I</w:t>
      </w:r>
      <w:r w:rsidR="00CC6E89" w:rsidRPr="00823DB9">
        <w:rPr>
          <w:rFonts w:cs="Open Sans"/>
          <w:i/>
          <w:iCs/>
          <w:color w:val="008000"/>
        </w:rPr>
        <w:t xml:space="preserve">f a teacher does not explicitly teach and model the classroom rules, it could leave students with misunderstandings or an unclear idea of what the rules look like in action. Also, it leaves room for interpretation or space for students to create their own vision of what the rule looks and sounds like. </w:t>
      </w:r>
    </w:p>
    <w:p w14:paraId="4372A511" w14:textId="77777777" w:rsidR="00861830" w:rsidRPr="00CC6E89" w:rsidRDefault="00861830" w:rsidP="00B43367">
      <w:pPr>
        <w:rPr>
          <w:sz w:val="24"/>
          <w:szCs w:val="24"/>
        </w:rPr>
      </w:pPr>
    </w:p>
    <w:sectPr w:rsidR="00861830" w:rsidRPr="00CC6E8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320C6" w14:textId="77777777" w:rsidR="00C852BE" w:rsidRDefault="00C852BE" w:rsidP="00AD5C63">
      <w:pPr>
        <w:spacing w:after="0" w:line="240" w:lineRule="auto"/>
      </w:pPr>
      <w:r>
        <w:separator/>
      </w:r>
    </w:p>
  </w:endnote>
  <w:endnote w:type="continuationSeparator" w:id="0">
    <w:p w14:paraId="6EC2B16B" w14:textId="77777777" w:rsidR="00C852BE" w:rsidRDefault="00C852BE"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6DC262AD" w:rsidR="00AD5C63" w:rsidRPr="002718E9" w:rsidRDefault="002718E9" w:rsidP="002718E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D13D8" w14:textId="77777777" w:rsidR="00C852BE" w:rsidRDefault="00C852BE" w:rsidP="00AD5C63">
      <w:pPr>
        <w:spacing w:after="0" w:line="240" w:lineRule="auto"/>
      </w:pPr>
      <w:r>
        <w:separator/>
      </w:r>
    </w:p>
  </w:footnote>
  <w:footnote w:type="continuationSeparator" w:id="0">
    <w:p w14:paraId="3B825A82" w14:textId="77777777" w:rsidR="00C852BE" w:rsidRDefault="00C852BE"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1045"/>
    <w:multiLevelType w:val="hybridMultilevel"/>
    <w:tmpl w:val="B3185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E173A"/>
    <w:multiLevelType w:val="hybridMultilevel"/>
    <w:tmpl w:val="A6466D8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3"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7570F5"/>
    <w:multiLevelType w:val="hybridMultilevel"/>
    <w:tmpl w:val="4DC63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610C96"/>
    <w:multiLevelType w:val="hybridMultilevel"/>
    <w:tmpl w:val="0B9012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187988">
    <w:abstractNumId w:val="2"/>
  </w:num>
  <w:num w:numId="2" w16cid:durableId="1164054032">
    <w:abstractNumId w:val="4"/>
  </w:num>
  <w:num w:numId="3" w16cid:durableId="1104501319">
    <w:abstractNumId w:val="3"/>
  </w:num>
  <w:num w:numId="4" w16cid:durableId="1887915042">
    <w:abstractNumId w:val="1"/>
  </w:num>
  <w:num w:numId="5" w16cid:durableId="1342780310">
    <w:abstractNumId w:val="5"/>
  </w:num>
  <w:num w:numId="6" w16cid:durableId="635796576">
    <w:abstractNumId w:val="6"/>
  </w:num>
  <w:num w:numId="7" w16cid:durableId="1484468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200260"/>
    <w:rsid w:val="00207583"/>
    <w:rsid w:val="002718E9"/>
    <w:rsid w:val="003369A9"/>
    <w:rsid w:val="004D41BF"/>
    <w:rsid w:val="00605487"/>
    <w:rsid w:val="00651343"/>
    <w:rsid w:val="007C6A61"/>
    <w:rsid w:val="007D628D"/>
    <w:rsid w:val="00823DB9"/>
    <w:rsid w:val="00832873"/>
    <w:rsid w:val="00861830"/>
    <w:rsid w:val="008C04EB"/>
    <w:rsid w:val="00A72B29"/>
    <w:rsid w:val="00AD5C63"/>
    <w:rsid w:val="00B43367"/>
    <w:rsid w:val="00B52624"/>
    <w:rsid w:val="00C11A33"/>
    <w:rsid w:val="00C27C19"/>
    <w:rsid w:val="00C852BE"/>
    <w:rsid w:val="00C9781D"/>
    <w:rsid w:val="00CC6E89"/>
    <w:rsid w:val="00CF5805"/>
    <w:rsid w:val="00D01F4B"/>
    <w:rsid w:val="00D03A8E"/>
    <w:rsid w:val="00D0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6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semiHidden/>
    <w:unhideWhenUsed/>
    <w:rsid w:val="002718E9"/>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576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25</cp:revision>
  <dcterms:created xsi:type="dcterms:W3CDTF">2022-05-25T13:29:00Z</dcterms:created>
  <dcterms:modified xsi:type="dcterms:W3CDTF">2023-08-30T19:42:00Z</dcterms:modified>
</cp:coreProperties>
</file>