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4268CD17"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EB3A8D">
        <w:t>12: A Well-Designed Classroom</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57D3BABD" w14:textId="0B516FCA" w:rsidR="007809FF" w:rsidRPr="007809FF" w:rsidRDefault="00B43367" w:rsidP="007809FF">
      <w:pPr>
        <w:pStyle w:val="Tabletext"/>
        <w:rPr>
          <w:b/>
          <w:bCs/>
        </w:rPr>
      </w:pPr>
      <w:r w:rsidRPr="00301690">
        <w:rPr>
          <w:b/>
          <w:bCs/>
        </w:rPr>
        <w:t>Bell</w:t>
      </w:r>
      <w:r>
        <w:rPr>
          <w:b/>
          <w:bCs/>
        </w:rPr>
        <w:t>r</w:t>
      </w:r>
      <w:r w:rsidRPr="00301690">
        <w:rPr>
          <w:b/>
          <w:bCs/>
        </w:rPr>
        <w:t>inger:</w:t>
      </w:r>
    </w:p>
    <w:p w14:paraId="70AFBA27" w14:textId="77777777" w:rsidR="007809FF" w:rsidRPr="007809FF" w:rsidRDefault="007809FF" w:rsidP="007809FF">
      <w:pPr>
        <w:spacing w:after="0" w:line="240" w:lineRule="auto"/>
        <w:rPr>
          <w:rFonts w:eastAsia="Times New Roman" w:cs="Open Sans"/>
        </w:rPr>
      </w:pPr>
      <w:r w:rsidRPr="007809FF">
        <w:rPr>
          <w:rFonts w:eastAsia="Times New Roman" w:cs="Open Sans"/>
        </w:rPr>
        <w:t xml:space="preserve">Choose either a classroom in which you find it easy to learn OR a classroom in which you find it difficult to learn. Describe the classroom in detail. Consider the following questions: </w:t>
      </w:r>
    </w:p>
    <w:p w14:paraId="20854DAD" w14:textId="77777777" w:rsidR="007809FF" w:rsidRPr="007809FF" w:rsidRDefault="007809FF" w:rsidP="007809FF">
      <w:pPr>
        <w:pStyle w:val="ListParagraph"/>
        <w:numPr>
          <w:ilvl w:val="1"/>
          <w:numId w:val="4"/>
        </w:numPr>
        <w:spacing w:after="0" w:line="240" w:lineRule="auto"/>
        <w:rPr>
          <w:rFonts w:eastAsia="Times New Roman" w:cs="Open Sans"/>
        </w:rPr>
      </w:pPr>
      <w:r w:rsidRPr="007809FF">
        <w:rPr>
          <w:rFonts w:eastAsia="Times New Roman" w:cs="Open Sans"/>
        </w:rPr>
        <w:t xml:space="preserve">When you are at your desk, what can you see in this classroom? </w:t>
      </w:r>
    </w:p>
    <w:p w14:paraId="3501A1B7" w14:textId="77777777" w:rsidR="007809FF" w:rsidRPr="007809FF" w:rsidRDefault="007809FF" w:rsidP="007809FF">
      <w:pPr>
        <w:pStyle w:val="ListParagraph"/>
        <w:numPr>
          <w:ilvl w:val="1"/>
          <w:numId w:val="4"/>
        </w:numPr>
        <w:spacing w:after="0" w:line="240" w:lineRule="auto"/>
        <w:rPr>
          <w:rFonts w:eastAsia="Times New Roman" w:cs="Open Sans"/>
        </w:rPr>
      </w:pPr>
      <w:r w:rsidRPr="007809FF">
        <w:rPr>
          <w:rFonts w:eastAsia="Times New Roman" w:cs="Open Sans"/>
        </w:rPr>
        <w:t>How is the classroom arranged? How does the arrangement contribute to your (in)ability to learn?</w:t>
      </w:r>
    </w:p>
    <w:p w14:paraId="1AA5C858" w14:textId="77777777" w:rsidR="007809FF" w:rsidRPr="007809FF" w:rsidRDefault="007809FF" w:rsidP="007809FF">
      <w:pPr>
        <w:pStyle w:val="ListParagraph"/>
        <w:numPr>
          <w:ilvl w:val="1"/>
          <w:numId w:val="4"/>
        </w:numPr>
        <w:spacing w:after="0" w:line="240" w:lineRule="auto"/>
        <w:rPr>
          <w:rFonts w:eastAsia="Times New Roman" w:cs="Open Sans"/>
        </w:rPr>
      </w:pPr>
      <w:r w:rsidRPr="007809FF">
        <w:rPr>
          <w:rFonts w:eastAsia="Times New Roman" w:cs="Open Sans"/>
        </w:rPr>
        <w:t>What is the cultural environment of the classroom and what about the classroom contributes to this culture?</w:t>
      </w:r>
    </w:p>
    <w:p w14:paraId="650389CB" w14:textId="77777777" w:rsidR="007809FF" w:rsidRPr="007809FF" w:rsidRDefault="007809FF" w:rsidP="007809FF">
      <w:pPr>
        <w:spacing w:after="0" w:line="240" w:lineRule="auto"/>
        <w:rPr>
          <w:rFonts w:cs="Open Sans"/>
          <w:b/>
          <w:bCs/>
        </w:rPr>
      </w:pPr>
    </w:p>
    <w:p w14:paraId="53CA28EE" w14:textId="77777777" w:rsidR="007809FF" w:rsidRPr="007809FF" w:rsidRDefault="007809FF" w:rsidP="007809FF">
      <w:pPr>
        <w:spacing w:after="0" w:line="240" w:lineRule="auto"/>
        <w:rPr>
          <w:rFonts w:cs="Open Sans"/>
          <w:b/>
          <w:bCs/>
          <w:i/>
          <w:iCs/>
          <w:color w:val="70AD47" w:themeColor="accent6"/>
        </w:rPr>
      </w:pPr>
    </w:p>
    <w:p w14:paraId="0D9119CA" w14:textId="77777777" w:rsidR="007809FF" w:rsidRPr="007809FF" w:rsidRDefault="007809FF" w:rsidP="007809FF">
      <w:pPr>
        <w:spacing w:after="0" w:line="240" w:lineRule="auto"/>
        <w:rPr>
          <w:rFonts w:cs="Open Sans"/>
          <w:i/>
          <w:iCs/>
          <w:color w:val="008000"/>
        </w:rPr>
      </w:pPr>
      <w:r w:rsidRPr="007809FF">
        <w:rPr>
          <w:rFonts w:cs="Open Sans"/>
          <w:i/>
          <w:iCs/>
          <w:color w:val="008000"/>
        </w:rPr>
        <w:t>Answers will vary.</w:t>
      </w:r>
    </w:p>
    <w:p w14:paraId="1297205E" w14:textId="77777777" w:rsidR="007809FF" w:rsidRPr="007809FF" w:rsidRDefault="007809FF" w:rsidP="007809FF">
      <w:pPr>
        <w:spacing w:after="0" w:line="240" w:lineRule="auto"/>
        <w:rPr>
          <w:rFonts w:cs="Open Sans"/>
          <w:b/>
          <w:bCs/>
        </w:rPr>
      </w:pPr>
    </w:p>
    <w:p w14:paraId="4AC182A6" w14:textId="77777777" w:rsidR="007809FF" w:rsidRPr="007809FF" w:rsidRDefault="007809FF" w:rsidP="007809FF">
      <w:pPr>
        <w:spacing w:after="0" w:line="240" w:lineRule="auto"/>
        <w:rPr>
          <w:rFonts w:cs="Open Sans"/>
          <w:b/>
          <w:bCs/>
        </w:rPr>
      </w:pPr>
    </w:p>
    <w:p w14:paraId="43937ECB" w14:textId="77777777" w:rsidR="007809FF" w:rsidRDefault="007809FF">
      <w:pPr>
        <w:rPr>
          <w:rFonts w:cs="Open Sans"/>
          <w:b/>
          <w:bCs/>
        </w:rPr>
      </w:pPr>
      <w:r>
        <w:rPr>
          <w:rFonts w:cs="Open Sans"/>
          <w:b/>
          <w:bCs/>
        </w:rPr>
        <w:br w:type="page"/>
      </w:r>
    </w:p>
    <w:p w14:paraId="7CBE0599" w14:textId="6A43BC16" w:rsidR="007809FF" w:rsidRPr="007809FF" w:rsidRDefault="007809FF" w:rsidP="007809FF">
      <w:pPr>
        <w:spacing w:after="0" w:line="240" w:lineRule="auto"/>
        <w:rPr>
          <w:rFonts w:cs="Open Sans"/>
          <w:b/>
          <w:bCs/>
        </w:rPr>
      </w:pPr>
      <w:r w:rsidRPr="007809FF">
        <w:rPr>
          <w:rFonts w:cs="Open Sans"/>
          <w:b/>
          <w:bCs/>
        </w:rPr>
        <w:lastRenderedPageBreak/>
        <w:t>Introduction to a Well-Designed Classroom</w:t>
      </w:r>
    </w:p>
    <w:p w14:paraId="20E9C2FC" w14:textId="77777777" w:rsidR="007809FF" w:rsidRPr="007809FF" w:rsidRDefault="007809FF" w:rsidP="007809FF">
      <w:pPr>
        <w:spacing w:after="0" w:line="240" w:lineRule="auto"/>
        <w:rPr>
          <w:rFonts w:cs="Open Sans"/>
          <w:b/>
          <w:bCs/>
        </w:rPr>
      </w:pPr>
    </w:p>
    <w:p w14:paraId="42E9EF86" w14:textId="77777777" w:rsidR="007809FF" w:rsidRPr="007809FF" w:rsidRDefault="007809FF" w:rsidP="007809FF">
      <w:pPr>
        <w:spacing w:after="0" w:line="240" w:lineRule="auto"/>
        <w:rPr>
          <w:rFonts w:cs="Open Sans"/>
          <w:b/>
          <w:bCs/>
        </w:rPr>
      </w:pPr>
      <w:r w:rsidRPr="007809FF">
        <w:rPr>
          <w:rFonts w:cs="Open Sans"/>
          <w:b/>
          <w:bCs/>
        </w:rPr>
        <w:t xml:space="preserve">Directions: Take notes on key ideas about classroom design as you watch the video. </w:t>
      </w:r>
    </w:p>
    <w:p w14:paraId="2396C771" w14:textId="77777777" w:rsidR="007809FF" w:rsidRPr="007809FF" w:rsidRDefault="007809FF" w:rsidP="007809FF">
      <w:pPr>
        <w:spacing w:after="0" w:line="240" w:lineRule="auto"/>
        <w:rPr>
          <w:rFonts w:cs="Open Sans"/>
          <w:b/>
          <w:bCs/>
        </w:rPr>
      </w:pPr>
    </w:p>
    <w:tbl>
      <w:tblPr>
        <w:tblStyle w:val="TableGrid"/>
        <w:tblW w:w="0" w:type="auto"/>
        <w:tblLook w:val="04A0" w:firstRow="1" w:lastRow="0" w:firstColumn="1" w:lastColumn="0" w:noHBand="0" w:noVBand="1"/>
      </w:tblPr>
      <w:tblGrid>
        <w:gridCol w:w="1255"/>
        <w:gridCol w:w="3960"/>
        <w:gridCol w:w="4135"/>
      </w:tblGrid>
      <w:tr w:rsidR="007809FF" w:rsidRPr="007809FF" w14:paraId="4D07456E" w14:textId="77777777" w:rsidTr="0015051E">
        <w:tc>
          <w:tcPr>
            <w:tcW w:w="1255" w:type="dxa"/>
          </w:tcPr>
          <w:p w14:paraId="6A6DF2C5" w14:textId="77777777" w:rsidR="007809FF" w:rsidRPr="007809FF" w:rsidRDefault="007809FF" w:rsidP="0015051E">
            <w:pPr>
              <w:jc w:val="center"/>
              <w:rPr>
                <w:rFonts w:cs="Open Sans"/>
                <w:b/>
                <w:bCs/>
              </w:rPr>
            </w:pPr>
            <w:r w:rsidRPr="007809FF">
              <w:rPr>
                <w:rFonts w:cs="Open Sans"/>
                <w:b/>
                <w:bCs/>
              </w:rPr>
              <w:t>Design Category</w:t>
            </w:r>
          </w:p>
        </w:tc>
        <w:tc>
          <w:tcPr>
            <w:tcW w:w="3960" w:type="dxa"/>
          </w:tcPr>
          <w:p w14:paraId="17075CAA" w14:textId="77777777" w:rsidR="007809FF" w:rsidRPr="007809FF" w:rsidRDefault="007809FF" w:rsidP="0015051E">
            <w:pPr>
              <w:jc w:val="center"/>
              <w:rPr>
                <w:rFonts w:cs="Open Sans"/>
                <w:b/>
                <w:bCs/>
              </w:rPr>
            </w:pPr>
            <w:r w:rsidRPr="007809FF">
              <w:rPr>
                <w:rFonts w:cs="Open Sans"/>
                <w:b/>
                <w:bCs/>
              </w:rPr>
              <w:t>Key Ideas from the Video</w:t>
            </w:r>
          </w:p>
        </w:tc>
        <w:tc>
          <w:tcPr>
            <w:tcW w:w="4135" w:type="dxa"/>
          </w:tcPr>
          <w:p w14:paraId="107AAB38" w14:textId="77777777" w:rsidR="007809FF" w:rsidRPr="007809FF" w:rsidRDefault="007809FF" w:rsidP="0015051E">
            <w:pPr>
              <w:jc w:val="center"/>
              <w:rPr>
                <w:rFonts w:cs="Open Sans"/>
                <w:b/>
                <w:bCs/>
              </w:rPr>
            </w:pPr>
            <w:r w:rsidRPr="007809FF">
              <w:rPr>
                <w:rFonts w:cs="Open Sans"/>
                <w:b/>
                <w:bCs/>
              </w:rPr>
              <w:t>Additional Ideas from Class Discussion</w:t>
            </w:r>
          </w:p>
        </w:tc>
      </w:tr>
      <w:tr w:rsidR="007809FF" w:rsidRPr="007809FF" w14:paraId="019A7913" w14:textId="77777777" w:rsidTr="0015051E">
        <w:tc>
          <w:tcPr>
            <w:tcW w:w="1255" w:type="dxa"/>
          </w:tcPr>
          <w:p w14:paraId="2AFF6EBE" w14:textId="77777777" w:rsidR="007809FF" w:rsidRPr="007809FF" w:rsidRDefault="007809FF" w:rsidP="0015051E">
            <w:pPr>
              <w:jc w:val="center"/>
              <w:rPr>
                <w:rFonts w:cs="Open Sans"/>
                <w:b/>
                <w:bCs/>
              </w:rPr>
            </w:pPr>
          </w:p>
          <w:p w14:paraId="24484A70" w14:textId="77777777" w:rsidR="007809FF" w:rsidRPr="007809FF" w:rsidRDefault="007809FF" w:rsidP="0015051E">
            <w:pPr>
              <w:jc w:val="center"/>
              <w:rPr>
                <w:rFonts w:cs="Open Sans"/>
                <w:b/>
                <w:bCs/>
              </w:rPr>
            </w:pPr>
            <w:r w:rsidRPr="007809FF">
              <w:rPr>
                <w:rFonts w:cs="Open Sans"/>
                <w:b/>
                <w:bCs/>
              </w:rPr>
              <w:t>Furniture</w:t>
            </w:r>
          </w:p>
          <w:p w14:paraId="045C753F" w14:textId="77777777" w:rsidR="007809FF" w:rsidRPr="007809FF" w:rsidRDefault="007809FF" w:rsidP="0015051E">
            <w:pPr>
              <w:jc w:val="center"/>
              <w:rPr>
                <w:rFonts w:cs="Open Sans"/>
                <w:b/>
                <w:bCs/>
              </w:rPr>
            </w:pPr>
          </w:p>
        </w:tc>
        <w:tc>
          <w:tcPr>
            <w:tcW w:w="3960" w:type="dxa"/>
          </w:tcPr>
          <w:p w14:paraId="6A0A9B18" w14:textId="77777777" w:rsidR="007809FF" w:rsidRPr="007809FF" w:rsidRDefault="007809FF" w:rsidP="0015051E">
            <w:pPr>
              <w:rPr>
                <w:rFonts w:cs="Open Sans"/>
                <w:i/>
                <w:iCs/>
                <w:color w:val="008000"/>
              </w:rPr>
            </w:pPr>
          </w:p>
          <w:p w14:paraId="33ECE42D" w14:textId="77777777" w:rsidR="007809FF" w:rsidRPr="007809FF" w:rsidRDefault="007809FF" w:rsidP="0015051E">
            <w:pPr>
              <w:rPr>
                <w:rFonts w:cs="Open Sans"/>
                <w:i/>
                <w:iCs/>
                <w:color w:val="008000"/>
              </w:rPr>
            </w:pPr>
            <w:r w:rsidRPr="007809FF">
              <w:rPr>
                <w:rFonts w:cs="Open Sans"/>
                <w:i/>
                <w:iCs/>
                <w:color w:val="008000"/>
              </w:rPr>
              <w:t>Position furniture to allow the teacher to move easily and monitor all students; too much clutter makes movement and monitoring difficult; out of sight areas can promote behavior problems; access to each student helps provide independent support, reinforcement, feedback</w:t>
            </w:r>
          </w:p>
        </w:tc>
        <w:tc>
          <w:tcPr>
            <w:tcW w:w="4135" w:type="dxa"/>
          </w:tcPr>
          <w:p w14:paraId="21FA60E0" w14:textId="77777777" w:rsidR="007809FF" w:rsidRPr="007809FF" w:rsidRDefault="007809FF" w:rsidP="0015051E">
            <w:pPr>
              <w:rPr>
                <w:rFonts w:cs="Open Sans"/>
                <w:i/>
                <w:iCs/>
                <w:color w:val="008000"/>
              </w:rPr>
            </w:pPr>
          </w:p>
          <w:p w14:paraId="1D6332A4" w14:textId="77777777" w:rsidR="007809FF" w:rsidRPr="007809FF" w:rsidRDefault="007809FF" w:rsidP="0015051E">
            <w:pPr>
              <w:rPr>
                <w:rFonts w:cs="Open Sans"/>
                <w:i/>
                <w:iCs/>
                <w:color w:val="008000"/>
              </w:rPr>
            </w:pPr>
            <w:r w:rsidRPr="007809FF">
              <w:rPr>
                <w:rFonts w:cs="Open Sans"/>
                <w:i/>
                <w:iCs/>
                <w:color w:val="008000"/>
              </w:rPr>
              <w:t>Responses will vary</w:t>
            </w:r>
          </w:p>
        </w:tc>
      </w:tr>
      <w:tr w:rsidR="007809FF" w:rsidRPr="007809FF" w14:paraId="2282B703" w14:textId="77777777" w:rsidTr="0015051E">
        <w:tc>
          <w:tcPr>
            <w:tcW w:w="1255" w:type="dxa"/>
          </w:tcPr>
          <w:p w14:paraId="1E2389EC" w14:textId="77777777" w:rsidR="007809FF" w:rsidRPr="007809FF" w:rsidRDefault="007809FF" w:rsidP="0015051E">
            <w:pPr>
              <w:jc w:val="center"/>
              <w:rPr>
                <w:rFonts w:cs="Open Sans"/>
                <w:b/>
                <w:bCs/>
              </w:rPr>
            </w:pPr>
          </w:p>
          <w:p w14:paraId="546EE92B" w14:textId="77777777" w:rsidR="007809FF" w:rsidRPr="007809FF" w:rsidRDefault="007809FF" w:rsidP="0015051E">
            <w:pPr>
              <w:jc w:val="center"/>
              <w:rPr>
                <w:rFonts w:cs="Open Sans"/>
                <w:b/>
                <w:bCs/>
              </w:rPr>
            </w:pPr>
            <w:r w:rsidRPr="007809FF">
              <w:rPr>
                <w:rFonts w:cs="Open Sans"/>
                <w:b/>
                <w:bCs/>
              </w:rPr>
              <w:t>Materials</w:t>
            </w:r>
          </w:p>
          <w:p w14:paraId="3DF3F212" w14:textId="77777777" w:rsidR="007809FF" w:rsidRPr="007809FF" w:rsidRDefault="007809FF" w:rsidP="0015051E">
            <w:pPr>
              <w:jc w:val="center"/>
              <w:rPr>
                <w:rFonts w:cs="Open Sans"/>
                <w:b/>
                <w:bCs/>
              </w:rPr>
            </w:pPr>
          </w:p>
        </w:tc>
        <w:tc>
          <w:tcPr>
            <w:tcW w:w="3960" w:type="dxa"/>
          </w:tcPr>
          <w:p w14:paraId="529A7DCC" w14:textId="77777777" w:rsidR="007809FF" w:rsidRPr="007809FF" w:rsidRDefault="007809FF" w:rsidP="0015051E">
            <w:pPr>
              <w:rPr>
                <w:rFonts w:cs="Open Sans"/>
                <w:i/>
                <w:iCs/>
                <w:color w:val="008000"/>
              </w:rPr>
            </w:pPr>
          </w:p>
          <w:p w14:paraId="0BD8CC1C" w14:textId="77777777" w:rsidR="007809FF" w:rsidRPr="007809FF" w:rsidRDefault="007809FF" w:rsidP="0015051E">
            <w:pPr>
              <w:rPr>
                <w:rFonts w:cs="Open Sans"/>
                <w:i/>
                <w:iCs/>
                <w:color w:val="008000"/>
              </w:rPr>
            </w:pPr>
            <w:r w:rsidRPr="007809FF">
              <w:rPr>
                <w:rFonts w:cs="Open Sans"/>
                <w:i/>
                <w:iCs/>
                <w:color w:val="008000"/>
              </w:rPr>
              <w:t>Access to materials supports positive behavior and engagement; sets up students for success; keep teacher materials out of reach</w:t>
            </w:r>
          </w:p>
          <w:p w14:paraId="171B0F36" w14:textId="77777777" w:rsidR="007809FF" w:rsidRPr="007809FF" w:rsidRDefault="007809FF" w:rsidP="0015051E">
            <w:pPr>
              <w:rPr>
                <w:rFonts w:cs="Open Sans"/>
                <w:i/>
                <w:iCs/>
                <w:color w:val="008000"/>
              </w:rPr>
            </w:pPr>
          </w:p>
          <w:p w14:paraId="04235793" w14:textId="77777777" w:rsidR="007809FF" w:rsidRPr="007809FF" w:rsidRDefault="007809FF" w:rsidP="0015051E">
            <w:pPr>
              <w:rPr>
                <w:rFonts w:cs="Open Sans"/>
                <w:i/>
                <w:iCs/>
                <w:color w:val="008000"/>
              </w:rPr>
            </w:pPr>
            <w:r w:rsidRPr="007809FF">
              <w:rPr>
                <w:rFonts w:cs="Open Sans"/>
                <w:i/>
                <w:iCs/>
                <w:color w:val="008000"/>
              </w:rPr>
              <w:t>Balance signs, posters, miscellaneous objects; too little decoration can make a classroom feel cold, too much can be overstimulating</w:t>
            </w:r>
          </w:p>
        </w:tc>
        <w:tc>
          <w:tcPr>
            <w:tcW w:w="4135" w:type="dxa"/>
          </w:tcPr>
          <w:p w14:paraId="5AE3446B" w14:textId="77777777" w:rsidR="007809FF" w:rsidRPr="007809FF" w:rsidRDefault="007809FF" w:rsidP="0015051E">
            <w:pPr>
              <w:rPr>
                <w:rFonts w:cs="Open Sans"/>
                <w:i/>
                <w:iCs/>
                <w:color w:val="008000"/>
              </w:rPr>
            </w:pPr>
          </w:p>
          <w:p w14:paraId="5BC4A88B" w14:textId="77777777" w:rsidR="007809FF" w:rsidRPr="007809FF" w:rsidRDefault="007809FF" w:rsidP="0015051E">
            <w:pPr>
              <w:rPr>
                <w:rFonts w:cs="Open Sans"/>
                <w:i/>
                <w:iCs/>
                <w:color w:val="008000"/>
              </w:rPr>
            </w:pPr>
            <w:r w:rsidRPr="007809FF">
              <w:rPr>
                <w:rFonts w:cs="Open Sans"/>
                <w:i/>
                <w:iCs/>
                <w:color w:val="008000"/>
              </w:rPr>
              <w:t>Responses will vary</w:t>
            </w:r>
          </w:p>
        </w:tc>
      </w:tr>
      <w:tr w:rsidR="007809FF" w:rsidRPr="007809FF" w14:paraId="154214B2" w14:textId="77777777" w:rsidTr="0015051E">
        <w:tc>
          <w:tcPr>
            <w:tcW w:w="1255" w:type="dxa"/>
          </w:tcPr>
          <w:p w14:paraId="0BB3B1C1" w14:textId="77777777" w:rsidR="007809FF" w:rsidRPr="007809FF" w:rsidRDefault="007809FF" w:rsidP="0015051E">
            <w:pPr>
              <w:jc w:val="center"/>
              <w:rPr>
                <w:rFonts w:cs="Open Sans"/>
                <w:b/>
                <w:bCs/>
              </w:rPr>
            </w:pPr>
          </w:p>
          <w:p w14:paraId="07B6ED6B" w14:textId="77777777" w:rsidR="007809FF" w:rsidRPr="007809FF" w:rsidRDefault="007809FF" w:rsidP="0015051E">
            <w:pPr>
              <w:jc w:val="center"/>
              <w:rPr>
                <w:rFonts w:cs="Open Sans"/>
                <w:b/>
                <w:bCs/>
              </w:rPr>
            </w:pPr>
            <w:r w:rsidRPr="007809FF">
              <w:rPr>
                <w:rFonts w:cs="Open Sans"/>
                <w:b/>
                <w:bCs/>
              </w:rPr>
              <w:t>Activities</w:t>
            </w:r>
          </w:p>
          <w:p w14:paraId="0FBECD1C" w14:textId="77777777" w:rsidR="007809FF" w:rsidRPr="007809FF" w:rsidRDefault="007809FF" w:rsidP="0015051E">
            <w:pPr>
              <w:jc w:val="center"/>
              <w:rPr>
                <w:rFonts w:cs="Open Sans"/>
                <w:b/>
                <w:bCs/>
              </w:rPr>
            </w:pPr>
          </w:p>
        </w:tc>
        <w:tc>
          <w:tcPr>
            <w:tcW w:w="3960" w:type="dxa"/>
          </w:tcPr>
          <w:p w14:paraId="25CF573B" w14:textId="77777777" w:rsidR="007809FF" w:rsidRPr="007809FF" w:rsidRDefault="007809FF" w:rsidP="0015051E">
            <w:pPr>
              <w:rPr>
                <w:rFonts w:cs="Open Sans"/>
                <w:i/>
                <w:iCs/>
                <w:color w:val="008000"/>
              </w:rPr>
            </w:pPr>
          </w:p>
          <w:p w14:paraId="1E5244C8" w14:textId="77777777" w:rsidR="007809FF" w:rsidRPr="007809FF" w:rsidRDefault="007809FF" w:rsidP="0015051E">
            <w:pPr>
              <w:rPr>
                <w:rFonts w:cs="Open Sans"/>
                <w:i/>
                <w:iCs/>
                <w:color w:val="008000"/>
              </w:rPr>
            </w:pPr>
            <w:r w:rsidRPr="007809FF">
              <w:rPr>
                <w:rFonts w:cs="Open Sans"/>
                <w:i/>
                <w:iCs/>
                <w:color w:val="008000"/>
              </w:rPr>
              <w:t>Create settings for group and individual work, a place for students to settle if they are having a hard time, etc.</w:t>
            </w:r>
          </w:p>
        </w:tc>
        <w:tc>
          <w:tcPr>
            <w:tcW w:w="4135" w:type="dxa"/>
          </w:tcPr>
          <w:p w14:paraId="55257808" w14:textId="77777777" w:rsidR="007809FF" w:rsidRPr="007809FF" w:rsidRDefault="007809FF" w:rsidP="0015051E">
            <w:pPr>
              <w:rPr>
                <w:rFonts w:cs="Open Sans"/>
                <w:i/>
                <w:iCs/>
                <w:color w:val="008000"/>
              </w:rPr>
            </w:pPr>
          </w:p>
          <w:p w14:paraId="197AC0C5" w14:textId="77777777" w:rsidR="007809FF" w:rsidRPr="007809FF" w:rsidRDefault="007809FF" w:rsidP="0015051E">
            <w:pPr>
              <w:rPr>
                <w:rFonts w:cs="Open Sans"/>
                <w:i/>
                <w:iCs/>
                <w:color w:val="008000"/>
              </w:rPr>
            </w:pPr>
            <w:r w:rsidRPr="007809FF">
              <w:rPr>
                <w:rFonts w:cs="Open Sans"/>
                <w:i/>
                <w:iCs/>
                <w:color w:val="008000"/>
              </w:rPr>
              <w:t>Responses will vary</w:t>
            </w:r>
          </w:p>
        </w:tc>
      </w:tr>
    </w:tbl>
    <w:p w14:paraId="23209CF3" w14:textId="77777777" w:rsidR="007809FF" w:rsidRPr="007809FF" w:rsidRDefault="007809FF" w:rsidP="007809FF">
      <w:pPr>
        <w:rPr>
          <w:rFonts w:cs="Open Sans"/>
        </w:rPr>
      </w:pPr>
    </w:p>
    <w:p w14:paraId="3531D72B" w14:textId="77777777" w:rsidR="007809FF" w:rsidRPr="007809FF" w:rsidRDefault="007809FF" w:rsidP="007809FF">
      <w:pPr>
        <w:rPr>
          <w:rFonts w:cs="Open Sans"/>
          <w:b/>
          <w:bCs/>
        </w:rPr>
      </w:pPr>
      <w:r w:rsidRPr="007809FF">
        <w:rPr>
          <w:rFonts w:cs="Open Sans"/>
          <w:b/>
          <w:bCs/>
        </w:rPr>
        <w:t>Components of Effective Classroom Design</w:t>
      </w:r>
    </w:p>
    <w:p w14:paraId="54184BA3" w14:textId="77777777" w:rsidR="007809FF" w:rsidRPr="007809FF" w:rsidRDefault="007809FF" w:rsidP="007809FF">
      <w:pPr>
        <w:rPr>
          <w:rFonts w:cs="Open Sans"/>
        </w:rPr>
      </w:pPr>
      <w:r w:rsidRPr="007809FF">
        <w:rPr>
          <w:rFonts w:cs="Open Sans"/>
        </w:rPr>
        <w:t xml:space="preserve">4 essential components of classroom design: </w:t>
      </w:r>
    </w:p>
    <w:p w14:paraId="6A3408AA" w14:textId="11B6482A" w:rsidR="007809FF" w:rsidRPr="00AB5AE4" w:rsidRDefault="007809FF" w:rsidP="00E36218">
      <w:pPr>
        <w:pStyle w:val="paragraph"/>
        <w:numPr>
          <w:ilvl w:val="0"/>
          <w:numId w:val="6"/>
        </w:numPr>
        <w:spacing w:before="0" w:beforeAutospacing="0" w:after="0" w:afterAutospacing="0"/>
        <w:contextualSpacing/>
        <w:textAlignment w:val="baseline"/>
        <w:rPr>
          <w:rStyle w:val="normaltextrun"/>
          <w:rFonts w:asciiTheme="minorHAnsi" w:hAnsiTheme="minorHAnsi"/>
          <w:i/>
          <w:iCs/>
          <w:color w:val="008000"/>
          <w:sz w:val="22"/>
          <w:szCs w:val="22"/>
        </w:rPr>
      </w:pPr>
      <w:r w:rsidRPr="00AB5AE4">
        <w:rPr>
          <w:rFonts w:asciiTheme="minorHAnsi" w:hAnsiTheme="minorHAnsi" w:cs="Open Sans"/>
          <w:color w:val="008000"/>
          <w:sz w:val="22"/>
          <w:szCs w:val="22"/>
        </w:rPr>
        <w:t xml:space="preserve"> </w:t>
      </w:r>
      <w:r w:rsidRPr="00AB5AE4">
        <w:rPr>
          <w:rStyle w:val="normaltextrun"/>
          <w:rFonts w:asciiTheme="minorHAnsi" w:hAnsiTheme="minorHAnsi"/>
          <w:i/>
          <w:iCs/>
          <w:color w:val="008000"/>
          <w:sz w:val="22"/>
          <w:szCs w:val="22"/>
        </w:rPr>
        <w:t>Allows for smooth transitions</w:t>
      </w:r>
    </w:p>
    <w:p w14:paraId="6E4C40EE" w14:textId="535DC558" w:rsidR="007809FF" w:rsidRPr="00AB5AE4" w:rsidRDefault="007809FF" w:rsidP="00E36218">
      <w:pPr>
        <w:pStyle w:val="paragraph"/>
        <w:numPr>
          <w:ilvl w:val="0"/>
          <w:numId w:val="6"/>
        </w:numPr>
        <w:spacing w:before="0" w:beforeAutospacing="0" w:after="0" w:afterAutospacing="0"/>
        <w:contextualSpacing/>
        <w:textAlignment w:val="baseline"/>
        <w:rPr>
          <w:rStyle w:val="normaltextrun"/>
          <w:rFonts w:asciiTheme="minorHAnsi" w:hAnsiTheme="minorHAnsi"/>
          <w:i/>
          <w:iCs/>
          <w:color w:val="008000"/>
          <w:sz w:val="22"/>
          <w:szCs w:val="22"/>
        </w:rPr>
      </w:pPr>
      <w:r w:rsidRPr="00AB5AE4">
        <w:rPr>
          <w:rStyle w:val="normaltextrun"/>
          <w:rFonts w:asciiTheme="minorHAnsi" w:hAnsiTheme="minorHAnsi"/>
          <w:i/>
          <w:iCs/>
          <w:color w:val="008000"/>
          <w:sz w:val="22"/>
          <w:szCs w:val="22"/>
        </w:rPr>
        <w:t>Provides access to materials</w:t>
      </w:r>
    </w:p>
    <w:p w14:paraId="2069BAF8" w14:textId="0C5B8095" w:rsidR="007809FF" w:rsidRPr="00AB5AE4" w:rsidRDefault="007809FF" w:rsidP="00E36218">
      <w:pPr>
        <w:pStyle w:val="paragraph"/>
        <w:numPr>
          <w:ilvl w:val="0"/>
          <w:numId w:val="6"/>
        </w:numPr>
        <w:spacing w:before="0" w:beforeAutospacing="0" w:after="0" w:afterAutospacing="0"/>
        <w:contextualSpacing/>
        <w:textAlignment w:val="baseline"/>
        <w:rPr>
          <w:rStyle w:val="eop"/>
          <w:rFonts w:asciiTheme="minorHAnsi" w:hAnsiTheme="minorHAnsi"/>
          <w:i/>
          <w:iCs/>
          <w:color w:val="008000"/>
          <w:sz w:val="22"/>
          <w:szCs w:val="22"/>
        </w:rPr>
      </w:pPr>
      <w:r w:rsidRPr="00AB5AE4">
        <w:rPr>
          <w:rStyle w:val="normaltextrun"/>
          <w:rFonts w:asciiTheme="minorHAnsi" w:hAnsiTheme="minorHAnsi"/>
          <w:i/>
          <w:iCs/>
          <w:color w:val="008000"/>
          <w:sz w:val="22"/>
          <w:szCs w:val="22"/>
        </w:rPr>
        <w:t>Limits noise and distractions</w:t>
      </w:r>
      <w:r w:rsidRPr="00AB5AE4">
        <w:rPr>
          <w:rStyle w:val="eop"/>
          <w:rFonts w:asciiTheme="minorHAnsi" w:hAnsiTheme="minorHAnsi"/>
          <w:i/>
          <w:iCs/>
          <w:color w:val="008000"/>
          <w:sz w:val="22"/>
          <w:szCs w:val="22"/>
        </w:rPr>
        <w:t> </w:t>
      </w:r>
    </w:p>
    <w:p w14:paraId="1D7F65C4" w14:textId="1B1AE9ED" w:rsidR="00E36218" w:rsidRPr="00AB5AE4" w:rsidRDefault="007809FF" w:rsidP="00E36218">
      <w:pPr>
        <w:pStyle w:val="paragraph"/>
        <w:numPr>
          <w:ilvl w:val="0"/>
          <w:numId w:val="6"/>
        </w:numPr>
        <w:spacing w:before="0" w:beforeAutospacing="0" w:after="0" w:afterAutospacing="0"/>
        <w:contextualSpacing/>
        <w:textAlignment w:val="baseline"/>
        <w:rPr>
          <w:rStyle w:val="eop"/>
          <w:rFonts w:asciiTheme="minorHAnsi" w:hAnsiTheme="minorHAnsi"/>
          <w:i/>
          <w:iCs/>
          <w:color w:val="008000"/>
          <w:sz w:val="22"/>
          <w:szCs w:val="22"/>
        </w:rPr>
      </w:pPr>
      <w:r w:rsidRPr="00AB5AE4">
        <w:rPr>
          <w:rStyle w:val="eop"/>
          <w:rFonts w:asciiTheme="minorHAnsi" w:hAnsiTheme="minorHAnsi"/>
          <w:i/>
          <w:iCs/>
          <w:color w:val="008000"/>
          <w:sz w:val="22"/>
          <w:szCs w:val="22"/>
        </w:rPr>
        <w:t>Meets individual needs of students</w:t>
      </w:r>
      <w:r w:rsidR="00E36218" w:rsidRPr="00AB5AE4">
        <w:rPr>
          <w:rStyle w:val="eop"/>
          <w:rFonts w:asciiTheme="minorHAnsi" w:hAnsiTheme="minorHAnsi"/>
          <w:i/>
          <w:iCs/>
          <w:color w:val="008000"/>
          <w:sz w:val="22"/>
          <w:szCs w:val="22"/>
        </w:rPr>
        <w:t xml:space="preserve">, such as: </w:t>
      </w:r>
    </w:p>
    <w:p w14:paraId="54AD7571" w14:textId="431E2CA4" w:rsidR="00E36218" w:rsidRPr="00AB5AE4" w:rsidRDefault="00E36218" w:rsidP="00E36218">
      <w:pPr>
        <w:pStyle w:val="paragraph"/>
        <w:numPr>
          <w:ilvl w:val="1"/>
          <w:numId w:val="6"/>
        </w:numPr>
        <w:spacing w:before="0" w:beforeAutospacing="0" w:after="0" w:afterAutospacing="0"/>
        <w:contextualSpacing/>
        <w:textAlignment w:val="baseline"/>
        <w:rPr>
          <w:rStyle w:val="eop"/>
          <w:rFonts w:asciiTheme="minorHAnsi" w:hAnsiTheme="minorHAnsi"/>
          <w:i/>
          <w:iCs/>
          <w:color w:val="008000"/>
          <w:sz w:val="22"/>
          <w:szCs w:val="22"/>
        </w:rPr>
      </w:pPr>
      <w:r w:rsidRPr="00AB5AE4">
        <w:rPr>
          <w:rStyle w:val="eop"/>
          <w:rFonts w:asciiTheme="minorHAnsi" w:hAnsiTheme="minorHAnsi"/>
          <w:i/>
          <w:iCs/>
          <w:color w:val="008000"/>
          <w:sz w:val="22"/>
          <w:szCs w:val="22"/>
        </w:rPr>
        <w:t>Students who need to be close to the board</w:t>
      </w:r>
    </w:p>
    <w:p w14:paraId="53C23786" w14:textId="1E880997" w:rsidR="00E36218" w:rsidRPr="00AB5AE4" w:rsidRDefault="00E36218" w:rsidP="00E36218">
      <w:pPr>
        <w:pStyle w:val="paragraph"/>
        <w:numPr>
          <w:ilvl w:val="1"/>
          <w:numId w:val="6"/>
        </w:numPr>
        <w:spacing w:before="0" w:beforeAutospacing="0" w:after="0" w:afterAutospacing="0"/>
        <w:contextualSpacing/>
        <w:textAlignment w:val="baseline"/>
        <w:rPr>
          <w:rStyle w:val="eop"/>
          <w:rFonts w:asciiTheme="minorHAnsi" w:hAnsiTheme="minorHAnsi"/>
          <w:i/>
          <w:iCs/>
          <w:color w:val="008000"/>
          <w:sz w:val="22"/>
          <w:szCs w:val="22"/>
        </w:rPr>
      </w:pPr>
      <w:r w:rsidRPr="00AB5AE4">
        <w:rPr>
          <w:rStyle w:val="eop"/>
          <w:rFonts w:asciiTheme="minorHAnsi" w:hAnsiTheme="minorHAnsi"/>
          <w:i/>
          <w:iCs/>
          <w:color w:val="008000"/>
          <w:sz w:val="22"/>
          <w:szCs w:val="22"/>
        </w:rPr>
        <w:t>Students who need to be away from distractions</w:t>
      </w:r>
    </w:p>
    <w:p w14:paraId="54A17AA0" w14:textId="466C34E0" w:rsidR="00E36218" w:rsidRPr="00AB5AE4" w:rsidRDefault="00E36218" w:rsidP="00E36218">
      <w:pPr>
        <w:pStyle w:val="paragraph"/>
        <w:numPr>
          <w:ilvl w:val="1"/>
          <w:numId w:val="6"/>
        </w:numPr>
        <w:spacing w:before="0" w:beforeAutospacing="0" w:after="0" w:afterAutospacing="0"/>
        <w:contextualSpacing/>
        <w:textAlignment w:val="baseline"/>
        <w:rPr>
          <w:rStyle w:val="eop"/>
          <w:rFonts w:asciiTheme="minorHAnsi" w:hAnsiTheme="minorHAnsi"/>
          <w:i/>
          <w:iCs/>
          <w:color w:val="008000"/>
          <w:sz w:val="22"/>
          <w:szCs w:val="22"/>
        </w:rPr>
      </w:pPr>
      <w:r w:rsidRPr="00AB5AE4">
        <w:rPr>
          <w:rStyle w:val="eop"/>
          <w:rFonts w:asciiTheme="minorHAnsi" w:hAnsiTheme="minorHAnsi"/>
          <w:i/>
          <w:iCs/>
          <w:color w:val="008000"/>
          <w:sz w:val="22"/>
          <w:szCs w:val="22"/>
        </w:rPr>
        <w:t>Students who need space for more frequent breaks</w:t>
      </w:r>
    </w:p>
    <w:p w14:paraId="57B9C7D3" w14:textId="56037F00" w:rsidR="00E36218" w:rsidRPr="00AB5AE4" w:rsidRDefault="00E36218" w:rsidP="00E36218">
      <w:pPr>
        <w:pStyle w:val="paragraph"/>
        <w:numPr>
          <w:ilvl w:val="1"/>
          <w:numId w:val="6"/>
        </w:numPr>
        <w:spacing w:before="0" w:beforeAutospacing="0" w:after="0" w:afterAutospacing="0"/>
        <w:contextualSpacing/>
        <w:textAlignment w:val="baseline"/>
        <w:rPr>
          <w:rStyle w:val="eop"/>
          <w:rFonts w:asciiTheme="minorHAnsi" w:hAnsiTheme="minorHAnsi"/>
          <w:i/>
          <w:iCs/>
          <w:color w:val="008000"/>
          <w:sz w:val="22"/>
          <w:szCs w:val="22"/>
        </w:rPr>
      </w:pPr>
      <w:r w:rsidRPr="00AB5AE4">
        <w:rPr>
          <w:rStyle w:val="eop"/>
          <w:rFonts w:asciiTheme="minorHAnsi" w:hAnsiTheme="minorHAnsi"/>
          <w:i/>
          <w:iCs/>
          <w:color w:val="008000"/>
          <w:sz w:val="22"/>
          <w:szCs w:val="22"/>
        </w:rPr>
        <w:t>Students who need to be close to the teacher or sit with a buddy</w:t>
      </w:r>
    </w:p>
    <w:p w14:paraId="39CB4506" w14:textId="3DD8A456" w:rsidR="00E36218" w:rsidRPr="00AB5AE4" w:rsidRDefault="00E36218" w:rsidP="00E36218">
      <w:pPr>
        <w:pStyle w:val="paragraph"/>
        <w:numPr>
          <w:ilvl w:val="1"/>
          <w:numId w:val="6"/>
        </w:numPr>
        <w:spacing w:before="0" w:beforeAutospacing="0" w:after="0" w:afterAutospacing="0"/>
        <w:contextualSpacing/>
        <w:textAlignment w:val="baseline"/>
        <w:rPr>
          <w:rStyle w:val="eop"/>
          <w:rFonts w:asciiTheme="minorHAnsi" w:hAnsiTheme="minorHAnsi"/>
          <w:i/>
          <w:iCs/>
          <w:color w:val="008000"/>
          <w:sz w:val="22"/>
          <w:szCs w:val="22"/>
        </w:rPr>
      </w:pPr>
      <w:r w:rsidRPr="00AB5AE4">
        <w:rPr>
          <w:rStyle w:val="eop"/>
          <w:rFonts w:asciiTheme="minorHAnsi" w:hAnsiTheme="minorHAnsi"/>
          <w:i/>
          <w:iCs/>
          <w:color w:val="008000"/>
          <w:sz w:val="22"/>
          <w:szCs w:val="22"/>
        </w:rPr>
        <w:t>Students who may have personal classroom aides</w:t>
      </w:r>
    </w:p>
    <w:p w14:paraId="6813DE61" w14:textId="7C399688" w:rsidR="007809FF" w:rsidRPr="00AB5AE4" w:rsidRDefault="00E36218" w:rsidP="007809FF">
      <w:pPr>
        <w:pStyle w:val="paragraph"/>
        <w:numPr>
          <w:ilvl w:val="1"/>
          <w:numId w:val="6"/>
        </w:numPr>
        <w:spacing w:before="0" w:beforeAutospacing="0" w:after="0" w:afterAutospacing="0"/>
        <w:contextualSpacing/>
        <w:textAlignment w:val="baseline"/>
        <w:rPr>
          <w:rStyle w:val="normaltextrun"/>
          <w:rFonts w:asciiTheme="minorHAnsi" w:hAnsiTheme="minorHAnsi"/>
          <w:i/>
          <w:iCs/>
          <w:color w:val="008000"/>
          <w:sz w:val="22"/>
          <w:szCs w:val="22"/>
        </w:rPr>
      </w:pPr>
      <w:r w:rsidRPr="00AB5AE4">
        <w:rPr>
          <w:rStyle w:val="eop"/>
          <w:rFonts w:asciiTheme="minorHAnsi" w:hAnsiTheme="minorHAnsi"/>
          <w:i/>
          <w:iCs/>
          <w:color w:val="008000"/>
          <w:sz w:val="22"/>
          <w:szCs w:val="22"/>
        </w:rPr>
        <w:t>Students who need extra space for wheelchairs or other mobility supports</w:t>
      </w:r>
    </w:p>
    <w:p w14:paraId="3CB331DA" w14:textId="77777777" w:rsidR="00E36218" w:rsidRDefault="00E36218" w:rsidP="007809FF">
      <w:pPr>
        <w:pStyle w:val="paragraph"/>
        <w:spacing w:before="0" w:beforeAutospacing="0" w:after="0" w:afterAutospacing="0"/>
        <w:textAlignment w:val="baseline"/>
        <w:rPr>
          <w:rStyle w:val="normaltextrun"/>
          <w:rFonts w:asciiTheme="minorHAnsi" w:hAnsiTheme="minorHAnsi"/>
          <w:b/>
          <w:bCs/>
          <w:sz w:val="22"/>
          <w:szCs w:val="22"/>
        </w:rPr>
      </w:pPr>
    </w:p>
    <w:p w14:paraId="1B56FDCE" w14:textId="77777777" w:rsidR="00B110F6" w:rsidRDefault="00B110F6" w:rsidP="007809FF">
      <w:pPr>
        <w:pStyle w:val="paragraph"/>
        <w:spacing w:before="0" w:beforeAutospacing="0" w:after="0" w:afterAutospacing="0"/>
        <w:textAlignment w:val="baseline"/>
        <w:rPr>
          <w:rStyle w:val="normaltextrun"/>
          <w:rFonts w:asciiTheme="minorHAnsi" w:hAnsiTheme="minorHAnsi"/>
          <w:b/>
          <w:sz w:val="22"/>
          <w:szCs w:val="22"/>
        </w:rPr>
      </w:pPr>
    </w:p>
    <w:p w14:paraId="66ED63DE" w14:textId="77777777" w:rsidR="00B110F6" w:rsidRDefault="00B110F6" w:rsidP="007809FF">
      <w:pPr>
        <w:pStyle w:val="paragraph"/>
        <w:spacing w:before="0" w:beforeAutospacing="0" w:after="0" w:afterAutospacing="0"/>
        <w:textAlignment w:val="baseline"/>
        <w:rPr>
          <w:rStyle w:val="normaltextrun"/>
          <w:rFonts w:asciiTheme="minorHAnsi" w:hAnsiTheme="minorHAnsi"/>
          <w:b/>
          <w:sz w:val="22"/>
          <w:szCs w:val="22"/>
        </w:rPr>
      </w:pPr>
    </w:p>
    <w:p w14:paraId="6CA952D5" w14:textId="73538A4B"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r w:rsidRPr="007809FF">
        <w:rPr>
          <w:rStyle w:val="normaltextrun"/>
          <w:rFonts w:asciiTheme="minorHAnsi" w:hAnsiTheme="minorHAnsi"/>
          <w:b/>
          <w:sz w:val="22"/>
          <w:szCs w:val="22"/>
        </w:rPr>
        <w:lastRenderedPageBreak/>
        <w:t>Analyze an Example</w:t>
      </w:r>
    </w:p>
    <w:p w14:paraId="36DBAE9D"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24C692FB"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r w:rsidRPr="007809FF">
        <w:rPr>
          <w:rStyle w:val="normaltextrun"/>
          <w:rFonts w:asciiTheme="minorHAnsi" w:hAnsiTheme="minorHAnsi"/>
          <w:b/>
          <w:sz w:val="22"/>
          <w:szCs w:val="22"/>
        </w:rPr>
        <w:t>Directions: Review the classroom layout below and respond to the analysis questions.</w:t>
      </w:r>
    </w:p>
    <w:p w14:paraId="710167C5"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5DF6E06F"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r w:rsidRPr="007809FF">
        <w:rPr>
          <w:rStyle w:val="normaltextrun"/>
          <w:rFonts w:asciiTheme="minorHAnsi" w:hAnsiTheme="minorHAnsi"/>
          <w:b/>
          <w:bCs/>
          <w:noProof/>
          <w:sz w:val="22"/>
          <w:szCs w:val="22"/>
        </w:rPr>
        <w:drawing>
          <wp:inline distT="0" distB="0" distL="0" distR="0" wp14:anchorId="0EA88946" wp14:editId="077D7985">
            <wp:extent cx="5493032" cy="4375375"/>
            <wp:effectExtent l="0" t="0" r="0" b="6350"/>
            <wp:docPr id="2" name="Picture 2" descr="A diagram of a classroom set up. Tan spaces indicate student desks and tables, blue spaces indicate classroom furniture (immovable), gray spaces indicate other fur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lassroom set up. Tan spaces indicate student desks and tables, blue spaces indicate classroom furniture (immovable), gray spaces indicate other furniture."/>
                    <pic:cNvPicPr/>
                  </pic:nvPicPr>
                  <pic:blipFill>
                    <a:blip r:embed="rId7">
                      <a:extLst>
                        <a:ext uri="{28A0092B-C50C-407E-A947-70E740481C1C}">
                          <a14:useLocalDpi xmlns:a14="http://schemas.microsoft.com/office/drawing/2010/main" val="0"/>
                        </a:ext>
                      </a:extLst>
                    </a:blip>
                    <a:stretch>
                      <a:fillRect/>
                    </a:stretch>
                  </pic:blipFill>
                  <pic:spPr>
                    <a:xfrm>
                      <a:off x="0" y="0"/>
                      <a:ext cx="5493032" cy="4375375"/>
                    </a:xfrm>
                    <a:prstGeom prst="rect">
                      <a:avLst/>
                    </a:prstGeom>
                  </pic:spPr>
                </pic:pic>
              </a:graphicData>
            </a:graphic>
          </wp:inline>
        </w:drawing>
      </w:r>
    </w:p>
    <w:p w14:paraId="630CE381" w14:textId="77777777" w:rsidR="007809FF" w:rsidRPr="007809FF" w:rsidRDefault="007809FF" w:rsidP="007809FF"/>
    <w:p w14:paraId="0080BC43" w14:textId="77777777" w:rsidR="007809FF" w:rsidRPr="007809FF" w:rsidRDefault="007809FF" w:rsidP="007809FF"/>
    <w:p w14:paraId="65C2F522" w14:textId="77777777" w:rsidR="007809FF" w:rsidRPr="007809FF" w:rsidRDefault="007809FF" w:rsidP="007809FF"/>
    <w:p w14:paraId="03430C4C" w14:textId="77777777" w:rsidR="007809FF" w:rsidRPr="007809FF" w:rsidRDefault="007809FF" w:rsidP="007809FF"/>
    <w:p w14:paraId="3E3B709D" w14:textId="77777777" w:rsidR="007809FF" w:rsidRPr="007809FF" w:rsidRDefault="007809FF" w:rsidP="007809FF"/>
    <w:p w14:paraId="095C08F0" w14:textId="77777777" w:rsidR="007809FF" w:rsidRPr="007809FF" w:rsidRDefault="007809FF" w:rsidP="007809FF"/>
    <w:p w14:paraId="2ACF97C3" w14:textId="77777777" w:rsidR="007809FF" w:rsidRPr="007809FF" w:rsidRDefault="007809FF" w:rsidP="007809FF"/>
    <w:p w14:paraId="78FDCCA2" w14:textId="77777777" w:rsidR="007809FF" w:rsidRPr="007809FF" w:rsidRDefault="007809FF" w:rsidP="007809FF"/>
    <w:p w14:paraId="1E663D51" w14:textId="73857A02" w:rsid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62BF6AAF" w14:textId="77777777" w:rsidR="00B110F6" w:rsidRDefault="00B110F6" w:rsidP="007809FF">
      <w:pPr>
        <w:pStyle w:val="paragraph"/>
        <w:spacing w:before="0" w:beforeAutospacing="0" w:after="0" w:afterAutospacing="0"/>
        <w:textAlignment w:val="baseline"/>
        <w:rPr>
          <w:rStyle w:val="normaltextrun"/>
          <w:rFonts w:asciiTheme="minorHAnsi" w:hAnsiTheme="minorHAnsi"/>
          <w:b/>
          <w:bCs/>
          <w:sz w:val="22"/>
          <w:szCs w:val="22"/>
        </w:rPr>
      </w:pPr>
    </w:p>
    <w:p w14:paraId="3625643D" w14:textId="77777777" w:rsidR="00B110F6" w:rsidRPr="007809FF" w:rsidRDefault="00B110F6" w:rsidP="007809FF">
      <w:pPr>
        <w:pStyle w:val="paragraph"/>
        <w:spacing w:before="0" w:beforeAutospacing="0" w:after="0" w:afterAutospacing="0"/>
        <w:textAlignment w:val="baseline"/>
        <w:rPr>
          <w:rStyle w:val="normaltextrun"/>
          <w:rFonts w:asciiTheme="minorHAnsi" w:hAnsiTheme="minorHAnsi"/>
          <w:b/>
          <w:bCs/>
          <w:sz w:val="22"/>
          <w:szCs w:val="22"/>
        </w:rPr>
      </w:pPr>
    </w:p>
    <w:p w14:paraId="534B1B66"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0E77EF03" w14:textId="77777777" w:rsidR="00AB5AE4" w:rsidRDefault="007809FF" w:rsidP="00AB5AE4">
      <w:pPr>
        <w:pStyle w:val="paragraph"/>
        <w:numPr>
          <w:ilvl w:val="0"/>
          <w:numId w:val="5"/>
        </w:numPr>
        <w:spacing w:before="0" w:beforeAutospacing="0" w:after="0" w:afterAutospacing="0"/>
        <w:textAlignment w:val="baseline"/>
        <w:rPr>
          <w:rStyle w:val="normaltextrun"/>
          <w:rFonts w:asciiTheme="minorHAnsi" w:hAnsiTheme="minorHAnsi"/>
          <w:sz w:val="22"/>
          <w:szCs w:val="22"/>
        </w:rPr>
      </w:pPr>
      <w:r w:rsidRPr="007809FF">
        <w:rPr>
          <w:rStyle w:val="normaltextrun"/>
          <w:rFonts w:asciiTheme="minorHAnsi" w:hAnsiTheme="minorHAnsi"/>
          <w:sz w:val="22"/>
          <w:szCs w:val="22"/>
        </w:rPr>
        <w:lastRenderedPageBreak/>
        <w:t xml:space="preserve">How does the furniture arrangement encourage smooth transitions? </w:t>
      </w:r>
    </w:p>
    <w:p w14:paraId="085CAD88" w14:textId="1BAFB93E" w:rsidR="007809FF" w:rsidRPr="00881EDE" w:rsidRDefault="00AB5AE4" w:rsidP="00AB5AE4">
      <w:pPr>
        <w:pStyle w:val="paragraph"/>
        <w:spacing w:before="0" w:beforeAutospacing="0" w:after="0" w:afterAutospacing="0"/>
        <w:ind w:left="720"/>
        <w:textAlignment w:val="baseline"/>
        <w:rPr>
          <w:rFonts w:asciiTheme="minorHAnsi" w:hAnsiTheme="minorHAnsi"/>
          <w:color w:val="008000"/>
          <w:sz w:val="22"/>
          <w:szCs w:val="22"/>
        </w:rPr>
      </w:pPr>
      <w:r w:rsidRPr="00881EDE">
        <w:rPr>
          <w:rFonts w:asciiTheme="minorHAnsi" w:hAnsiTheme="minorHAnsi" w:cs="Open Sans"/>
          <w:i/>
          <w:iCs/>
          <w:color w:val="008000"/>
          <w:sz w:val="22"/>
          <w:szCs w:val="22"/>
        </w:rPr>
        <w:t>D</w:t>
      </w:r>
      <w:r w:rsidR="007809FF" w:rsidRPr="00881EDE">
        <w:rPr>
          <w:rFonts w:asciiTheme="minorHAnsi" w:hAnsiTheme="minorHAnsi" w:cs="Open Sans"/>
          <w:i/>
          <w:iCs/>
          <w:color w:val="008000"/>
          <w:sz w:val="22"/>
          <w:szCs w:val="22"/>
        </w:rPr>
        <w:t>esks are arranged so that they can easily be grouped and re-grouped, aisles are provided between desks and between desks and other work spaced, desks are arranged so that all students can see the teacher’s presentation space easily, areas are provided for small group work</w:t>
      </w:r>
      <w:r w:rsidR="00881EDE">
        <w:rPr>
          <w:rFonts w:asciiTheme="minorHAnsi" w:hAnsiTheme="minorHAnsi" w:cs="Open Sans"/>
          <w:i/>
          <w:iCs/>
          <w:color w:val="008000"/>
          <w:sz w:val="22"/>
          <w:szCs w:val="22"/>
        </w:rPr>
        <w:t>.</w:t>
      </w:r>
    </w:p>
    <w:p w14:paraId="6679EBB5" w14:textId="77777777" w:rsidR="007809FF" w:rsidRDefault="007809FF" w:rsidP="007809FF">
      <w:pPr>
        <w:pStyle w:val="paragraph"/>
        <w:spacing w:before="0" w:beforeAutospacing="0" w:after="0" w:afterAutospacing="0"/>
        <w:ind w:left="720"/>
        <w:textAlignment w:val="baseline"/>
        <w:rPr>
          <w:rStyle w:val="normaltextrun"/>
          <w:rFonts w:asciiTheme="minorHAnsi" w:hAnsiTheme="minorHAnsi"/>
          <w:sz w:val="22"/>
          <w:szCs w:val="22"/>
        </w:rPr>
      </w:pPr>
    </w:p>
    <w:p w14:paraId="35EE3436" w14:textId="77777777" w:rsidR="00D21682" w:rsidRPr="007809FF" w:rsidRDefault="00D21682" w:rsidP="007809FF">
      <w:pPr>
        <w:pStyle w:val="paragraph"/>
        <w:spacing w:before="0" w:beforeAutospacing="0" w:after="0" w:afterAutospacing="0"/>
        <w:ind w:left="720"/>
        <w:textAlignment w:val="baseline"/>
        <w:rPr>
          <w:rStyle w:val="normaltextrun"/>
          <w:rFonts w:asciiTheme="minorHAnsi" w:hAnsiTheme="minorHAnsi"/>
          <w:sz w:val="22"/>
          <w:szCs w:val="22"/>
        </w:rPr>
      </w:pPr>
    </w:p>
    <w:p w14:paraId="125BAB11" w14:textId="77777777" w:rsidR="001A7215" w:rsidRDefault="007809FF" w:rsidP="001A7215">
      <w:pPr>
        <w:pStyle w:val="paragraph"/>
        <w:numPr>
          <w:ilvl w:val="0"/>
          <w:numId w:val="5"/>
        </w:numPr>
        <w:spacing w:before="0" w:beforeAutospacing="0" w:after="0" w:afterAutospacing="0"/>
        <w:textAlignment w:val="baseline"/>
        <w:rPr>
          <w:rStyle w:val="normaltextrun"/>
          <w:rFonts w:asciiTheme="minorHAnsi" w:hAnsiTheme="minorHAnsi"/>
          <w:sz w:val="22"/>
          <w:szCs w:val="22"/>
        </w:rPr>
      </w:pPr>
      <w:r w:rsidRPr="007809FF">
        <w:rPr>
          <w:rStyle w:val="normaltextrun"/>
          <w:rFonts w:asciiTheme="minorHAnsi" w:hAnsiTheme="minorHAnsi"/>
          <w:sz w:val="22"/>
          <w:szCs w:val="22"/>
        </w:rPr>
        <w:t xml:space="preserve">How does the furniture arrangement provide easy access to materials? </w:t>
      </w:r>
    </w:p>
    <w:p w14:paraId="37D42E7E" w14:textId="3F623CE4" w:rsidR="007809FF" w:rsidRPr="00881EDE" w:rsidRDefault="001A7215" w:rsidP="001A7215">
      <w:pPr>
        <w:pStyle w:val="paragraph"/>
        <w:spacing w:before="0" w:beforeAutospacing="0" w:after="0" w:afterAutospacing="0"/>
        <w:ind w:left="720"/>
        <w:textAlignment w:val="baseline"/>
        <w:rPr>
          <w:rStyle w:val="normaltextrun"/>
          <w:rFonts w:asciiTheme="minorHAnsi" w:hAnsiTheme="minorHAnsi"/>
          <w:color w:val="008000"/>
          <w:sz w:val="22"/>
          <w:szCs w:val="22"/>
        </w:rPr>
      </w:pPr>
      <w:r w:rsidRPr="00881EDE">
        <w:rPr>
          <w:rFonts w:asciiTheme="minorHAnsi" w:hAnsiTheme="minorHAnsi" w:cs="Open Sans"/>
          <w:i/>
          <w:iCs/>
          <w:color w:val="008000"/>
          <w:sz w:val="22"/>
          <w:szCs w:val="22"/>
        </w:rPr>
        <w:t>T</w:t>
      </w:r>
      <w:r w:rsidR="007809FF" w:rsidRPr="00881EDE">
        <w:rPr>
          <w:rFonts w:asciiTheme="minorHAnsi" w:hAnsiTheme="minorHAnsi" w:cs="Open Sans"/>
          <w:i/>
          <w:iCs/>
          <w:color w:val="008000"/>
          <w:sz w:val="22"/>
          <w:szCs w:val="22"/>
        </w:rPr>
        <w:t>here is a clear path from each desk to materials, materials are clearly organized into types with space for each type</w:t>
      </w:r>
      <w:r w:rsidR="00881EDE">
        <w:rPr>
          <w:rFonts w:asciiTheme="minorHAnsi" w:hAnsiTheme="minorHAnsi" w:cs="Open Sans"/>
          <w:i/>
          <w:iCs/>
          <w:color w:val="008000"/>
          <w:sz w:val="22"/>
          <w:szCs w:val="22"/>
        </w:rPr>
        <w:t>.</w:t>
      </w:r>
    </w:p>
    <w:p w14:paraId="62085B22"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sz w:val="22"/>
          <w:szCs w:val="22"/>
        </w:rPr>
      </w:pPr>
    </w:p>
    <w:p w14:paraId="759D0C80" w14:textId="77777777" w:rsidR="007809FF" w:rsidRDefault="007809FF" w:rsidP="007809FF">
      <w:pPr>
        <w:pStyle w:val="paragraph"/>
        <w:spacing w:before="0" w:beforeAutospacing="0" w:after="0" w:afterAutospacing="0"/>
        <w:textAlignment w:val="baseline"/>
        <w:rPr>
          <w:rStyle w:val="normaltextrun"/>
          <w:rFonts w:asciiTheme="minorHAnsi" w:hAnsiTheme="minorHAnsi"/>
          <w:sz w:val="22"/>
          <w:szCs w:val="22"/>
        </w:rPr>
      </w:pPr>
    </w:p>
    <w:p w14:paraId="0D32C375" w14:textId="77777777" w:rsidR="00D21682" w:rsidRDefault="00D21682" w:rsidP="007809FF">
      <w:pPr>
        <w:pStyle w:val="paragraph"/>
        <w:spacing w:before="0" w:beforeAutospacing="0" w:after="0" w:afterAutospacing="0"/>
        <w:textAlignment w:val="baseline"/>
        <w:rPr>
          <w:rStyle w:val="normaltextrun"/>
          <w:rFonts w:asciiTheme="minorHAnsi" w:hAnsiTheme="minorHAnsi"/>
          <w:sz w:val="22"/>
          <w:szCs w:val="22"/>
        </w:rPr>
      </w:pPr>
    </w:p>
    <w:p w14:paraId="44F8C1E9" w14:textId="77777777" w:rsidR="00D21682" w:rsidRPr="007809FF" w:rsidRDefault="00D21682" w:rsidP="007809FF">
      <w:pPr>
        <w:pStyle w:val="paragraph"/>
        <w:spacing w:before="0" w:beforeAutospacing="0" w:after="0" w:afterAutospacing="0"/>
        <w:textAlignment w:val="baseline"/>
        <w:rPr>
          <w:rStyle w:val="normaltextrun"/>
          <w:rFonts w:asciiTheme="minorHAnsi" w:hAnsiTheme="minorHAnsi"/>
          <w:sz w:val="22"/>
          <w:szCs w:val="22"/>
        </w:rPr>
      </w:pPr>
    </w:p>
    <w:p w14:paraId="415C5642" w14:textId="77777777" w:rsidR="001A7215" w:rsidRDefault="007809FF" w:rsidP="001A7215">
      <w:pPr>
        <w:pStyle w:val="paragraph"/>
        <w:numPr>
          <w:ilvl w:val="0"/>
          <w:numId w:val="5"/>
        </w:numPr>
        <w:spacing w:before="0" w:beforeAutospacing="0" w:after="0" w:afterAutospacing="0"/>
        <w:textAlignment w:val="baseline"/>
        <w:rPr>
          <w:rStyle w:val="normaltextrun"/>
          <w:rFonts w:asciiTheme="minorHAnsi" w:hAnsiTheme="minorHAnsi"/>
          <w:sz w:val="22"/>
          <w:szCs w:val="22"/>
        </w:rPr>
      </w:pPr>
      <w:r w:rsidRPr="007809FF">
        <w:rPr>
          <w:rStyle w:val="normaltextrun"/>
          <w:rFonts w:asciiTheme="minorHAnsi" w:hAnsiTheme="minorHAnsi"/>
          <w:sz w:val="22"/>
          <w:szCs w:val="22"/>
        </w:rPr>
        <w:t xml:space="preserve">How does the furniture arrangement limit noise and distractions? </w:t>
      </w:r>
    </w:p>
    <w:p w14:paraId="7C131EE9" w14:textId="36C6C79A" w:rsidR="007809FF" w:rsidRPr="00881EDE" w:rsidRDefault="001A7215" w:rsidP="001A7215">
      <w:pPr>
        <w:pStyle w:val="paragraph"/>
        <w:spacing w:before="0" w:beforeAutospacing="0" w:after="0" w:afterAutospacing="0"/>
        <w:ind w:left="720"/>
        <w:textAlignment w:val="baseline"/>
        <w:rPr>
          <w:rFonts w:asciiTheme="minorHAnsi" w:hAnsiTheme="minorHAnsi"/>
          <w:color w:val="008000"/>
          <w:sz w:val="22"/>
          <w:szCs w:val="22"/>
        </w:rPr>
      </w:pPr>
      <w:r w:rsidRPr="00881EDE">
        <w:rPr>
          <w:rFonts w:asciiTheme="minorHAnsi" w:hAnsiTheme="minorHAnsi" w:cs="Open Sans"/>
          <w:i/>
          <w:iCs/>
          <w:color w:val="008000"/>
          <w:sz w:val="22"/>
          <w:szCs w:val="22"/>
        </w:rPr>
        <w:t>F</w:t>
      </w:r>
      <w:r w:rsidR="007809FF" w:rsidRPr="00881EDE">
        <w:rPr>
          <w:rFonts w:asciiTheme="minorHAnsi" w:hAnsiTheme="minorHAnsi" w:cs="Open Sans"/>
          <w:i/>
          <w:iCs/>
          <w:color w:val="008000"/>
          <w:sz w:val="22"/>
          <w:szCs w:val="22"/>
        </w:rPr>
        <w:t xml:space="preserve">urniture is arranged so that students aren’t looking at each other during whole group activities, small group stations are placed away from individual </w:t>
      </w:r>
      <w:r w:rsidRPr="00881EDE">
        <w:rPr>
          <w:rFonts w:asciiTheme="minorHAnsi" w:hAnsiTheme="minorHAnsi" w:cs="Open Sans"/>
          <w:i/>
          <w:iCs/>
          <w:color w:val="008000"/>
          <w:sz w:val="22"/>
          <w:szCs w:val="22"/>
        </w:rPr>
        <w:t>workspaces</w:t>
      </w:r>
      <w:r w:rsidR="007809FF" w:rsidRPr="00881EDE">
        <w:rPr>
          <w:rFonts w:asciiTheme="minorHAnsi" w:hAnsiTheme="minorHAnsi" w:cs="Open Sans"/>
          <w:i/>
          <w:iCs/>
          <w:color w:val="008000"/>
          <w:sz w:val="22"/>
          <w:szCs w:val="22"/>
        </w:rPr>
        <w:t>, computer stations are against walls</w:t>
      </w:r>
      <w:r w:rsidR="00881EDE">
        <w:rPr>
          <w:rFonts w:asciiTheme="minorHAnsi" w:hAnsiTheme="minorHAnsi" w:cs="Open Sans"/>
          <w:i/>
          <w:iCs/>
          <w:color w:val="008000"/>
          <w:sz w:val="22"/>
          <w:szCs w:val="22"/>
        </w:rPr>
        <w:t>.</w:t>
      </w:r>
    </w:p>
    <w:p w14:paraId="0495B80D"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i/>
          <w:iCs/>
          <w:sz w:val="22"/>
          <w:szCs w:val="22"/>
        </w:rPr>
      </w:pPr>
    </w:p>
    <w:p w14:paraId="7EC2714F" w14:textId="77777777" w:rsidR="007809FF" w:rsidRDefault="007809FF" w:rsidP="007809FF">
      <w:pPr>
        <w:pStyle w:val="paragraph"/>
        <w:spacing w:before="0" w:beforeAutospacing="0" w:after="0" w:afterAutospacing="0"/>
        <w:textAlignment w:val="baseline"/>
        <w:rPr>
          <w:rStyle w:val="normaltextrun"/>
          <w:rFonts w:asciiTheme="minorHAnsi" w:hAnsiTheme="minorHAnsi"/>
          <w:sz w:val="22"/>
          <w:szCs w:val="22"/>
        </w:rPr>
      </w:pPr>
    </w:p>
    <w:p w14:paraId="5C89C44F" w14:textId="77777777" w:rsidR="00D21682" w:rsidRDefault="00D21682" w:rsidP="007809FF">
      <w:pPr>
        <w:pStyle w:val="paragraph"/>
        <w:spacing w:before="0" w:beforeAutospacing="0" w:after="0" w:afterAutospacing="0"/>
        <w:textAlignment w:val="baseline"/>
        <w:rPr>
          <w:rStyle w:val="normaltextrun"/>
          <w:rFonts w:asciiTheme="minorHAnsi" w:hAnsiTheme="minorHAnsi"/>
          <w:sz w:val="22"/>
          <w:szCs w:val="22"/>
        </w:rPr>
      </w:pPr>
    </w:p>
    <w:p w14:paraId="376E8FED" w14:textId="77777777" w:rsidR="00D21682" w:rsidRPr="007809FF" w:rsidRDefault="00D21682" w:rsidP="007809FF">
      <w:pPr>
        <w:pStyle w:val="paragraph"/>
        <w:spacing w:before="0" w:beforeAutospacing="0" w:after="0" w:afterAutospacing="0"/>
        <w:textAlignment w:val="baseline"/>
        <w:rPr>
          <w:rStyle w:val="normaltextrun"/>
          <w:rFonts w:asciiTheme="minorHAnsi" w:hAnsiTheme="minorHAnsi"/>
          <w:sz w:val="22"/>
          <w:szCs w:val="22"/>
        </w:rPr>
      </w:pPr>
    </w:p>
    <w:p w14:paraId="53B4E1A5" w14:textId="77777777" w:rsidR="001A7215" w:rsidRDefault="007809FF" w:rsidP="001A7215">
      <w:pPr>
        <w:pStyle w:val="paragraph"/>
        <w:numPr>
          <w:ilvl w:val="0"/>
          <w:numId w:val="5"/>
        </w:numPr>
        <w:spacing w:before="0" w:beforeAutospacing="0" w:after="0" w:afterAutospacing="0"/>
        <w:textAlignment w:val="baseline"/>
        <w:rPr>
          <w:rStyle w:val="normaltextrun"/>
          <w:rFonts w:asciiTheme="minorHAnsi" w:hAnsiTheme="minorHAnsi"/>
          <w:sz w:val="22"/>
          <w:szCs w:val="22"/>
        </w:rPr>
      </w:pPr>
      <w:r w:rsidRPr="007809FF">
        <w:rPr>
          <w:rStyle w:val="normaltextrun"/>
          <w:rFonts w:asciiTheme="minorHAnsi" w:hAnsiTheme="minorHAnsi"/>
          <w:sz w:val="22"/>
          <w:szCs w:val="22"/>
        </w:rPr>
        <w:t>How does material arrangement allow for smooth transitions?</w:t>
      </w:r>
    </w:p>
    <w:p w14:paraId="037324E0" w14:textId="02E43172" w:rsidR="007809FF" w:rsidRPr="00881EDE" w:rsidRDefault="001A7215" w:rsidP="001A7215">
      <w:pPr>
        <w:pStyle w:val="paragraph"/>
        <w:spacing w:before="0" w:beforeAutospacing="0" w:after="0" w:afterAutospacing="0"/>
        <w:ind w:left="720"/>
        <w:textAlignment w:val="baseline"/>
        <w:rPr>
          <w:rFonts w:asciiTheme="minorHAnsi" w:hAnsiTheme="minorHAnsi"/>
          <w:color w:val="008000"/>
          <w:sz w:val="22"/>
          <w:szCs w:val="22"/>
        </w:rPr>
      </w:pPr>
      <w:r w:rsidRPr="00881EDE">
        <w:rPr>
          <w:rFonts w:asciiTheme="minorHAnsi" w:hAnsiTheme="minorHAnsi" w:cs="Open Sans"/>
          <w:i/>
          <w:iCs/>
          <w:color w:val="008000"/>
          <w:sz w:val="22"/>
          <w:szCs w:val="22"/>
        </w:rPr>
        <w:t>M</w:t>
      </w:r>
      <w:r w:rsidR="007809FF" w:rsidRPr="00881EDE">
        <w:rPr>
          <w:rFonts w:asciiTheme="minorHAnsi" w:hAnsiTheme="minorHAnsi" w:cs="Open Sans"/>
          <w:i/>
          <w:iCs/>
          <w:color w:val="008000"/>
          <w:sz w:val="22"/>
          <w:szCs w:val="22"/>
        </w:rPr>
        <w:t xml:space="preserve">aterials </w:t>
      </w:r>
      <w:r w:rsidRPr="00881EDE">
        <w:rPr>
          <w:rFonts w:asciiTheme="minorHAnsi" w:hAnsiTheme="minorHAnsi" w:cs="Open Sans"/>
          <w:i/>
          <w:iCs/>
          <w:color w:val="008000"/>
          <w:sz w:val="22"/>
          <w:szCs w:val="22"/>
        </w:rPr>
        <w:t>are in</w:t>
      </w:r>
      <w:r w:rsidR="007809FF" w:rsidRPr="00881EDE">
        <w:rPr>
          <w:rFonts w:asciiTheme="minorHAnsi" w:hAnsiTheme="minorHAnsi" w:cs="Open Sans"/>
          <w:i/>
          <w:iCs/>
          <w:color w:val="008000"/>
          <w:sz w:val="22"/>
          <w:szCs w:val="22"/>
        </w:rPr>
        <w:t xml:space="preserve"> easily accessible and centralized locations, materials are arranged by type so students can quickly find what they need, teacher can easily transition from whiteboard space to other spaces, supply area under windows is spread out so students can access material</w:t>
      </w:r>
      <w:r w:rsidR="00881EDE">
        <w:rPr>
          <w:rFonts w:asciiTheme="minorHAnsi" w:hAnsiTheme="minorHAnsi" w:cs="Open Sans"/>
          <w:i/>
          <w:iCs/>
          <w:color w:val="008000"/>
          <w:sz w:val="22"/>
          <w:szCs w:val="22"/>
        </w:rPr>
        <w:t>.</w:t>
      </w:r>
    </w:p>
    <w:p w14:paraId="735A6775" w14:textId="77777777" w:rsidR="007809FF" w:rsidRDefault="007809FF" w:rsidP="007809FF">
      <w:pPr>
        <w:pStyle w:val="paragraph"/>
        <w:spacing w:before="0" w:beforeAutospacing="0" w:after="0" w:afterAutospacing="0"/>
        <w:textAlignment w:val="baseline"/>
        <w:rPr>
          <w:rStyle w:val="normaltextrun"/>
          <w:rFonts w:asciiTheme="minorHAnsi" w:hAnsiTheme="minorHAnsi"/>
          <w:sz w:val="22"/>
          <w:szCs w:val="22"/>
        </w:rPr>
      </w:pPr>
    </w:p>
    <w:p w14:paraId="7E98E860" w14:textId="77777777" w:rsidR="00D21682" w:rsidRDefault="00D21682" w:rsidP="007809FF">
      <w:pPr>
        <w:pStyle w:val="paragraph"/>
        <w:spacing w:before="0" w:beforeAutospacing="0" w:after="0" w:afterAutospacing="0"/>
        <w:textAlignment w:val="baseline"/>
        <w:rPr>
          <w:rStyle w:val="normaltextrun"/>
          <w:rFonts w:asciiTheme="minorHAnsi" w:hAnsiTheme="minorHAnsi"/>
          <w:sz w:val="22"/>
          <w:szCs w:val="22"/>
        </w:rPr>
      </w:pPr>
    </w:p>
    <w:p w14:paraId="6558B807" w14:textId="77777777" w:rsidR="00D21682" w:rsidRPr="007809FF" w:rsidRDefault="00D21682" w:rsidP="007809FF">
      <w:pPr>
        <w:pStyle w:val="paragraph"/>
        <w:spacing w:before="0" w:beforeAutospacing="0" w:after="0" w:afterAutospacing="0"/>
        <w:textAlignment w:val="baseline"/>
        <w:rPr>
          <w:rStyle w:val="normaltextrun"/>
          <w:rFonts w:asciiTheme="minorHAnsi" w:hAnsiTheme="minorHAnsi"/>
          <w:sz w:val="22"/>
          <w:szCs w:val="22"/>
        </w:rPr>
      </w:pPr>
    </w:p>
    <w:p w14:paraId="3C2218C8" w14:textId="77777777" w:rsidR="001A7215" w:rsidRDefault="007809FF" w:rsidP="001A7215">
      <w:pPr>
        <w:pStyle w:val="paragraph"/>
        <w:numPr>
          <w:ilvl w:val="0"/>
          <w:numId w:val="5"/>
        </w:numPr>
        <w:spacing w:before="0" w:beforeAutospacing="0" w:after="0" w:afterAutospacing="0"/>
        <w:textAlignment w:val="baseline"/>
        <w:rPr>
          <w:rStyle w:val="normaltextrun"/>
          <w:rFonts w:asciiTheme="minorHAnsi" w:hAnsiTheme="minorHAnsi"/>
          <w:sz w:val="22"/>
          <w:szCs w:val="22"/>
        </w:rPr>
      </w:pPr>
      <w:r w:rsidRPr="007809FF">
        <w:rPr>
          <w:rStyle w:val="normaltextrun"/>
          <w:rFonts w:asciiTheme="minorHAnsi" w:hAnsiTheme="minorHAnsi"/>
          <w:sz w:val="22"/>
          <w:szCs w:val="22"/>
        </w:rPr>
        <w:t>How does the layout contribute to a safe and orderly classroom?</w:t>
      </w:r>
    </w:p>
    <w:p w14:paraId="27A5EACB" w14:textId="0749955E" w:rsidR="007809FF" w:rsidRPr="00881EDE" w:rsidRDefault="001A7215" w:rsidP="001A7215">
      <w:pPr>
        <w:pStyle w:val="paragraph"/>
        <w:spacing w:before="0" w:beforeAutospacing="0" w:after="0" w:afterAutospacing="0"/>
        <w:ind w:left="720"/>
        <w:textAlignment w:val="baseline"/>
        <w:rPr>
          <w:rFonts w:asciiTheme="minorHAnsi" w:hAnsiTheme="minorHAnsi"/>
          <w:color w:val="008000"/>
          <w:sz w:val="22"/>
          <w:szCs w:val="22"/>
        </w:rPr>
      </w:pPr>
      <w:r w:rsidRPr="00881EDE">
        <w:rPr>
          <w:rFonts w:asciiTheme="minorHAnsi" w:hAnsiTheme="minorHAnsi" w:cs="Open Sans"/>
          <w:i/>
          <w:iCs/>
          <w:color w:val="008000"/>
          <w:sz w:val="22"/>
          <w:szCs w:val="22"/>
        </w:rPr>
        <w:t>T</w:t>
      </w:r>
      <w:r w:rsidR="007809FF" w:rsidRPr="00881EDE">
        <w:rPr>
          <w:rFonts w:asciiTheme="minorHAnsi" w:hAnsiTheme="minorHAnsi" w:cs="Open Sans"/>
          <w:i/>
          <w:iCs/>
          <w:color w:val="008000"/>
          <w:sz w:val="22"/>
          <w:szCs w:val="22"/>
        </w:rPr>
        <w:t>here are clear paths between desks, to material storage, and to alternative workspaces</w:t>
      </w:r>
      <w:r w:rsidR="00881EDE" w:rsidRPr="00881EDE">
        <w:rPr>
          <w:rFonts w:asciiTheme="minorHAnsi" w:hAnsiTheme="minorHAnsi" w:cs="Open Sans"/>
          <w:i/>
          <w:iCs/>
          <w:color w:val="008000"/>
          <w:sz w:val="22"/>
          <w:szCs w:val="22"/>
        </w:rPr>
        <w:t>.</w:t>
      </w:r>
    </w:p>
    <w:p w14:paraId="232D3F58"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sz w:val="22"/>
          <w:szCs w:val="22"/>
        </w:rPr>
      </w:pPr>
    </w:p>
    <w:p w14:paraId="19E3E564"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56E3FFAC"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03D45B3B"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04BC8F93"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50DCA32A"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3B6C54E8"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4602092B"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57269BFF"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7F3B7C9F"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2828CAB0"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3FF47D35"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217427BB"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002503BC"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6F72013B" w14:textId="77777777" w:rsidR="00B110F6" w:rsidRDefault="00B110F6" w:rsidP="007809FF">
      <w:pPr>
        <w:pStyle w:val="paragraph"/>
        <w:spacing w:before="0" w:beforeAutospacing="0" w:after="0" w:afterAutospacing="0"/>
        <w:textAlignment w:val="baseline"/>
        <w:rPr>
          <w:rStyle w:val="normaltextrun"/>
          <w:rFonts w:asciiTheme="minorHAnsi" w:hAnsiTheme="minorHAnsi"/>
          <w:b/>
          <w:sz w:val="22"/>
          <w:szCs w:val="22"/>
        </w:rPr>
      </w:pPr>
    </w:p>
    <w:p w14:paraId="17FC5D09" w14:textId="77777777" w:rsidR="00B110F6" w:rsidRDefault="00B110F6" w:rsidP="007809FF">
      <w:pPr>
        <w:pStyle w:val="paragraph"/>
        <w:spacing w:before="0" w:beforeAutospacing="0" w:after="0" w:afterAutospacing="0"/>
        <w:textAlignment w:val="baseline"/>
        <w:rPr>
          <w:rStyle w:val="normaltextrun"/>
          <w:rFonts w:asciiTheme="minorHAnsi" w:hAnsiTheme="minorHAnsi"/>
          <w:b/>
          <w:sz w:val="22"/>
          <w:szCs w:val="22"/>
        </w:rPr>
      </w:pPr>
    </w:p>
    <w:p w14:paraId="270CEBC3" w14:textId="03A62594"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r w:rsidRPr="007809FF">
        <w:rPr>
          <w:rStyle w:val="normaltextrun"/>
          <w:rFonts w:asciiTheme="minorHAnsi" w:hAnsiTheme="minorHAnsi"/>
          <w:b/>
          <w:sz w:val="22"/>
          <w:szCs w:val="22"/>
        </w:rPr>
        <w:lastRenderedPageBreak/>
        <w:t>Analyze a Non-Example</w:t>
      </w:r>
    </w:p>
    <w:p w14:paraId="35BD4E9D"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3A7DBCCB"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r w:rsidRPr="007809FF">
        <w:rPr>
          <w:rStyle w:val="normaltextrun"/>
          <w:rFonts w:asciiTheme="minorHAnsi" w:hAnsiTheme="minorHAnsi"/>
          <w:b/>
          <w:sz w:val="22"/>
          <w:szCs w:val="22"/>
        </w:rPr>
        <w:t>Directions: Review the classroom layout below circle problem areas. Explain each of the problems areas by writing a sentence near the circle that explains the problem.</w:t>
      </w:r>
    </w:p>
    <w:p w14:paraId="04C096D6" w14:textId="77777777" w:rsidR="007809FF" w:rsidRPr="007809FF" w:rsidRDefault="007809FF" w:rsidP="007809FF">
      <w:pPr>
        <w:pStyle w:val="paragraph"/>
        <w:spacing w:before="0" w:beforeAutospacing="0" w:after="0" w:afterAutospacing="0"/>
        <w:textAlignment w:val="baseline"/>
        <w:rPr>
          <w:rStyle w:val="normaltextrun"/>
          <w:rFonts w:asciiTheme="minorHAnsi" w:hAnsiTheme="minorHAnsi"/>
          <w:b/>
          <w:bCs/>
          <w:sz w:val="22"/>
          <w:szCs w:val="22"/>
        </w:rPr>
      </w:pPr>
    </w:p>
    <w:p w14:paraId="6B67301C" w14:textId="77777777" w:rsidR="007809FF" w:rsidRPr="007809FF" w:rsidRDefault="007809FF" w:rsidP="007809FF">
      <w:pPr>
        <w:pStyle w:val="paragraph"/>
        <w:spacing w:before="0" w:beforeAutospacing="0" w:after="0" w:afterAutospacing="0"/>
        <w:textAlignment w:val="baseline"/>
        <w:rPr>
          <w:rFonts w:asciiTheme="minorHAnsi" w:hAnsiTheme="minorHAnsi" w:cs="Open Sans"/>
          <w:sz w:val="22"/>
          <w:szCs w:val="22"/>
        </w:rPr>
      </w:pPr>
      <w:r w:rsidRPr="007809FF">
        <w:rPr>
          <w:rStyle w:val="normaltextrun"/>
          <w:rFonts w:asciiTheme="minorHAnsi" w:hAnsiTheme="minorHAnsi"/>
          <w:b/>
          <w:bCs/>
          <w:noProof/>
          <w:sz w:val="22"/>
          <w:szCs w:val="22"/>
        </w:rPr>
        <w:drawing>
          <wp:inline distT="0" distB="0" distL="0" distR="0" wp14:anchorId="09BBDC63" wp14:editId="4CFB3ADE">
            <wp:extent cx="5943600" cy="4141470"/>
            <wp:effectExtent l="0" t="0" r="0" b="0"/>
            <wp:docPr id="1" name="Picture 1" descr="A diagram of a classroom set up. Tan spaces indicate student desks and tables, blue spaces indicate classroom furniture (immovable), gray spaces indicate other fur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lassroom set up. Tan spaces indicate student desks and tables, blue spaces indicate classroom furniture (immovable), gray spaces indicate other furniture."/>
                    <pic:cNvPicPr/>
                  </pic:nvPicPr>
                  <pic:blipFill>
                    <a:blip r:embed="rId8"/>
                    <a:stretch>
                      <a:fillRect/>
                    </a:stretch>
                  </pic:blipFill>
                  <pic:spPr>
                    <a:xfrm>
                      <a:off x="0" y="0"/>
                      <a:ext cx="5943600" cy="4141470"/>
                    </a:xfrm>
                    <a:prstGeom prst="rect">
                      <a:avLst/>
                    </a:prstGeom>
                  </pic:spPr>
                </pic:pic>
              </a:graphicData>
            </a:graphic>
          </wp:inline>
        </w:drawing>
      </w:r>
    </w:p>
    <w:p w14:paraId="7588C9B9" w14:textId="77777777" w:rsidR="00881EDE" w:rsidRDefault="00881EDE" w:rsidP="00881EDE">
      <w:pPr>
        <w:pStyle w:val="paragraph"/>
        <w:spacing w:before="0" w:beforeAutospacing="0" w:after="0" w:afterAutospacing="0"/>
        <w:textAlignment w:val="baseline"/>
        <w:rPr>
          <w:rFonts w:asciiTheme="minorHAnsi" w:hAnsiTheme="minorHAnsi" w:cs="Open Sans"/>
          <w:sz w:val="22"/>
          <w:szCs w:val="22"/>
        </w:rPr>
      </w:pPr>
    </w:p>
    <w:p w14:paraId="6D32210A" w14:textId="04C43097" w:rsidR="00A84FED" w:rsidRPr="00881EDE" w:rsidRDefault="007809FF" w:rsidP="00881EDE">
      <w:pPr>
        <w:pStyle w:val="paragraph"/>
        <w:spacing w:before="0" w:beforeAutospacing="0" w:after="0" w:afterAutospacing="0"/>
        <w:textAlignment w:val="baseline"/>
        <w:rPr>
          <w:rFonts w:asciiTheme="minorHAnsi" w:hAnsiTheme="minorHAnsi" w:cs="Open Sans"/>
          <w:i/>
          <w:iCs/>
          <w:color w:val="70AD47" w:themeColor="accent6"/>
          <w:sz w:val="22"/>
          <w:szCs w:val="22"/>
        </w:rPr>
      </w:pPr>
      <w:r w:rsidRPr="00881EDE">
        <w:rPr>
          <w:rFonts w:asciiTheme="minorHAnsi" w:hAnsiTheme="minorHAnsi" w:cs="Open Sans"/>
          <w:i/>
          <w:iCs/>
          <w:color w:val="70AD47" w:themeColor="accent6"/>
          <w:sz w:val="22"/>
          <w:szCs w:val="22"/>
        </w:rPr>
        <w:t xml:space="preserve"> </w:t>
      </w:r>
    </w:p>
    <w:p w14:paraId="668D2D53" w14:textId="77777777" w:rsidR="00A84FED" w:rsidRPr="00881EDE" w:rsidRDefault="007809FF" w:rsidP="00A84FED">
      <w:pPr>
        <w:pStyle w:val="paragraph"/>
        <w:numPr>
          <w:ilvl w:val="0"/>
          <w:numId w:val="8"/>
        </w:numPr>
        <w:spacing w:before="0" w:beforeAutospacing="0" w:after="0" w:afterAutospacing="0"/>
        <w:textAlignment w:val="baseline"/>
        <w:rPr>
          <w:rFonts w:asciiTheme="minorHAnsi" w:hAnsiTheme="minorHAnsi" w:cs="Open Sans"/>
          <w:color w:val="008000"/>
          <w:sz w:val="22"/>
          <w:szCs w:val="22"/>
        </w:rPr>
      </w:pPr>
      <w:r w:rsidRPr="00881EDE">
        <w:rPr>
          <w:rFonts w:asciiTheme="minorHAnsi" w:hAnsiTheme="minorHAnsi" w:cs="Open Sans"/>
          <w:i/>
          <w:iCs/>
          <w:color w:val="008000"/>
          <w:sz w:val="22"/>
          <w:szCs w:val="22"/>
        </w:rPr>
        <w:t>Teacher’s Desk blocks the white board</w:t>
      </w:r>
    </w:p>
    <w:p w14:paraId="6130D717" w14:textId="77777777" w:rsidR="00A84FED" w:rsidRPr="00881EDE" w:rsidRDefault="007809FF" w:rsidP="00A84FED">
      <w:pPr>
        <w:pStyle w:val="paragraph"/>
        <w:numPr>
          <w:ilvl w:val="0"/>
          <w:numId w:val="8"/>
        </w:numPr>
        <w:spacing w:before="0" w:beforeAutospacing="0" w:after="0" w:afterAutospacing="0"/>
        <w:textAlignment w:val="baseline"/>
        <w:rPr>
          <w:rFonts w:asciiTheme="minorHAnsi" w:hAnsiTheme="minorHAnsi" w:cs="Open Sans"/>
          <w:color w:val="008000"/>
          <w:sz w:val="22"/>
          <w:szCs w:val="22"/>
        </w:rPr>
      </w:pPr>
      <w:r w:rsidRPr="00881EDE">
        <w:rPr>
          <w:rFonts w:asciiTheme="minorHAnsi" w:hAnsiTheme="minorHAnsi" w:cs="Open Sans"/>
          <w:i/>
          <w:iCs/>
          <w:color w:val="008000"/>
          <w:sz w:val="22"/>
          <w:szCs w:val="22"/>
        </w:rPr>
        <w:t>Teacher’s chair faces the white board instead of students so teacher can’t see students</w:t>
      </w:r>
    </w:p>
    <w:p w14:paraId="21EDE981" w14:textId="77777777" w:rsidR="00A84FED" w:rsidRPr="00881EDE" w:rsidRDefault="007809FF" w:rsidP="00A84FED">
      <w:pPr>
        <w:pStyle w:val="paragraph"/>
        <w:numPr>
          <w:ilvl w:val="0"/>
          <w:numId w:val="8"/>
        </w:numPr>
        <w:spacing w:before="0" w:beforeAutospacing="0" w:after="0" w:afterAutospacing="0"/>
        <w:textAlignment w:val="baseline"/>
        <w:rPr>
          <w:rFonts w:asciiTheme="minorHAnsi" w:hAnsiTheme="minorHAnsi" w:cs="Open Sans"/>
          <w:color w:val="008000"/>
          <w:sz w:val="22"/>
          <w:szCs w:val="22"/>
        </w:rPr>
      </w:pPr>
      <w:r w:rsidRPr="00881EDE">
        <w:rPr>
          <w:rFonts w:asciiTheme="minorHAnsi" w:hAnsiTheme="minorHAnsi" w:cs="Open Sans"/>
          <w:i/>
          <w:iCs/>
          <w:color w:val="008000"/>
          <w:sz w:val="22"/>
          <w:szCs w:val="22"/>
        </w:rPr>
        <w:t>Teacher access to students is difficult since desks are so close together; only opening is on the far side from the teacher</w:t>
      </w:r>
    </w:p>
    <w:p w14:paraId="65943C5A" w14:textId="77777777" w:rsidR="00A84FED" w:rsidRPr="00881EDE" w:rsidRDefault="007809FF" w:rsidP="00A84FED">
      <w:pPr>
        <w:pStyle w:val="paragraph"/>
        <w:numPr>
          <w:ilvl w:val="0"/>
          <w:numId w:val="8"/>
        </w:numPr>
        <w:spacing w:before="0" w:beforeAutospacing="0" w:after="0" w:afterAutospacing="0"/>
        <w:textAlignment w:val="baseline"/>
        <w:rPr>
          <w:rFonts w:asciiTheme="minorHAnsi" w:hAnsiTheme="minorHAnsi" w:cs="Open Sans"/>
          <w:color w:val="008000"/>
          <w:sz w:val="22"/>
          <w:szCs w:val="22"/>
        </w:rPr>
      </w:pPr>
      <w:r w:rsidRPr="00881EDE">
        <w:rPr>
          <w:rFonts w:asciiTheme="minorHAnsi" w:hAnsiTheme="minorHAnsi" w:cs="Open Sans"/>
          <w:i/>
          <w:iCs/>
          <w:color w:val="008000"/>
          <w:sz w:val="22"/>
          <w:szCs w:val="22"/>
        </w:rPr>
        <w:t>Student supplies are blocked by small group tables</w:t>
      </w:r>
    </w:p>
    <w:p w14:paraId="73D515E6" w14:textId="77777777" w:rsidR="00A84FED" w:rsidRPr="00881EDE" w:rsidRDefault="007809FF" w:rsidP="00A84FED">
      <w:pPr>
        <w:pStyle w:val="paragraph"/>
        <w:numPr>
          <w:ilvl w:val="0"/>
          <w:numId w:val="8"/>
        </w:numPr>
        <w:spacing w:before="0" w:beforeAutospacing="0" w:after="0" w:afterAutospacing="0"/>
        <w:textAlignment w:val="baseline"/>
        <w:rPr>
          <w:rFonts w:asciiTheme="minorHAnsi" w:hAnsiTheme="minorHAnsi" w:cs="Open Sans"/>
          <w:color w:val="008000"/>
          <w:sz w:val="22"/>
          <w:szCs w:val="22"/>
        </w:rPr>
      </w:pPr>
      <w:r w:rsidRPr="00881EDE">
        <w:rPr>
          <w:rFonts w:asciiTheme="minorHAnsi" w:hAnsiTheme="minorHAnsi" w:cs="Open Sans"/>
          <w:i/>
          <w:iCs/>
          <w:color w:val="008000"/>
          <w:sz w:val="22"/>
          <w:szCs w:val="22"/>
        </w:rPr>
        <w:t>Computer stations are blocked by the locked cabinets so teacher can’t see what is happening</w:t>
      </w:r>
    </w:p>
    <w:p w14:paraId="3212D8EE" w14:textId="3DE77736" w:rsidR="007809FF" w:rsidRPr="00881EDE" w:rsidRDefault="007809FF" w:rsidP="00A84FED">
      <w:pPr>
        <w:pStyle w:val="paragraph"/>
        <w:numPr>
          <w:ilvl w:val="0"/>
          <w:numId w:val="8"/>
        </w:numPr>
        <w:spacing w:before="0" w:beforeAutospacing="0" w:after="0" w:afterAutospacing="0"/>
        <w:textAlignment w:val="baseline"/>
        <w:rPr>
          <w:rFonts w:asciiTheme="minorHAnsi" w:hAnsiTheme="minorHAnsi" w:cs="Open Sans"/>
          <w:color w:val="008000"/>
          <w:sz w:val="22"/>
          <w:szCs w:val="22"/>
        </w:rPr>
      </w:pPr>
      <w:r w:rsidRPr="00881EDE">
        <w:rPr>
          <w:rFonts w:asciiTheme="minorHAnsi" w:hAnsiTheme="minorHAnsi" w:cs="Open Sans"/>
          <w:i/>
          <w:iCs/>
          <w:color w:val="008000"/>
          <w:sz w:val="22"/>
          <w:szCs w:val="22"/>
        </w:rPr>
        <w:t>Small group tables are too close to student desks – no aisles for teachers or students</w:t>
      </w:r>
    </w:p>
    <w:p w14:paraId="4372A511" w14:textId="77777777" w:rsidR="00861830" w:rsidRPr="007809FF" w:rsidRDefault="00861830" w:rsidP="00B43367"/>
    <w:sectPr w:rsidR="00861830" w:rsidRPr="007809F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E18EE" w14:textId="77777777" w:rsidR="000850DC" w:rsidRDefault="000850DC" w:rsidP="00AD5C63">
      <w:pPr>
        <w:spacing w:after="0" w:line="240" w:lineRule="auto"/>
      </w:pPr>
      <w:r>
        <w:separator/>
      </w:r>
    </w:p>
  </w:endnote>
  <w:endnote w:type="continuationSeparator" w:id="0">
    <w:p w14:paraId="28D6BE01" w14:textId="77777777" w:rsidR="000850DC" w:rsidRDefault="000850DC"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1649" w14:textId="55F8C819" w:rsidR="00AD5C63" w:rsidRPr="00057BC2" w:rsidRDefault="00057BC2" w:rsidP="00057BC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70E44" w14:textId="77777777" w:rsidR="000850DC" w:rsidRDefault="000850DC" w:rsidP="00AD5C63">
      <w:pPr>
        <w:spacing w:after="0" w:line="240" w:lineRule="auto"/>
      </w:pPr>
      <w:r>
        <w:separator/>
      </w:r>
    </w:p>
  </w:footnote>
  <w:footnote w:type="continuationSeparator" w:id="0">
    <w:p w14:paraId="605AAFEC" w14:textId="77777777" w:rsidR="000850DC" w:rsidRDefault="000850DC"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B3F"/>
    <w:multiLevelType w:val="hybridMultilevel"/>
    <w:tmpl w:val="A6D025AC"/>
    <w:lvl w:ilvl="0" w:tplc="9B3843BE">
      <w:start w:val="1"/>
      <w:numFmt w:val="bullet"/>
      <w:lvlText w:val="•"/>
      <w:lvlJc w:val="left"/>
      <w:pPr>
        <w:tabs>
          <w:tab w:val="num" w:pos="720"/>
        </w:tabs>
        <w:ind w:left="720" w:hanging="360"/>
      </w:pPr>
      <w:rPr>
        <w:rFonts w:ascii="Arial" w:hAnsi="Arial" w:hint="default"/>
      </w:rPr>
    </w:lvl>
    <w:lvl w:ilvl="1" w:tplc="26304F72" w:tentative="1">
      <w:start w:val="1"/>
      <w:numFmt w:val="bullet"/>
      <w:lvlText w:val="•"/>
      <w:lvlJc w:val="left"/>
      <w:pPr>
        <w:tabs>
          <w:tab w:val="num" w:pos="1440"/>
        </w:tabs>
        <w:ind w:left="1440" w:hanging="360"/>
      </w:pPr>
      <w:rPr>
        <w:rFonts w:ascii="Arial" w:hAnsi="Arial" w:hint="default"/>
      </w:rPr>
    </w:lvl>
    <w:lvl w:ilvl="2" w:tplc="31F011BC" w:tentative="1">
      <w:start w:val="1"/>
      <w:numFmt w:val="bullet"/>
      <w:lvlText w:val="•"/>
      <w:lvlJc w:val="left"/>
      <w:pPr>
        <w:tabs>
          <w:tab w:val="num" w:pos="2160"/>
        </w:tabs>
        <w:ind w:left="2160" w:hanging="360"/>
      </w:pPr>
      <w:rPr>
        <w:rFonts w:ascii="Arial" w:hAnsi="Arial" w:hint="default"/>
      </w:rPr>
    </w:lvl>
    <w:lvl w:ilvl="3" w:tplc="B2A02F42" w:tentative="1">
      <w:start w:val="1"/>
      <w:numFmt w:val="bullet"/>
      <w:lvlText w:val="•"/>
      <w:lvlJc w:val="left"/>
      <w:pPr>
        <w:tabs>
          <w:tab w:val="num" w:pos="2880"/>
        </w:tabs>
        <w:ind w:left="2880" w:hanging="360"/>
      </w:pPr>
      <w:rPr>
        <w:rFonts w:ascii="Arial" w:hAnsi="Arial" w:hint="default"/>
      </w:rPr>
    </w:lvl>
    <w:lvl w:ilvl="4" w:tplc="6B60D634" w:tentative="1">
      <w:start w:val="1"/>
      <w:numFmt w:val="bullet"/>
      <w:lvlText w:val="•"/>
      <w:lvlJc w:val="left"/>
      <w:pPr>
        <w:tabs>
          <w:tab w:val="num" w:pos="3600"/>
        </w:tabs>
        <w:ind w:left="3600" w:hanging="360"/>
      </w:pPr>
      <w:rPr>
        <w:rFonts w:ascii="Arial" w:hAnsi="Arial" w:hint="default"/>
      </w:rPr>
    </w:lvl>
    <w:lvl w:ilvl="5" w:tplc="47A86C32" w:tentative="1">
      <w:start w:val="1"/>
      <w:numFmt w:val="bullet"/>
      <w:lvlText w:val="•"/>
      <w:lvlJc w:val="left"/>
      <w:pPr>
        <w:tabs>
          <w:tab w:val="num" w:pos="4320"/>
        </w:tabs>
        <w:ind w:left="4320" w:hanging="360"/>
      </w:pPr>
      <w:rPr>
        <w:rFonts w:ascii="Arial" w:hAnsi="Arial" w:hint="default"/>
      </w:rPr>
    </w:lvl>
    <w:lvl w:ilvl="6" w:tplc="171A97B6" w:tentative="1">
      <w:start w:val="1"/>
      <w:numFmt w:val="bullet"/>
      <w:lvlText w:val="•"/>
      <w:lvlJc w:val="left"/>
      <w:pPr>
        <w:tabs>
          <w:tab w:val="num" w:pos="5040"/>
        </w:tabs>
        <w:ind w:left="5040" w:hanging="360"/>
      </w:pPr>
      <w:rPr>
        <w:rFonts w:ascii="Arial" w:hAnsi="Arial" w:hint="default"/>
      </w:rPr>
    </w:lvl>
    <w:lvl w:ilvl="7" w:tplc="CF94215A" w:tentative="1">
      <w:start w:val="1"/>
      <w:numFmt w:val="bullet"/>
      <w:lvlText w:val="•"/>
      <w:lvlJc w:val="left"/>
      <w:pPr>
        <w:tabs>
          <w:tab w:val="num" w:pos="5760"/>
        </w:tabs>
        <w:ind w:left="5760" w:hanging="360"/>
      </w:pPr>
      <w:rPr>
        <w:rFonts w:ascii="Arial" w:hAnsi="Arial" w:hint="default"/>
      </w:rPr>
    </w:lvl>
    <w:lvl w:ilvl="8" w:tplc="BE46F67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960AE"/>
    <w:multiLevelType w:val="hybridMultilevel"/>
    <w:tmpl w:val="B5CABE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971C9"/>
    <w:multiLevelType w:val="hybridMultilevel"/>
    <w:tmpl w:val="1E027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971AB4"/>
    <w:multiLevelType w:val="hybridMultilevel"/>
    <w:tmpl w:val="621E7DE6"/>
    <w:lvl w:ilvl="0" w:tplc="0409000F">
      <w:start w:val="1"/>
      <w:numFmt w:val="decimal"/>
      <w:lvlText w:val="%1."/>
      <w:lvlJc w:val="left"/>
      <w:pPr>
        <w:ind w:left="770" w:hanging="360"/>
      </w:pPr>
      <w:rPr>
        <w:rFonts w:hint="default"/>
      </w:rPr>
    </w:lvl>
    <w:lvl w:ilvl="1" w:tplc="FFFFFFFF">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7" w15:restartNumberingAfterBreak="0">
    <w:nsid w:val="759119B1"/>
    <w:multiLevelType w:val="hybridMultilevel"/>
    <w:tmpl w:val="6B7AB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6907311">
    <w:abstractNumId w:val="1"/>
  </w:num>
  <w:num w:numId="2" w16cid:durableId="75251921">
    <w:abstractNumId w:val="5"/>
  </w:num>
  <w:num w:numId="3" w16cid:durableId="635984882">
    <w:abstractNumId w:val="2"/>
  </w:num>
  <w:num w:numId="4" w16cid:durableId="1008560766">
    <w:abstractNumId w:val="3"/>
  </w:num>
  <w:num w:numId="5" w16cid:durableId="299072449">
    <w:abstractNumId w:val="7"/>
  </w:num>
  <w:num w:numId="6" w16cid:durableId="886061941">
    <w:abstractNumId w:val="6"/>
  </w:num>
  <w:num w:numId="7" w16cid:durableId="453598831">
    <w:abstractNumId w:val="0"/>
  </w:num>
  <w:num w:numId="8" w16cid:durableId="48964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57BC2"/>
    <w:rsid w:val="00062DA3"/>
    <w:rsid w:val="000850DC"/>
    <w:rsid w:val="001A7215"/>
    <w:rsid w:val="00200260"/>
    <w:rsid w:val="002B5406"/>
    <w:rsid w:val="003369A9"/>
    <w:rsid w:val="004D41BF"/>
    <w:rsid w:val="005D02EF"/>
    <w:rsid w:val="00630406"/>
    <w:rsid w:val="00651343"/>
    <w:rsid w:val="007809FF"/>
    <w:rsid w:val="007D628D"/>
    <w:rsid w:val="00832873"/>
    <w:rsid w:val="00861830"/>
    <w:rsid w:val="00881EDE"/>
    <w:rsid w:val="00A84FED"/>
    <w:rsid w:val="00AB5AE4"/>
    <w:rsid w:val="00AD5C63"/>
    <w:rsid w:val="00B110F6"/>
    <w:rsid w:val="00B43367"/>
    <w:rsid w:val="00B52624"/>
    <w:rsid w:val="00C27C19"/>
    <w:rsid w:val="00C852BE"/>
    <w:rsid w:val="00CF5805"/>
    <w:rsid w:val="00D03A8E"/>
    <w:rsid w:val="00D05D7F"/>
    <w:rsid w:val="00D21682"/>
    <w:rsid w:val="00E36218"/>
    <w:rsid w:val="00EB3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7809FF"/>
  </w:style>
  <w:style w:type="character" w:customStyle="1" w:styleId="eop">
    <w:name w:val="eop"/>
    <w:basedOn w:val="DefaultParagraphFont"/>
    <w:rsid w:val="007809FF"/>
  </w:style>
  <w:style w:type="paragraph" w:customStyle="1" w:styleId="paragraph">
    <w:name w:val="paragraph"/>
    <w:basedOn w:val="Normal"/>
    <w:rsid w:val="007809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57BC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06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Joe Marks III</cp:lastModifiedBy>
  <cp:revision>2</cp:revision>
  <dcterms:created xsi:type="dcterms:W3CDTF">2025-06-10T11:18:00Z</dcterms:created>
  <dcterms:modified xsi:type="dcterms:W3CDTF">2025-06-10T11:18:00Z</dcterms:modified>
</cp:coreProperties>
</file>