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31644" w14:textId="0E08B028" w:rsidR="00FB040C" w:rsidRPr="005F5393" w:rsidRDefault="00FB040C" w:rsidP="00FB040C">
      <w:pPr>
        <w:pStyle w:val="Heading1"/>
        <w:spacing w:after="160"/>
      </w:pPr>
      <w:r>
        <w:t xml:space="preserve">Student Guide </w:t>
      </w:r>
    </w:p>
    <w:p w14:paraId="24C9E015" w14:textId="77777777" w:rsidR="00FB040C" w:rsidRDefault="00FB040C" w:rsidP="00FB040C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>
        <w:t>2.19: Positive Reinforcement</w:t>
      </w:r>
    </w:p>
    <w:p w14:paraId="6FA65400" w14:textId="77777777" w:rsidR="00FB040C" w:rsidRPr="005F5393" w:rsidRDefault="00FB040C" w:rsidP="00FB040C">
      <w:r w:rsidRPr="005F5393">
        <w:t xml:space="preserve">Name: </w:t>
      </w:r>
    </w:p>
    <w:p w14:paraId="5AF1840D" w14:textId="77777777" w:rsidR="00FB040C" w:rsidRDefault="00FB040C" w:rsidP="00FB040C">
      <w:r w:rsidRPr="005F5393">
        <w:t xml:space="preserve">Date: </w:t>
      </w:r>
    </w:p>
    <w:p w14:paraId="7E63D0E4" w14:textId="77777777" w:rsidR="00FB040C" w:rsidRPr="00301690" w:rsidRDefault="00FB040C" w:rsidP="00FB040C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5651C9CA" w14:textId="77777777" w:rsidR="00FB040C" w:rsidRPr="007A3EF4" w:rsidRDefault="00FB040C" w:rsidP="00FB040C">
      <w:pPr>
        <w:rPr>
          <w:rFonts w:eastAsia="Times New Roman" w:cstheme="minorHAnsi"/>
          <w:color w:val="000000" w:themeColor="text1"/>
        </w:rPr>
      </w:pPr>
      <w:r w:rsidRPr="007A3EF4">
        <w:rPr>
          <w:rFonts w:eastAsia="Times New Roman" w:cstheme="minorHAnsi"/>
          <w:color w:val="000000" w:themeColor="text1"/>
        </w:rPr>
        <w:t xml:space="preserve">In the previous lesson, we learned that it is important to notice behavior that meets and exceeds expectations. In this lesson, you will learn more about positive reinforcement. </w:t>
      </w:r>
    </w:p>
    <w:p w14:paraId="1AB73A1A" w14:textId="77777777" w:rsidR="00FB040C" w:rsidRPr="007A3EF4" w:rsidRDefault="00FB040C" w:rsidP="00FB040C">
      <w:pPr>
        <w:rPr>
          <w:rFonts w:eastAsia="Times New Roman" w:cstheme="minorHAnsi"/>
          <w:b/>
          <w:bCs/>
          <w:color w:val="000000"/>
        </w:rPr>
      </w:pPr>
      <w:r w:rsidRPr="007A3EF4">
        <w:rPr>
          <w:rFonts w:eastAsia="Times New Roman" w:cstheme="minorHAnsi"/>
          <w:color w:val="000000" w:themeColor="text1"/>
        </w:rPr>
        <w:t>Read the statements below and determine whether you believe each to be true. Place a check in the appropriate column and be prepared to compare answers with a partner.</w:t>
      </w:r>
    </w:p>
    <w:p w14:paraId="023CCA9F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1080"/>
        <w:gridCol w:w="5310"/>
        <w:gridCol w:w="990"/>
        <w:gridCol w:w="1075"/>
      </w:tblGrid>
      <w:tr w:rsidR="00FB040C" w:rsidRPr="007A3EF4" w14:paraId="62FD9682" w14:textId="77777777" w:rsidTr="00E31E4D">
        <w:trPr>
          <w:trHeight w:val="953"/>
        </w:trPr>
        <w:tc>
          <w:tcPr>
            <w:tcW w:w="1975" w:type="dxa"/>
            <w:gridSpan w:val="2"/>
          </w:tcPr>
          <w:p w14:paraId="7135DAB3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0000"/>
              </w:rPr>
            </w:pPr>
          </w:p>
          <w:p w14:paraId="3A13F3ED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Before Lesson</w:t>
            </w:r>
          </w:p>
          <w:p w14:paraId="2A818F0F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5310" w:type="dxa"/>
          </w:tcPr>
          <w:p w14:paraId="475A029F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  <w:p w14:paraId="6323753C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Statement about positive reinforcement:</w:t>
            </w:r>
          </w:p>
        </w:tc>
        <w:tc>
          <w:tcPr>
            <w:tcW w:w="2065" w:type="dxa"/>
            <w:gridSpan w:val="2"/>
          </w:tcPr>
          <w:p w14:paraId="62557914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0000"/>
              </w:rPr>
            </w:pPr>
          </w:p>
          <w:p w14:paraId="0412DEE4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After Lesson</w:t>
            </w:r>
          </w:p>
        </w:tc>
      </w:tr>
      <w:tr w:rsidR="00FB040C" w:rsidRPr="007A3EF4" w14:paraId="0B4CB966" w14:textId="77777777" w:rsidTr="0015051E">
        <w:tc>
          <w:tcPr>
            <w:tcW w:w="895" w:type="dxa"/>
          </w:tcPr>
          <w:p w14:paraId="3583F695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True</w:t>
            </w:r>
          </w:p>
        </w:tc>
        <w:tc>
          <w:tcPr>
            <w:tcW w:w="1080" w:type="dxa"/>
          </w:tcPr>
          <w:p w14:paraId="2297878D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False</w:t>
            </w:r>
          </w:p>
        </w:tc>
        <w:tc>
          <w:tcPr>
            <w:tcW w:w="5310" w:type="dxa"/>
          </w:tcPr>
          <w:p w14:paraId="2A37E266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990" w:type="dxa"/>
          </w:tcPr>
          <w:p w14:paraId="3CF5230B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True</w:t>
            </w:r>
          </w:p>
        </w:tc>
        <w:tc>
          <w:tcPr>
            <w:tcW w:w="1075" w:type="dxa"/>
          </w:tcPr>
          <w:p w14:paraId="234E3B7C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False</w:t>
            </w:r>
          </w:p>
        </w:tc>
      </w:tr>
      <w:tr w:rsidR="00FB040C" w:rsidRPr="007A3EF4" w14:paraId="2CD17063" w14:textId="77777777" w:rsidTr="00F1283E">
        <w:trPr>
          <w:trHeight w:val="720"/>
        </w:trPr>
        <w:tc>
          <w:tcPr>
            <w:tcW w:w="895" w:type="dxa"/>
          </w:tcPr>
          <w:p w14:paraId="19713E1F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</w:p>
          <w:p w14:paraId="2868EA5A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  <w:r w:rsidRPr="007A3EF4">
              <w:rPr>
                <w:rFonts w:eastAsia="Times New Roman" w:cstheme="minorHAnsi"/>
                <w:color w:val="008000"/>
              </w:rPr>
              <w:t>X</w:t>
            </w:r>
          </w:p>
        </w:tc>
        <w:tc>
          <w:tcPr>
            <w:tcW w:w="1080" w:type="dxa"/>
          </w:tcPr>
          <w:p w14:paraId="5BF35649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</w:p>
        </w:tc>
        <w:tc>
          <w:tcPr>
            <w:tcW w:w="5310" w:type="dxa"/>
          </w:tcPr>
          <w:p w14:paraId="7F38CCB8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Positive reinforcement increases morale and motivation.</w:t>
            </w:r>
          </w:p>
        </w:tc>
        <w:tc>
          <w:tcPr>
            <w:tcW w:w="990" w:type="dxa"/>
          </w:tcPr>
          <w:p w14:paraId="41129831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75" w:type="dxa"/>
          </w:tcPr>
          <w:p w14:paraId="016578A1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</w:tr>
      <w:tr w:rsidR="00FB040C" w:rsidRPr="007A3EF4" w14:paraId="57E5395E" w14:textId="77777777" w:rsidTr="00F1283E">
        <w:trPr>
          <w:trHeight w:val="720"/>
        </w:trPr>
        <w:tc>
          <w:tcPr>
            <w:tcW w:w="895" w:type="dxa"/>
          </w:tcPr>
          <w:p w14:paraId="79D14CC5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</w:p>
          <w:p w14:paraId="6D7B1FDB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  <w:r w:rsidRPr="007A3EF4">
              <w:rPr>
                <w:rFonts w:eastAsia="Times New Roman" w:cstheme="minorHAnsi"/>
                <w:color w:val="008000"/>
              </w:rPr>
              <w:t>X</w:t>
            </w:r>
          </w:p>
        </w:tc>
        <w:tc>
          <w:tcPr>
            <w:tcW w:w="1080" w:type="dxa"/>
          </w:tcPr>
          <w:p w14:paraId="27820793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</w:p>
        </w:tc>
        <w:tc>
          <w:tcPr>
            <w:tcW w:w="5310" w:type="dxa"/>
          </w:tcPr>
          <w:p w14:paraId="6061E417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Positive reinforcement includes tangible rewards, privileges, and praise and non-verbal communication.</w:t>
            </w:r>
          </w:p>
        </w:tc>
        <w:tc>
          <w:tcPr>
            <w:tcW w:w="990" w:type="dxa"/>
          </w:tcPr>
          <w:p w14:paraId="2678419D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75" w:type="dxa"/>
          </w:tcPr>
          <w:p w14:paraId="6E79F627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</w:tr>
      <w:tr w:rsidR="00FB040C" w:rsidRPr="007A3EF4" w14:paraId="04EBD588" w14:textId="77777777" w:rsidTr="00F1283E">
        <w:trPr>
          <w:trHeight w:val="720"/>
        </w:trPr>
        <w:tc>
          <w:tcPr>
            <w:tcW w:w="895" w:type="dxa"/>
          </w:tcPr>
          <w:p w14:paraId="0FD6A717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</w:p>
          <w:p w14:paraId="38D4CBF6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</w:p>
        </w:tc>
        <w:tc>
          <w:tcPr>
            <w:tcW w:w="1080" w:type="dxa"/>
          </w:tcPr>
          <w:p w14:paraId="56A17575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</w:p>
          <w:p w14:paraId="0B23E239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  <w:r w:rsidRPr="007A3EF4">
              <w:rPr>
                <w:rFonts w:eastAsia="Times New Roman" w:cstheme="minorHAnsi"/>
                <w:color w:val="008000"/>
              </w:rPr>
              <w:t>X</w:t>
            </w:r>
          </w:p>
        </w:tc>
        <w:tc>
          <w:tcPr>
            <w:tcW w:w="5310" w:type="dxa"/>
          </w:tcPr>
          <w:p w14:paraId="7461D09B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Positive reinforcement should focus on the character traits of students.</w:t>
            </w:r>
          </w:p>
        </w:tc>
        <w:tc>
          <w:tcPr>
            <w:tcW w:w="990" w:type="dxa"/>
          </w:tcPr>
          <w:p w14:paraId="678CB96D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75" w:type="dxa"/>
          </w:tcPr>
          <w:p w14:paraId="1CB272D3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</w:tr>
      <w:tr w:rsidR="00FB040C" w:rsidRPr="007A3EF4" w14:paraId="04CBA489" w14:textId="77777777" w:rsidTr="00F1283E">
        <w:trPr>
          <w:trHeight w:val="720"/>
        </w:trPr>
        <w:tc>
          <w:tcPr>
            <w:tcW w:w="895" w:type="dxa"/>
          </w:tcPr>
          <w:p w14:paraId="666B83D1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</w:p>
        </w:tc>
        <w:tc>
          <w:tcPr>
            <w:tcW w:w="1080" w:type="dxa"/>
          </w:tcPr>
          <w:p w14:paraId="45ACD8B8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</w:p>
          <w:p w14:paraId="1302E4FC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  <w:r w:rsidRPr="007A3EF4">
              <w:rPr>
                <w:rFonts w:eastAsia="Times New Roman" w:cstheme="minorHAnsi"/>
                <w:color w:val="008000"/>
              </w:rPr>
              <w:t>X</w:t>
            </w:r>
          </w:p>
        </w:tc>
        <w:tc>
          <w:tcPr>
            <w:tcW w:w="5310" w:type="dxa"/>
          </w:tcPr>
          <w:p w14:paraId="2899F4D7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 xml:space="preserve">Positive reinforcement should emphasize behavior over academics. </w:t>
            </w:r>
          </w:p>
        </w:tc>
        <w:tc>
          <w:tcPr>
            <w:tcW w:w="990" w:type="dxa"/>
          </w:tcPr>
          <w:p w14:paraId="3552ABE8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75" w:type="dxa"/>
          </w:tcPr>
          <w:p w14:paraId="3F99A7EA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</w:tr>
      <w:tr w:rsidR="00FB040C" w:rsidRPr="007A3EF4" w14:paraId="7EDAE4CF" w14:textId="77777777" w:rsidTr="00F1283E">
        <w:trPr>
          <w:trHeight w:val="720"/>
        </w:trPr>
        <w:tc>
          <w:tcPr>
            <w:tcW w:w="895" w:type="dxa"/>
          </w:tcPr>
          <w:p w14:paraId="1373DE29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</w:p>
          <w:p w14:paraId="5F1E7BD2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</w:p>
        </w:tc>
        <w:tc>
          <w:tcPr>
            <w:tcW w:w="1080" w:type="dxa"/>
          </w:tcPr>
          <w:p w14:paraId="2F811895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</w:p>
          <w:p w14:paraId="0698D82F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  <w:r w:rsidRPr="007A3EF4">
              <w:rPr>
                <w:rFonts w:eastAsia="Times New Roman" w:cstheme="minorHAnsi"/>
                <w:color w:val="008000"/>
              </w:rPr>
              <w:t>X</w:t>
            </w:r>
          </w:p>
        </w:tc>
        <w:tc>
          <w:tcPr>
            <w:tcW w:w="5310" w:type="dxa"/>
          </w:tcPr>
          <w:p w14:paraId="0F1518B7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 xml:space="preserve">Students should be praised for meeting expectations.  </w:t>
            </w:r>
          </w:p>
        </w:tc>
        <w:tc>
          <w:tcPr>
            <w:tcW w:w="990" w:type="dxa"/>
          </w:tcPr>
          <w:p w14:paraId="3761D423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75" w:type="dxa"/>
          </w:tcPr>
          <w:p w14:paraId="3F140A46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</w:tr>
      <w:tr w:rsidR="00FB040C" w:rsidRPr="007A3EF4" w14:paraId="58A145F2" w14:textId="77777777" w:rsidTr="00F1283E">
        <w:trPr>
          <w:trHeight w:val="720"/>
        </w:trPr>
        <w:tc>
          <w:tcPr>
            <w:tcW w:w="895" w:type="dxa"/>
          </w:tcPr>
          <w:p w14:paraId="2E88E10C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</w:p>
          <w:p w14:paraId="542E48F9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  <w:r w:rsidRPr="007A3EF4">
              <w:rPr>
                <w:rFonts w:eastAsia="Times New Roman" w:cstheme="minorHAnsi"/>
                <w:color w:val="008000"/>
              </w:rPr>
              <w:t>X</w:t>
            </w:r>
          </w:p>
        </w:tc>
        <w:tc>
          <w:tcPr>
            <w:tcW w:w="1080" w:type="dxa"/>
          </w:tcPr>
          <w:p w14:paraId="0EB25A77" w14:textId="77777777" w:rsidR="00FB040C" w:rsidRPr="007A3EF4" w:rsidRDefault="00FB040C" w:rsidP="00E31E4D">
            <w:pPr>
              <w:spacing w:before="120" w:after="120"/>
              <w:jc w:val="center"/>
              <w:rPr>
                <w:rFonts w:eastAsia="Times New Roman" w:cstheme="minorHAnsi"/>
                <w:color w:val="008000"/>
              </w:rPr>
            </w:pPr>
          </w:p>
        </w:tc>
        <w:tc>
          <w:tcPr>
            <w:tcW w:w="5310" w:type="dxa"/>
          </w:tcPr>
          <w:p w14:paraId="5D485CA0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Positive reinforcements should be genuine and memorable and can be public or private.</w:t>
            </w:r>
          </w:p>
        </w:tc>
        <w:tc>
          <w:tcPr>
            <w:tcW w:w="990" w:type="dxa"/>
          </w:tcPr>
          <w:p w14:paraId="3C165D56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075" w:type="dxa"/>
          </w:tcPr>
          <w:p w14:paraId="410785B5" w14:textId="77777777" w:rsidR="00FB040C" w:rsidRPr="007A3EF4" w:rsidRDefault="00FB040C" w:rsidP="00E31E4D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</w:tr>
    </w:tbl>
    <w:p w14:paraId="3E0542E9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color w:val="000000"/>
        </w:rPr>
      </w:pPr>
    </w:p>
    <w:p w14:paraId="6AE4B0FF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color w:val="000000"/>
        </w:rPr>
      </w:pPr>
    </w:p>
    <w:p w14:paraId="0AFB467E" w14:textId="77777777" w:rsidR="00E31E4D" w:rsidRDefault="00E31E4D" w:rsidP="00FB040C">
      <w:pPr>
        <w:spacing w:after="0" w:line="240" w:lineRule="auto"/>
        <w:rPr>
          <w:rFonts w:eastAsia="Times New Roman" w:cstheme="minorHAnsi"/>
          <w:color w:val="000000"/>
        </w:rPr>
      </w:pPr>
    </w:p>
    <w:p w14:paraId="3A931D1C" w14:textId="429937B7" w:rsidR="00FB040C" w:rsidRPr="007A3EF4" w:rsidRDefault="00FB040C" w:rsidP="00FB04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7A3EF4">
        <w:rPr>
          <w:rFonts w:eastAsia="Times New Roman" w:cstheme="minorHAnsi"/>
          <w:b/>
          <w:bCs/>
          <w:color w:val="000000"/>
        </w:rPr>
        <w:t>Intro to Positive Reinforcement</w:t>
      </w:r>
    </w:p>
    <w:p w14:paraId="38D08B7F" w14:textId="77777777" w:rsidR="00FB040C" w:rsidRDefault="00FB040C" w:rsidP="00FB04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7F4B853E" w14:textId="1CF51431" w:rsidR="00F1283E" w:rsidRDefault="00F1283E" w:rsidP="00FB04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lastRenderedPageBreak/>
        <w:t>Key Terms</w:t>
      </w:r>
    </w:p>
    <w:p w14:paraId="0448FBED" w14:textId="3B63DBDF" w:rsidR="00F1283E" w:rsidRPr="00F1283E" w:rsidRDefault="00F1283E" w:rsidP="00FB040C">
      <w:pPr>
        <w:spacing w:after="0" w:line="240" w:lineRule="auto"/>
        <w:rPr>
          <w:rFonts w:eastAsia="Times New Roman" w:cstheme="minorHAnsi"/>
          <w:color w:val="000000"/>
        </w:rPr>
      </w:pPr>
      <w:r w:rsidRPr="00F1283E">
        <w:rPr>
          <w:rFonts w:eastAsia="Times New Roman" w:cstheme="minorHAnsi"/>
          <w:color w:val="000000"/>
        </w:rPr>
        <w:t>Define the key terms below</w:t>
      </w:r>
    </w:p>
    <w:p w14:paraId="283C78AE" w14:textId="77777777" w:rsidR="00F1283E" w:rsidRPr="007A3EF4" w:rsidRDefault="00F1283E" w:rsidP="00FB04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tbl>
      <w:tblPr>
        <w:tblStyle w:val="TableGrid"/>
        <w:tblW w:w="9542" w:type="dxa"/>
        <w:tblLayout w:type="fixed"/>
        <w:tblLook w:val="04A0" w:firstRow="1" w:lastRow="0" w:firstColumn="1" w:lastColumn="0" w:noHBand="0" w:noVBand="1"/>
      </w:tblPr>
      <w:tblGrid>
        <w:gridCol w:w="2668"/>
        <w:gridCol w:w="6874"/>
      </w:tblGrid>
      <w:tr w:rsidR="00FB040C" w:rsidRPr="007A3EF4" w14:paraId="3947B2E8" w14:textId="77777777" w:rsidTr="00230C36">
        <w:trPr>
          <w:trHeight w:val="263"/>
        </w:trPr>
        <w:tc>
          <w:tcPr>
            <w:tcW w:w="2668" w:type="dxa"/>
          </w:tcPr>
          <w:p w14:paraId="33845630" w14:textId="77777777" w:rsidR="00FB040C" w:rsidRPr="007A3EF4" w:rsidRDefault="00FB040C" w:rsidP="0015051E">
            <w:pPr>
              <w:rPr>
                <w:rFonts w:eastAsia="Times New Roman" w:cstheme="minorHAnsi"/>
                <w:b/>
                <w:bCs/>
              </w:rPr>
            </w:pPr>
            <w:r w:rsidRPr="007A3EF4">
              <w:rPr>
                <w:rFonts w:eastAsia="Times New Roman" w:cstheme="minorHAnsi"/>
                <w:b/>
                <w:bCs/>
              </w:rPr>
              <w:t>Vocabulary</w:t>
            </w:r>
          </w:p>
        </w:tc>
        <w:tc>
          <w:tcPr>
            <w:tcW w:w="6874" w:type="dxa"/>
          </w:tcPr>
          <w:p w14:paraId="76EB3B1D" w14:textId="77777777" w:rsidR="00FB040C" w:rsidRPr="007A3EF4" w:rsidRDefault="00FB040C" w:rsidP="0015051E">
            <w:pPr>
              <w:ind w:left="144"/>
              <w:rPr>
                <w:rFonts w:eastAsia="Times New Roman" w:cstheme="minorHAnsi"/>
                <w:b/>
                <w:bCs/>
              </w:rPr>
            </w:pPr>
            <w:r w:rsidRPr="007A3EF4">
              <w:rPr>
                <w:rFonts w:eastAsia="Times New Roman" w:cstheme="minorHAnsi"/>
                <w:b/>
                <w:bCs/>
              </w:rPr>
              <w:t>Definition</w:t>
            </w:r>
          </w:p>
        </w:tc>
      </w:tr>
      <w:tr w:rsidR="00FB040C" w:rsidRPr="007A3EF4" w14:paraId="5ECE1BD0" w14:textId="77777777" w:rsidTr="00230C36">
        <w:trPr>
          <w:trHeight w:hRule="exact" w:val="720"/>
        </w:trPr>
        <w:tc>
          <w:tcPr>
            <w:tcW w:w="2668" w:type="dxa"/>
          </w:tcPr>
          <w:p w14:paraId="0EA7535D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  <w:r w:rsidRPr="007A3EF4">
              <w:rPr>
                <w:rFonts w:eastAsia="Times New Roman" w:cstheme="minorHAnsi"/>
              </w:rPr>
              <w:t>Positive Reinforcement</w:t>
            </w:r>
          </w:p>
        </w:tc>
        <w:tc>
          <w:tcPr>
            <w:tcW w:w="6874" w:type="dxa"/>
          </w:tcPr>
          <w:p w14:paraId="4435CB89" w14:textId="3CD9C0F1" w:rsidR="00FB040C" w:rsidRPr="00750E9B" w:rsidRDefault="00FB040C" w:rsidP="0015051E">
            <w:pPr>
              <w:ind w:left="144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FB040C" w:rsidRPr="007A3EF4" w14:paraId="172DB1AC" w14:textId="77777777" w:rsidTr="00230C36">
        <w:trPr>
          <w:trHeight w:hRule="exact" w:val="720"/>
        </w:trPr>
        <w:tc>
          <w:tcPr>
            <w:tcW w:w="2668" w:type="dxa"/>
          </w:tcPr>
          <w:p w14:paraId="240DDA9F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  <w:r w:rsidRPr="007A3EF4">
              <w:rPr>
                <w:rFonts w:eastAsia="Times New Roman" w:cstheme="minorHAnsi"/>
              </w:rPr>
              <w:t>Praise</w:t>
            </w:r>
          </w:p>
        </w:tc>
        <w:tc>
          <w:tcPr>
            <w:tcW w:w="6874" w:type="dxa"/>
          </w:tcPr>
          <w:p w14:paraId="4288DA5B" w14:textId="08CBC136" w:rsidR="00FB040C" w:rsidRPr="00750E9B" w:rsidRDefault="00FB040C" w:rsidP="0015051E">
            <w:pPr>
              <w:ind w:left="144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FB040C" w:rsidRPr="007A3EF4" w14:paraId="644EED98" w14:textId="77777777" w:rsidTr="00230C36">
        <w:trPr>
          <w:trHeight w:hRule="exact" w:val="720"/>
        </w:trPr>
        <w:tc>
          <w:tcPr>
            <w:tcW w:w="2668" w:type="dxa"/>
          </w:tcPr>
          <w:p w14:paraId="4F05DA71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  <w:r w:rsidRPr="007A3EF4">
              <w:rPr>
                <w:rFonts w:eastAsia="Times New Roman" w:cstheme="minorHAnsi"/>
              </w:rPr>
              <w:t>Acknowledgement</w:t>
            </w:r>
          </w:p>
        </w:tc>
        <w:tc>
          <w:tcPr>
            <w:tcW w:w="6874" w:type="dxa"/>
          </w:tcPr>
          <w:p w14:paraId="2E99FB6A" w14:textId="0BBFD810" w:rsidR="00FB040C" w:rsidRPr="00750E9B" w:rsidRDefault="00FB040C" w:rsidP="0015051E">
            <w:pPr>
              <w:ind w:left="144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FB040C" w:rsidRPr="007A3EF4" w14:paraId="7CE1C26B" w14:textId="77777777" w:rsidTr="00230C36">
        <w:trPr>
          <w:trHeight w:hRule="exact" w:val="720"/>
        </w:trPr>
        <w:tc>
          <w:tcPr>
            <w:tcW w:w="2668" w:type="dxa"/>
          </w:tcPr>
          <w:p w14:paraId="42FDC320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  <w:r w:rsidRPr="007A3EF4">
              <w:rPr>
                <w:rFonts w:eastAsia="Times New Roman" w:cstheme="minorHAnsi"/>
              </w:rPr>
              <w:t>Traits</w:t>
            </w:r>
          </w:p>
        </w:tc>
        <w:tc>
          <w:tcPr>
            <w:tcW w:w="6874" w:type="dxa"/>
          </w:tcPr>
          <w:p w14:paraId="1C33737A" w14:textId="59D08E11" w:rsidR="00FB040C" w:rsidRPr="00750E9B" w:rsidRDefault="00FB040C" w:rsidP="0015051E">
            <w:pPr>
              <w:ind w:left="144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</w:tbl>
    <w:p w14:paraId="7BEC7E6D" w14:textId="77777777" w:rsidR="00FB040C" w:rsidRDefault="00FB040C" w:rsidP="00FB040C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3ABB09AB" w14:textId="77777777" w:rsidR="00FB040C" w:rsidRDefault="00FB040C" w:rsidP="00FB040C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346EB884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7A3EF4">
        <w:rPr>
          <w:rFonts w:eastAsia="Times New Roman" w:cstheme="minorHAnsi"/>
          <w:color w:val="000000" w:themeColor="text1"/>
        </w:rPr>
        <w:t>Positive reinforcement may include:</w:t>
      </w:r>
    </w:p>
    <w:p w14:paraId="16A9802A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color w:val="000000"/>
        </w:rPr>
      </w:pPr>
    </w:p>
    <w:p w14:paraId="7FA6876C" w14:textId="5DC159C1" w:rsidR="00FB040C" w:rsidRPr="007A3EF4" w:rsidRDefault="00FB040C" w:rsidP="00FB040C">
      <w:pPr>
        <w:pStyle w:val="ListParagraph"/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rPr>
          <w:rFonts w:eastAsia="Times New Roman" w:cstheme="minorHAnsi"/>
          <w:color w:val="000000"/>
        </w:rPr>
      </w:pPr>
      <w:r w:rsidRPr="007A3EF4">
        <w:rPr>
          <w:rFonts w:eastAsia="Times New Roman" w:cstheme="minorHAnsi"/>
          <w:color w:val="000000"/>
        </w:rPr>
        <w:t xml:space="preserve">praise and </w:t>
      </w:r>
      <w:r w:rsidR="00F1283E">
        <w:rPr>
          <w:rFonts w:eastAsia="Times New Roman" w:cstheme="minorHAnsi"/>
          <w:i/>
          <w:iCs/>
          <w:color w:val="008000"/>
          <w:u w:val="single"/>
        </w:rPr>
        <w:t>_______________________</w:t>
      </w:r>
      <w:r w:rsidRPr="007A3EF4">
        <w:rPr>
          <w:rFonts w:eastAsia="Times New Roman" w:cstheme="minorHAnsi"/>
          <w:color w:val="000000"/>
        </w:rPr>
        <w:t xml:space="preserve"> communication (e.g., smile, nod, thumbs up)</w:t>
      </w:r>
    </w:p>
    <w:p w14:paraId="32A634F8" w14:textId="297F5A99" w:rsidR="00FB040C" w:rsidRPr="007A3EF4" w:rsidRDefault="00F1283E" w:rsidP="00FB040C">
      <w:pPr>
        <w:pStyle w:val="ListParagraph"/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i/>
          <w:iCs/>
          <w:color w:val="008000"/>
          <w:u w:val="single"/>
        </w:rPr>
        <w:t>_________________</w:t>
      </w:r>
      <w:r w:rsidR="00FB040C" w:rsidRPr="007A3EF4">
        <w:rPr>
          <w:rFonts w:eastAsia="Times New Roman" w:cstheme="minorHAnsi"/>
          <w:color w:val="000000"/>
        </w:rPr>
        <w:t xml:space="preserve"> attention (e.g., a conversation, special time with the teacher or a peer)</w:t>
      </w:r>
    </w:p>
    <w:p w14:paraId="2D4AD5F4" w14:textId="2BE82579" w:rsidR="00FB040C" w:rsidRPr="007A3EF4" w:rsidRDefault="00F1283E" w:rsidP="00FB040C">
      <w:pPr>
        <w:pStyle w:val="ListParagraph"/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i/>
          <w:iCs/>
          <w:color w:val="008000"/>
          <w:u w:val="single"/>
        </w:rPr>
        <w:t>_________________</w:t>
      </w:r>
      <w:r w:rsidR="00FB040C" w:rsidRPr="001837DB">
        <w:rPr>
          <w:rFonts w:eastAsia="Times New Roman" w:cstheme="minorHAnsi"/>
          <w:color w:val="008000"/>
        </w:rPr>
        <w:t xml:space="preserve"> </w:t>
      </w:r>
      <w:r w:rsidR="00FB040C" w:rsidRPr="007A3EF4">
        <w:rPr>
          <w:rFonts w:eastAsia="Times New Roman" w:cstheme="minorHAnsi"/>
          <w:color w:val="000000"/>
        </w:rPr>
        <w:t>such as stickers</w:t>
      </w:r>
    </w:p>
    <w:p w14:paraId="2AFEAC89" w14:textId="1B0457DC" w:rsidR="00FB040C" w:rsidRPr="007A3EF4" w:rsidRDefault="00F1283E" w:rsidP="00F1283E">
      <w:pPr>
        <w:pStyle w:val="ListParagraph"/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i/>
          <w:iCs/>
          <w:color w:val="008000"/>
          <w:u w:val="single"/>
        </w:rPr>
        <w:t>_________________</w:t>
      </w:r>
      <w:r w:rsidR="00FB040C" w:rsidRPr="00817123">
        <w:rPr>
          <w:rFonts w:eastAsia="Times New Roman" w:cstheme="minorHAnsi"/>
          <w:color w:val="008000"/>
        </w:rPr>
        <w:t xml:space="preserve"> </w:t>
      </w:r>
      <w:r w:rsidR="00FB040C" w:rsidRPr="007A3EF4">
        <w:rPr>
          <w:rFonts w:eastAsia="Times New Roman" w:cstheme="minorHAnsi"/>
          <w:color w:val="000000"/>
        </w:rPr>
        <w:t xml:space="preserve">or </w:t>
      </w:r>
      <w:r>
        <w:rPr>
          <w:rFonts w:eastAsia="Times New Roman" w:cstheme="minorHAnsi"/>
          <w:i/>
          <w:iCs/>
          <w:color w:val="008000"/>
          <w:u w:val="single"/>
        </w:rPr>
        <w:t>_________________</w:t>
      </w:r>
      <w:r w:rsidR="00FB040C" w:rsidRPr="007A3EF4">
        <w:rPr>
          <w:rFonts w:eastAsia="Times New Roman" w:cstheme="minorHAnsi"/>
          <w:color w:val="000000"/>
        </w:rPr>
        <w:t>such as playing a game</w:t>
      </w:r>
    </w:p>
    <w:p w14:paraId="072DD4C5" w14:textId="3FC67DED" w:rsidR="00FB040C" w:rsidRDefault="00F1283E" w:rsidP="00F1283E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i/>
          <w:iCs/>
          <w:color w:val="008000"/>
          <w:u w:val="single"/>
        </w:rPr>
        <w:t>_________________</w:t>
      </w:r>
      <w:r w:rsidR="00FB040C" w:rsidRPr="007A3EF4">
        <w:rPr>
          <w:rFonts w:eastAsia="Times New Roman" w:cstheme="minorHAnsi"/>
          <w:color w:val="000000"/>
        </w:rPr>
        <w:t xml:space="preserve">positive reinforcements (such as checkmarks, tokens or money) for students to </w:t>
      </w:r>
      <w:r w:rsidR="00FB040C">
        <w:rPr>
          <w:rFonts w:eastAsia="Times New Roman" w:cstheme="minorHAnsi"/>
          <w:color w:val="000000"/>
        </w:rPr>
        <w:t>use toward a reward</w:t>
      </w:r>
      <w:r w:rsidR="00FB040C" w:rsidRPr="007A3EF4">
        <w:rPr>
          <w:rFonts w:eastAsia="Times New Roman" w:cstheme="minorHAnsi"/>
          <w:color w:val="000000"/>
        </w:rPr>
        <w:t>.</w:t>
      </w:r>
    </w:p>
    <w:p w14:paraId="04484A9C" w14:textId="77777777" w:rsidR="00FB040C" w:rsidRDefault="00FB040C" w:rsidP="00FB040C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6462E942" w14:textId="77777777" w:rsidR="00FB040C" w:rsidRPr="00D31E2A" w:rsidRDefault="00FB040C" w:rsidP="00FB040C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D31E2A">
        <w:rPr>
          <w:rFonts w:eastAsia="Times New Roman" w:cstheme="minorHAnsi"/>
          <w:b/>
          <w:bCs/>
          <w:color w:val="000000"/>
        </w:rPr>
        <w:t>Keys to Positive Reinforcement – Examples and Nonexamples</w:t>
      </w:r>
    </w:p>
    <w:p w14:paraId="419B77B9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1889"/>
        <w:gridCol w:w="2820"/>
        <w:gridCol w:w="2774"/>
        <w:gridCol w:w="2777"/>
      </w:tblGrid>
      <w:tr w:rsidR="00FB040C" w:rsidRPr="007A3EF4" w14:paraId="5948D763" w14:textId="77777777" w:rsidTr="0015051E">
        <w:tc>
          <w:tcPr>
            <w:tcW w:w="1851" w:type="dxa"/>
          </w:tcPr>
          <w:p w14:paraId="044CB985" w14:textId="77777777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 w:rsidRPr="007A3EF4">
              <w:rPr>
                <w:rFonts w:eastAsia="Times New Roman" w:cstheme="minorHAnsi"/>
                <w:b/>
                <w:bCs/>
                <w:color w:val="000000"/>
              </w:rPr>
              <w:t>Key Element</w:t>
            </w:r>
          </w:p>
        </w:tc>
        <w:tc>
          <w:tcPr>
            <w:tcW w:w="2829" w:type="dxa"/>
          </w:tcPr>
          <w:p w14:paraId="0E75D778" w14:textId="77777777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 w:rsidRPr="007A3EF4">
              <w:rPr>
                <w:rFonts w:eastAsia="Times New Roman" w:cstheme="minorHAnsi"/>
                <w:b/>
                <w:bCs/>
                <w:color w:val="000000"/>
              </w:rPr>
              <w:t>Definition</w:t>
            </w:r>
          </w:p>
        </w:tc>
        <w:tc>
          <w:tcPr>
            <w:tcW w:w="2790" w:type="dxa"/>
          </w:tcPr>
          <w:p w14:paraId="59D7DA41" w14:textId="77777777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 w:rsidRPr="007A3EF4">
              <w:rPr>
                <w:rFonts w:eastAsia="Times New Roman" w:cstheme="minorHAnsi"/>
                <w:b/>
                <w:bCs/>
                <w:color w:val="000000"/>
              </w:rPr>
              <w:t>Example</w:t>
            </w:r>
          </w:p>
        </w:tc>
        <w:tc>
          <w:tcPr>
            <w:tcW w:w="2790" w:type="dxa"/>
          </w:tcPr>
          <w:p w14:paraId="48DCCA47" w14:textId="77777777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 w:rsidRPr="007A3EF4">
              <w:rPr>
                <w:rFonts w:eastAsia="Times New Roman" w:cstheme="minorHAnsi"/>
                <w:b/>
                <w:bCs/>
                <w:color w:val="000000"/>
              </w:rPr>
              <w:t>Nonexample</w:t>
            </w:r>
          </w:p>
        </w:tc>
      </w:tr>
      <w:tr w:rsidR="00FB040C" w:rsidRPr="007A3EF4" w14:paraId="06B2BA76" w14:textId="77777777" w:rsidTr="00FB040C">
        <w:trPr>
          <w:trHeight w:val="2160"/>
        </w:trPr>
        <w:tc>
          <w:tcPr>
            <w:tcW w:w="1851" w:type="dxa"/>
          </w:tcPr>
          <w:p w14:paraId="5EC33D18" w14:textId="77777777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Reinforce actions, not traits</w:t>
            </w:r>
          </w:p>
        </w:tc>
        <w:tc>
          <w:tcPr>
            <w:tcW w:w="2829" w:type="dxa"/>
          </w:tcPr>
          <w:p w14:paraId="72F0855D" w14:textId="77777777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Praise actions (what a student does), not traits (personal character) to identify actions that students can and should replicate.</w:t>
            </w:r>
          </w:p>
        </w:tc>
        <w:tc>
          <w:tcPr>
            <w:tcW w:w="2790" w:type="dxa"/>
          </w:tcPr>
          <w:p w14:paraId="23AEC206" w14:textId="77777777" w:rsidR="00FB040C" w:rsidRPr="00D31E2A" w:rsidRDefault="00FB040C" w:rsidP="00F1283E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790" w:type="dxa"/>
          </w:tcPr>
          <w:p w14:paraId="3BFD7D0A" w14:textId="35CBB6DD" w:rsidR="00FB040C" w:rsidRPr="00D31E2A" w:rsidRDefault="00FB040C" w:rsidP="00F1283E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FB040C" w:rsidRPr="007A3EF4" w14:paraId="44072DE0" w14:textId="77777777" w:rsidTr="00FB040C">
        <w:trPr>
          <w:trHeight w:val="2160"/>
        </w:trPr>
        <w:tc>
          <w:tcPr>
            <w:tcW w:w="1851" w:type="dxa"/>
          </w:tcPr>
          <w:p w14:paraId="730DC8DF" w14:textId="77777777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Offer objective-aligned praise</w:t>
            </w:r>
          </w:p>
        </w:tc>
        <w:tc>
          <w:tcPr>
            <w:tcW w:w="2829" w:type="dxa"/>
          </w:tcPr>
          <w:p w14:paraId="176DEC41" w14:textId="61C7DA88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</w:t>
            </w:r>
            <w:r w:rsidRPr="007A3EF4">
              <w:rPr>
                <w:rFonts w:eastAsia="Times New Roman" w:cstheme="minorHAnsi"/>
                <w:color w:val="000000"/>
              </w:rPr>
              <w:t>lign positive reinforcement to the learning objectives</w:t>
            </w:r>
          </w:p>
          <w:p w14:paraId="6F0D2A64" w14:textId="77777777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672021AE" w14:textId="77777777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2790" w:type="dxa"/>
          </w:tcPr>
          <w:p w14:paraId="5B88E9F9" w14:textId="77777777" w:rsidR="00FB040C" w:rsidRPr="00D31E2A" w:rsidRDefault="00FB040C" w:rsidP="00F1283E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790" w:type="dxa"/>
          </w:tcPr>
          <w:p w14:paraId="3808C8AC" w14:textId="0AFAB549" w:rsidR="00FB040C" w:rsidRPr="00D31E2A" w:rsidRDefault="00FB040C" w:rsidP="00F1283E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FB040C" w:rsidRPr="007A3EF4" w14:paraId="0A106540" w14:textId="77777777" w:rsidTr="00FB040C">
        <w:trPr>
          <w:trHeight w:val="2160"/>
        </w:trPr>
        <w:tc>
          <w:tcPr>
            <w:tcW w:w="1851" w:type="dxa"/>
          </w:tcPr>
          <w:p w14:paraId="25C699A4" w14:textId="77777777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Differentiate Acknowledgement from Praise</w:t>
            </w:r>
          </w:p>
        </w:tc>
        <w:tc>
          <w:tcPr>
            <w:tcW w:w="2829" w:type="dxa"/>
          </w:tcPr>
          <w:p w14:paraId="7076C634" w14:textId="77777777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Acknowledgement is what you use when a student meets your expectation. Praise is what you use when a student exceeds your expectations.</w:t>
            </w:r>
          </w:p>
          <w:p w14:paraId="179E9BE0" w14:textId="77777777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2790" w:type="dxa"/>
          </w:tcPr>
          <w:p w14:paraId="1EA64997" w14:textId="195F1D9A" w:rsidR="00FB040C" w:rsidRPr="00D31E2A" w:rsidRDefault="00FB040C" w:rsidP="00F1283E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790" w:type="dxa"/>
          </w:tcPr>
          <w:p w14:paraId="23EB044B" w14:textId="1B3F4E9A" w:rsidR="00FB040C" w:rsidRPr="00D31E2A" w:rsidRDefault="00FB040C" w:rsidP="00F1283E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FB040C" w:rsidRPr="007A3EF4" w14:paraId="5B056AC0" w14:textId="77777777" w:rsidTr="00FB040C">
        <w:trPr>
          <w:trHeight w:val="2160"/>
        </w:trPr>
        <w:tc>
          <w:tcPr>
            <w:tcW w:w="1851" w:type="dxa"/>
          </w:tcPr>
          <w:p w14:paraId="1E041C5D" w14:textId="77777777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Modulate and vary your delivery</w:t>
            </w:r>
          </w:p>
          <w:p w14:paraId="1EC0ECA3" w14:textId="77777777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29" w:type="dxa"/>
          </w:tcPr>
          <w:p w14:paraId="220AE49F" w14:textId="6649D23B" w:rsidR="00FB040C" w:rsidRPr="007A3EF4" w:rsidRDefault="00FB040C" w:rsidP="00F1283E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V</w:t>
            </w:r>
            <w:r w:rsidRPr="007A3EF4">
              <w:rPr>
                <w:rFonts w:eastAsia="Times New Roman" w:cstheme="minorHAnsi"/>
                <w:color w:val="000000"/>
              </w:rPr>
              <w:t>ary the setting (public or private) and the volume</w:t>
            </w:r>
          </w:p>
        </w:tc>
        <w:tc>
          <w:tcPr>
            <w:tcW w:w="2790" w:type="dxa"/>
          </w:tcPr>
          <w:p w14:paraId="5EA2F256" w14:textId="26A92EAF" w:rsidR="00FB040C" w:rsidRPr="00D31E2A" w:rsidRDefault="00FB040C" w:rsidP="00F1283E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2790" w:type="dxa"/>
          </w:tcPr>
          <w:p w14:paraId="6DB8864F" w14:textId="30F91B1C" w:rsidR="00FB040C" w:rsidRPr="00D31E2A" w:rsidRDefault="00FB040C" w:rsidP="00F1283E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</w:tbl>
    <w:p w14:paraId="79DD30DF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35A8D525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2905C947" w14:textId="77777777" w:rsidR="00FB040C" w:rsidRDefault="00FB040C" w:rsidP="00FB040C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5E0784A7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7A3EF4">
        <w:rPr>
          <w:rFonts w:eastAsia="Times New Roman" w:cstheme="minorHAnsi"/>
          <w:b/>
          <w:bCs/>
          <w:color w:val="000000"/>
        </w:rPr>
        <w:t>Practice 1: Analyze Positive Reinforcement in Action</w:t>
      </w:r>
    </w:p>
    <w:p w14:paraId="6178EF08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7776E31D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color w:val="000000"/>
        </w:rPr>
      </w:pPr>
      <w:r w:rsidRPr="007A3EF4">
        <w:rPr>
          <w:rFonts w:eastAsia="Times New Roman" w:cstheme="minorHAnsi"/>
          <w:color w:val="000000"/>
        </w:rPr>
        <w:t>Watch each video and note how each teacher used positive reinforcement to acknowledge and praise student actions. Record your observations in the chart below.</w:t>
      </w:r>
    </w:p>
    <w:p w14:paraId="26F3CE3E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2610"/>
        <w:gridCol w:w="6930"/>
      </w:tblGrid>
      <w:tr w:rsidR="00FB040C" w:rsidRPr="007A3EF4" w14:paraId="54531847" w14:textId="77777777" w:rsidTr="0015051E">
        <w:tc>
          <w:tcPr>
            <w:tcW w:w="2610" w:type="dxa"/>
          </w:tcPr>
          <w:p w14:paraId="723BD9FE" w14:textId="77777777" w:rsidR="00FB040C" w:rsidRPr="007A3EF4" w:rsidRDefault="00FB040C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7A3EF4">
              <w:rPr>
                <w:rFonts w:eastAsia="Times New Roman" w:cstheme="minorHAnsi"/>
                <w:b/>
                <w:bCs/>
                <w:color w:val="000000"/>
              </w:rPr>
              <w:t>Teacher</w:t>
            </w:r>
          </w:p>
        </w:tc>
        <w:tc>
          <w:tcPr>
            <w:tcW w:w="6930" w:type="dxa"/>
          </w:tcPr>
          <w:p w14:paraId="7D26CB53" w14:textId="77777777" w:rsidR="00FB040C" w:rsidRPr="007A3EF4" w:rsidRDefault="00FB040C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7A3EF4">
              <w:rPr>
                <w:rFonts w:eastAsia="Times New Roman" w:cstheme="minorHAnsi"/>
                <w:b/>
                <w:bCs/>
                <w:color w:val="000000"/>
              </w:rPr>
              <w:t>Examples of Positive Reinforcement</w:t>
            </w:r>
          </w:p>
        </w:tc>
      </w:tr>
      <w:tr w:rsidR="00FB040C" w:rsidRPr="007A3EF4" w14:paraId="32D13349" w14:textId="77777777" w:rsidTr="00FB040C">
        <w:trPr>
          <w:trHeight w:hRule="exact" w:val="3600"/>
        </w:trPr>
        <w:tc>
          <w:tcPr>
            <w:tcW w:w="2610" w:type="dxa"/>
          </w:tcPr>
          <w:p w14:paraId="12D72FA4" w14:textId="77777777" w:rsidR="00FB040C" w:rsidRPr="007A3EF4" w:rsidRDefault="00FB040C" w:rsidP="0015051E">
            <w:pPr>
              <w:rPr>
                <w:rFonts w:cstheme="minorHAnsi"/>
              </w:rPr>
            </w:pPr>
          </w:p>
          <w:p w14:paraId="644B63DE" w14:textId="77777777" w:rsidR="00FB040C" w:rsidRPr="007A3EF4" w:rsidRDefault="00FB040C" w:rsidP="0015051E">
            <w:pPr>
              <w:jc w:val="center"/>
              <w:rPr>
                <w:rFonts w:cstheme="minorHAnsi"/>
              </w:rPr>
            </w:pPr>
          </w:p>
          <w:p w14:paraId="3B432BD1" w14:textId="77777777" w:rsidR="00FB040C" w:rsidRPr="007A3EF4" w:rsidRDefault="00FB040C" w:rsidP="0015051E">
            <w:pPr>
              <w:jc w:val="center"/>
              <w:rPr>
                <w:rFonts w:cstheme="minorHAnsi"/>
              </w:rPr>
            </w:pPr>
            <w:r w:rsidRPr="007A3EF4">
              <w:rPr>
                <w:rFonts w:cstheme="minorHAnsi"/>
              </w:rPr>
              <w:t>Ms. Lewis</w:t>
            </w:r>
          </w:p>
          <w:p w14:paraId="1AF4C78C" w14:textId="77777777" w:rsidR="00FB040C" w:rsidRPr="007A3EF4" w:rsidRDefault="00FB040C" w:rsidP="0015051E">
            <w:pPr>
              <w:rPr>
                <w:rFonts w:cstheme="minorHAnsi"/>
              </w:rPr>
            </w:pPr>
          </w:p>
        </w:tc>
        <w:tc>
          <w:tcPr>
            <w:tcW w:w="6930" w:type="dxa"/>
          </w:tcPr>
          <w:p w14:paraId="70B38A65" w14:textId="77777777" w:rsidR="00FB040C" w:rsidRPr="00D31E2A" w:rsidRDefault="00FB040C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FB040C" w:rsidRPr="007A3EF4" w14:paraId="2F4546BE" w14:textId="77777777" w:rsidTr="00FB040C">
        <w:trPr>
          <w:trHeight w:hRule="exact" w:val="3600"/>
        </w:trPr>
        <w:tc>
          <w:tcPr>
            <w:tcW w:w="2610" w:type="dxa"/>
          </w:tcPr>
          <w:p w14:paraId="1EA95542" w14:textId="77777777" w:rsidR="00FB040C" w:rsidRPr="007A3EF4" w:rsidRDefault="00FB040C" w:rsidP="0015051E">
            <w:pPr>
              <w:rPr>
                <w:rFonts w:eastAsia="Times New Roman" w:cstheme="minorHAnsi"/>
                <w:color w:val="000000"/>
              </w:rPr>
            </w:pPr>
          </w:p>
          <w:p w14:paraId="6138815E" w14:textId="77777777" w:rsidR="00FB040C" w:rsidRPr="007A3EF4" w:rsidRDefault="00FB040C" w:rsidP="0015051E">
            <w:pPr>
              <w:jc w:val="center"/>
              <w:rPr>
                <w:rFonts w:eastAsia="Times New Roman" w:cstheme="minorHAnsi"/>
                <w:color w:val="000000"/>
              </w:rPr>
            </w:pPr>
          </w:p>
          <w:p w14:paraId="4FC7DC6C" w14:textId="77777777" w:rsidR="00FB040C" w:rsidRPr="007A3EF4" w:rsidRDefault="00FB040C" w:rsidP="0015051E">
            <w:pPr>
              <w:jc w:val="center"/>
              <w:rPr>
                <w:rFonts w:eastAsia="Times New Roman" w:cstheme="minorHAnsi"/>
                <w:color w:val="000000"/>
              </w:rPr>
            </w:pPr>
            <w:r w:rsidRPr="007A3EF4">
              <w:rPr>
                <w:rFonts w:eastAsia="Times New Roman" w:cstheme="minorHAnsi"/>
                <w:color w:val="000000"/>
              </w:rPr>
              <w:t>Mr. Javsicas</w:t>
            </w:r>
          </w:p>
          <w:p w14:paraId="415FFCF1" w14:textId="77777777" w:rsidR="00FB040C" w:rsidRPr="007A3EF4" w:rsidRDefault="00FB040C" w:rsidP="0015051E">
            <w:pPr>
              <w:jc w:val="center"/>
              <w:rPr>
                <w:rFonts w:eastAsia="Times New Roman" w:cstheme="minorHAnsi"/>
                <w:color w:val="000000"/>
              </w:rPr>
            </w:pPr>
          </w:p>
          <w:p w14:paraId="1A777DFF" w14:textId="77777777" w:rsidR="00FB040C" w:rsidRPr="007A3EF4" w:rsidRDefault="00FB040C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930" w:type="dxa"/>
          </w:tcPr>
          <w:p w14:paraId="73FF96B3" w14:textId="77777777" w:rsidR="00FB040C" w:rsidRPr="00D31E2A" w:rsidRDefault="00FB040C" w:rsidP="0015051E">
            <w:pPr>
              <w:rPr>
                <w:rFonts w:eastAsia="Times New Roman" w:cstheme="minorHAnsi"/>
                <w:color w:val="008000"/>
              </w:rPr>
            </w:pPr>
          </w:p>
        </w:tc>
      </w:tr>
    </w:tbl>
    <w:p w14:paraId="0FB7A84A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color w:val="000000"/>
        </w:rPr>
      </w:pPr>
    </w:p>
    <w:p w14:paraId="13BFDA61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color w:val="000000"/>
        </w:rPr>
      </w:pPr>
    </w:p>
    <w:p w14:paraId="42297742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color w:val="000000"/>
        </w:rPr>
      </w:pPr>
      <w:r w:rsidRPr="007A3EF4">
        <w:rPr>
          <w:rFonts w:eastAsia="Times New Roman" w:cstheme="minorHAnsi"/>
          <w:color w:val="000000"/>
        </w:rPr>
        <w:t>What was different about the ways the two teachers delivered their positive reinforcement?</w:t>
      </w:r>
    </w:p>
    <w:p w14:paraId="27FDBD18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color w:val="70AD47" w:themeColor="accent6"/>
        </w:rPr>
      </w:pPr>
    </w:p>
    <w:p w14:paraId="4C4C144A" w14:textId="77777777" w:rsidR="00FB040C" w:rsidRDefault="00FB040C" w:rsidP="00FB040C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1DB33B2B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7A3EF4">
        <w:rPr>
          <w:rFonts w:eastAsia="Times New Roman" w:cstheme="minorHAnsi"/>
          <w:b/>
          <w:bCs/>
          <w:color w:val="000000"/>
        </w:rPr>
        <w:t>Practice 2: Plan and Deliver Positive Reinforcement</w:t>
      </w:r>
    </w:p>
    <w:p w14:paraId="7FF1A3C1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</w:rPr>
      </w:pPr>
      <w:r w:rsidRPr="007A3EF4">
        <w:rPr>
          <w:rFonts w:eastAsia="Times New Roman" w:cstheme="minorHAnsi"/>
          <w:color w:val="000000"/>
        </w:rPr>
        <w:t>Work with a partner to write</w:t>
      </w:r>
      <w:r w:rsidRPr="007A3EF4">
        <w:rPr>
          <w:rFonts w:eastAsia="Times New Roman" w:cstheme="minorHAnsi"/>
        </w:rPr>
        <w:t xml:space="preserve"> 3 scripts for each direction below that a teacher might use to reinforce the behaviors and/or actions they want students to demonstrate for each direction. After you have completed your scripts, get with another partner to practice delivering one of your positive reinforcement statements.</w:t>
      </w:r>
    </w:p>
    <w:p w14:paraId="742419B9" w14:textId="77777777" w:rsidR="00FB040C" w:rsidRPr="007A3EF4" w:rsidRDefault="00FB040C" w:rsidP="00FB040C">
      <w:pPr>
        <w:spacing w:after="0" w:line="240" w:lineRule="auto"/>
        <w:rPr>
          <w:rFonts w:eastAsia="Times New Roman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FB040C" w:rsidRPr="007A3EF4" w14:paraId="065D63FE" w14:textId="77777777" w:rsidTr="0015051E">
        <w:tc>
          <w:tcPr>
            <w:tcW w:w="2875" w:type="dxa"/>
          </w:tcPr>
          <w:p w14:paraId="27FBBCBA" w14:textId="77777777" w:rsidR="00FB040C" w:rsidRPr="007A3EF4" w:rsidRDefault="00FB040C" w:rsidP="0015051E">
            <w:pPr>
              <w:rPr>
                <w:rFonts w:eastAsia="Times New Roman" w:cstheme="minorHAnsi"/>
                <w:b/>
                <w:bCs/>
              </w:rPr>
            </w:pPr>
            <w:r w:rsidRPr="007A3EF4">
              <w:rPr>
                <w:rFonts w:eastAsia="Times New Roman" w:cstheme="minorHAnsi"/>
                <w:b/>
                <w:bCs/>
              </w:rPr>
              <w:t>Directions</w:t>
            </w:r>
          </w:p>
        </w:tc>
        <w:tc>
          <w:tcPr>
            <w:tcW w:w="6475" w:type="dxa"/>
          </w:tcPr>
          <w:p w14:paraId="7F840269" w14:textId="77777777" w:rsidR="00FB040C" w:rsidRPr="007A3EF4" w:rsidRDefault="00FB040C" w:rsidP="0015051E">
            <w:pPr>
              <w:rPr>
                <w:rFonts w:eastAsia="Times New Roman" w:cstheme="minorHAnsi"/>
                <w:b/>
                <w:bCs/>
              </w:rPr>
            </w:pPr>
            <w:r w:rsidRPr="007A3EF4">
              <w:rPr>
                <w:rFonts w:eastAsia="Times New Roman" w:cstheme="minorHAnsi"/>
                <w:b/>
                <w:bCs/>
              </w:rPr>
              <w:t>Draft Scripts</w:t>
            </w:r>
          </w:p>
        </w:tc>
      </w:tr>
      <w:tr w:rsidR="00FB040C" w:rsidRPr="007A3EF4" w14:paraId="4EFB83D4" w14:textId="77777777" w:rsidTr="00FB040C">
        <w:trPr>
          <w:trHeight w:hRule="exact" w:val="2880"/>
        </w:trPr>
        <w:tc>
          <w:tcPr>
            <w:tcW w:w="2875" w:type="dxa"/>
          </w:tcPr>
          <w:p w14:paraId="47D1C5D7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559F9648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  <w:r w:rsidRPr="007A3EF4">
              <w:rPr>
                <w:rFonts w:eastAsia="Times New Roman" w:cstheme="minorHAnsi"/>
              </w:rPr>
              <w:t>Pencils in the groove and eyes on me.</w:t>
            </w:r>
          </w:p>
        </w:tc>
        <w:tc>
          <w:tcPr>
            <w:tcW w:w="6475" w:type="dxa"/>
          </w:tcPr>
          <w:p w14:paraId="66552571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6B8A3F5B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31AD880F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44CC3BBA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6A1C21AA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54446174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5E5B9227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7A02DB66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5AA7D436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7384F4B4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4EAC9C78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</w:tc>
      </w:tr>
      <w:tr w:rsidR="00FB040C" w:rsidRPr="007A3EF4" w14:paraId="36FA8962" w14:textId="77777777" w:rsidTr="00FB040C">
        <w:trPr>
          <w:trHeight w:hRule="exact" w:val="2880"/>
        </w:trPr>
        <w:tc>
          <w:tcPr>
            <w:tcW w:w="2875" w:type="dxa"/>
          </w:tcPr>
          <w:p w14:paraId="21FD4CDC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0D7A5C88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  <w:r w:rsidRPr="007A3EF4">
              <w:rPr>
                <w:rFonts w:eastAsia="Times New Roman" w:cstheme="minorHAnsi"/>
              </w:rPr>
              <w:t>I should see all fingers on the word, "the."</w:t>
            </w:r>
          </w:p>
        </w:tc>
        <w:tc>
          <w:tcPr>
            <w:tcW w:w="6475" w:type="dxa"/>
          </w:tcPr>
          <w:p w14:paraId="2A3C8142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6E378F20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50CFE12D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51FE69CB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282D608C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6FDD9F7E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243C8D4D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4205856F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68DCD195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7A612E4C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7D3A0C65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</w:tc>
      </w:tr>
      <w:tr w:rsidR="00FB040C" w:rsidRPr="007A3EF4" w14:paraId="02C7B714" w14:textId="77777777" w:rsidTr="00FB040C">
        <w:trPr>
          <w:trHeight w:hRule="exact" w:val="2880"/>
        </w:trPr>
        <w:tc>
          <w:tcPr>
            <w:tcW w:w="2875" w:type="dxa"/>
          </w:tcPr>
          <w:p w14:paraId="447556D5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6491083C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  <w:r w:rsidRPr="007A3EF4">
              <w:rPr>
                <w:rFonts w:eastAsia="Times New Roman" w:cstheme="minorHAnsi"/>
              </w:rPr>
              <w:t>You may begin reading and taking notes.</w:t>
            </w:r>
          </w:p>
        </w:tc>
        <w:tc>
          <w:tcPr>
            <w:tcW w:w="6475" w:type="dxa"/>
          </w:tcPr>
          <w:p w14:paraId="2AF5E45A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36462285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3BA70948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50CC9294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53202310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12EDFADA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4EBD2F19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4AC4AADF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75DC1037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1666FAB4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  <w:p w14:paraId="07AC9473" w14:textId="77777777" w:rsidR="00FB040C" w:rsidRPr="007A3EF4" w:rsidRDefault="00FB040C" w:rsidP="0015051E">
            <w:pPr>
              <w:rPr>
                <w:rFonts w:eastAsia="Times New Roman" w:cstheme="minorHAnsi"/>
              </w:rPr>
            </w:pPr>
          </w:p>
        </w:tc>
      </w:tr>
    </w:tbl>
    <w:p w14:paraId="7C47A0CD" w14:textId="1DF5F501" w:rsidR="00861830" w:rsidRPr="00FB040C" w:rsidRDefault="00861830" w:rsidP="00FB040C"/>
    <w:sectPr w:rsidR="00861830" w:rsidRPr="00FB040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E2095" w14:textId="77777777" w:rsidR="00E64A6C" w:rsidRDefault="00E64A6C" w:rsidP="004E4F0D">
      <w:pPr>
        <w:spacing w:after="0" w:line="240" w:lineRule="auto"/>
      </w:pPr>
      <w:r>
        <w:separator/>
      </w:r>
    </w:p>
  </w:endnote>
  <w:endnote w:type="continuationSeparator" w:id="0">
    <w:p w14:paraId="5DA202AD" w14:textId="77777777" w:rsidR="00E64A6C" w:rsidRDefault="00E64A6C" w:rsidP="004E4F0D">
      <w:pPr>
        <w:spacing w:after="0" w:line="240" w:lineRule="auto"/>
      </w:pPr>
      <w:r>
        <w:continuationSeparator/>
      </w:r>
    </w:p>
  </w:endnote>
  <w:endnote w:type="continuationNotice" w:id="1">
    <w:p w14:paraId="5803C976" w14:textId="77777777" w:rsidR="00E64A6C" w:rsidRDefault="00E64A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38DD78E5" w:rsidR="004E4F0D" w:rsidRPr="00230C36" w:rsidRDefault="00230C36" w:rsidP="00230C3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42807" w14:textId="77777777" w:rsidR="00E64A6C" w:rsidRDefault="00E64A6C" w:rsidP="004E4F0D">
      <w:pPr>
        <w:spacing w:after="0" w:line="240" w:lineRule="auto"/>
      </w:pPr>
      <w:r>
        <w:separator/>
      </w:r>
    </w:p>
  </w:footnote>
  <w:footnote w:type="continuationSeparator" w:id="0">
    <w:p w14:paraId="3389944D" w14:textId="77777777" w:rsidR="00E64A6C" w:rsidRDefault="00E64A6C" w:rsidP="004E4F0D">
      <w:pPr>
        <w:spacing w:after="0" w:line="240" w:lineRule="auto"/>
      </w:pPr>
      <w:r>
        <w:continuationSeparator/>
      </w:r>
    </w:p>
  </w:footnote>
  <w:footnote w:type="continuationNotice" w:id="1">
    <w:p w14:paraId="043D282F" w14:textId="77777777" w:rsidR="00E64A6C" w:rsidRDefault="00E64A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B470E"/>
    <w:multiLevelType w:val="hybridMultilevel"/>
    <w:tmpl w:val="3D7E8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034336">
    <w:abstractNumId w:val="0"/>
  </w:num>
  <w:num w:numId="2" w16cid:durableId="1106315511">
    <w:abstractNumId w:val="3"/>
  </w:num>
  <w:num w:numId="3" w16cid:durableId="1906721615">
    <w:abstractNumId w:val="1"/>
  </w:num>
  <w:num w:numId="4" w16cid:durableId="1334720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2275E1"/>
    <w:rsid w:val="00230C36"/>
    <w:rsid w:val="00250EC3"/>
    <w:rsid w:val="002F103C"/>
    <w:rsid w:val="004E4F0D"/>
    <w:rsid w:val="005C755D"/>
    <w:rsid w:val="00624347"/>
    <w:rsid w:val="00794993"/>
    <w:rsid w:val="007E18F6"/>
    <w:rsid w:val="00806818"/>
    <w:rsid w:val="00861830"/>
    <w:rsid w:val="008D5084"/>
    <w:rsid w:val="00940110"/>
    <w:rsid w:val="00CF5805"/>
    <w:rsid w:val="00E31E4D"/>
    <w:rsid w:val="00E64A6C"/>
    <w:rsid w:val="00ED2414"/>
    <w:rsid w:val="00F04E94"/>
    <w:rsid w:val="00F1283E"/>
    <w:rsid w:val="00FB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40C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styleId="Hyperlink">
    <w:name w:val="Hyperlink"/>
    <w:basedOn w:val="DefaultParagraphFont"/>
    <w:uiPriority w:val="99"/>
    <w:semiHidden/>
    <w:unhideWhenUsed/>
    <w:rsid w:val="00230C36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17</cp:revision>
  <dcterms:created xsi:type="dcterms:W3CDTF">2022-05-25T13:26:00Z</dcterms:created>
  <dcterms:modified xsi:type="dcterms:W3CDTF">2023-08-30T20:08:00Z</dcterms:modified>
</cp:coreProperties>
</file>