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B4444" w14:textId="402BB671" w:rsidR="000B3B5A" w:rsidRPr="005F5393" w:rsidRDefault="000B3B5A" w:rsidP="000B3B5A">
      <w:pPr>
        <w:pStyle w:val="Heading1"/>
        <w:spacing w:after="160"/>
      </w:pPr>
      <w:r>
        <w:t xml:space="preserve">Student Guide </w:t>
      </w:r>
    </w:p>
    <w:p w14:paraId="4206D1CD" w14:textId="4365C5E0" w:rsidR="000B3B5A" w:rsidRDefault="000B3B5A" w:rsidP="000B3B5A">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C0388F">
        <w:rPr>
          <w:shd w:val="clear" w:color="auto" w:fill="FFFFFF"/>
        </w:rPr>
        <w:t>0</w:t>
      </w:r>
      <w:r>
        <w:rPr>
          <w:shd w:val="clear" w:color="auto" w:fill="FFFFFF"/>
        </w:rPr>
        <w:t>4: Practice with Attending to the Most Important Content</w:t>
      </w:r>
    </w:p>
    <w:p w14:paraId="1AAB6AEF" w14:textId="77777777" w:rsidR="000B3B5A" w:rsidRPr="005F5393" w:rsidRDefault="000B3B5A" w:rsidP="000B3B5A">
      <w:r w:rsidRPr="005F5393">
        <w:t xml:space="preserve">Name: </w:t>
      </w:r>
    </w:p>
    <w:p w14:paraId="4559106D" w14:textId="5D6D410F" w:rsidR="000B3B5A" w:rsidRPr="005F5393" w:rsidRDefault="000B3B5A" w:rsidP="000B3B5A">
      <w:r w:rsidRPr="005F5393">
        <w:t xml:space="preserve">Date: </w:t>
      </w:r>
    </w:p>
    <w:p w14:paraId="04D80104" w14:textId="77777777" w:rsidR="000B3B5A" w:rsidRDefault="000B3B5A" w:rsidP="000B3B5A">
      <w:pPr>
        <w:spacing w:after="0" w:line="240" w:lineRule="auto"/>
        <w:textAlignment w:val="baseline"/>
        <w:rPr>
          <w:rFonts w:eastAsia="Times New Roman" w:cstheme="minorHAnsi"/>
        </w:rPr>
      </w:pPr>
      <w:r>
        <w:rPr>
          <w:b/>
          <w:bCs/>
        </w:rPr>
        <w:t xml:space="preserve">Bellringer: </w:t>
      </w:r>
      <w:r>
        <w:rPr>
          <w:rFonts w:eastAsia="Times New Roman" w:cstheme="minorHAnsi"/>
        </w:rPr>
        <w:t>I</w:t>
      </w:r>
      <w:r w:rsidRPr="003961D3">
        <w:rPr>
          <w:rFonts w:eastAsia="Times New Roman" w:cstheme="minorHAnsi"/>
        </w:rPr>
        <w:t xml:space="preserve">magine you’re a new sixth-grade teacher and you are planning a lesson </w:t>
      </w:r>
      <w:r>
        <w:rPr>
          <w:rFonts w:eastAsia="Times New Roman" w:cstheme="minorHAnsi"/>
        </w:rPr>
        <w:t>with the following learning goal:</w:t>
      </w:r>
      <w:r w:rsidRPr="003961D3">
        <w:rPr>
          <w:rFonts w:eastAsia="Times New Roman" w:cstheme="minorHAnsi"/>
        </w:rPr>
        <w:t xml:space="preserve"> </w:t>
      </w:r>
    </w:p>
    <w:p w14:paraId="6DAB9AA4" w14:textId="77777777" w:rsidR="000B3B5A" w:rsidRDefault="000B3B5A" w:rsidP="000B3B5A">
      <w:pPr>
        <w:spacing w:after="0" w:line="240" w:lineRule="auto"/>
        <w:textAlignment w:val="baseline"/>
        <w:rPr>
          <w:rFonts w:eastAsia="Times New Roman" w:cstheme="minorHAnsi"/>
        </w:rPr>
      </w:pPr>
    </w:p>
    <w:p w14:paraId="6B587B83" w14:textId="0D81D0E8" w:rsidR="000B3B5A" w:rsidRPr="00AB4158" w:rsidRDefault="000B3B5A" w:rsidP="000B3B5A">
      <w:pPr>
        <w:spacing w:after="0" w:line="240" w:lineRule="auto"/>
        <w:ind w:left="720"/>
        <w:textAlignment w:val="baseline"/>
        <w:rPr>
          <w:rFonts w:eastAsia="Times New Roman" w:cstheme="minorHAnsi"/>
        </w:rPr>
      </w:pPr>
      <w:r w:rsidRPr="00AB4158">
        <w:rPr>
          <w:rFonts w:eastAsia="Times New Roman" w:cstheme="minorHAnsi"/>
        </w:rPr>
        <w:t xml:space="preserve">Students will compare/contrast authors’ choices when writing an informative essay </w:t>
      </w:r>
      <w:r w:rsidR="00C0388F" w:rsidRPr="00AB4158">
        <w:rPr>
          <w:rFonts w:eastAsia="Times New Roman" w:cstheme="minorHAnsi"/>
        </w:rPr>
        <w:t>vs</w:t>
      </w:r>
      <w:r w:rsidR="00C0388F">
        <w:rPr>
          <w:rFonts w:eastAsia="Times New Roman" w:cstheme="minorHAnsi"/>
        </w:rPr>
        <w:t>.</w:t>
      </w:r>
      <w:r w:rsidRPr="00AB4158">
        <w:rPr>
          <w:rFonts w:eastAsia="Times New Roman" w:cstheme="minorHAnsi"/>
        </w:rPr>
        <w:t xml:space="preserve"> a persuasive essay. </w:t>
      </w:r>
    </w:p>
    <w:p w14:paraId="3C874D32" w14:textId="77777777" w:rsidR="000B3B5A" w:rsidRDefault="000B3B5A" w:rsidP="000B3B5A">
      <w:pPr>
        <w:spacing w:after="0" w:line="240" w:lineRule="auto"/>
        <w:textAlignment w:val="baseline"/>
        <w:rPr>
          <w:rFonts w:eastAsia="Times New Roman" w:cstheme="minorHAnsi"/>
        </w:rPr>
      </w:pPr>
    </w:p>
    <w:p w14:paraId="2DA953B4" w14:textId="77777777" w:rsidR="000B3B5A" w:rsidRPr="003961D3" w:rsidRDefault="000B3B5A" w:rsidP="000B3B5A">
      <w:pPr>
        <w:spacing w:after="0" w:line="240" w:lineRule="auto"/>
        <w:textAlignment w:val="baseline"/>
        <w:rPr>
          <w:rFonts w:eastAsia="Times New Roman" w:cstheme="minorHAnsi"/>
          <w:b/>
          <w:bCs/>
        </w:rPr>
      </w:pPr>
      <w:r>
        <w:rPr>
          <w:rFonts w:eastAsia="Times New Roman" w:cstheme="minorHAnsi"/>
        </w:rPr>
        <w:t>Students are familiar with the</w:t>
      </w:r>
      <w:r w:rsidRPr="003961D3">
        <w:rPr>
          <w:rFonts w:eastAsia="Times New Roman" w:cstheme="minorHAnsi"/>
        </w:rPr>
        <w:t xml:space="preserve"> definitions and characteristics of persuasive writing and informative writing. Now, you’ll need to give students a task to practice their understanding. You go online, enter the relevant content standard into the search box of a popular lesson-sharing website and examine your options. You find two alternatives:</w:t>
      </w:r>
    </w:p>
    <w:p w14:paraId="53FCE061" w14:textId="77777777" w:rsidR="000B3B5A" w:rsidRDefault="000B3B5A" w:rsidP="000B3B5A">
      <w:pPr>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9350"/>
      </w:tblGrid>
      <w:tr w:rsidR="000B3B5A" w14:paraId="462B06D9" w14:textId="77777777" w:rsidTr="00CF3CE2">
        <w:tc>
          <w:tcPr>
            <w:tcW w:w="9350" w:type="dxa"/>
          </w:tcPr>
          <w:p w14:paraId="2738C7BA" w14:textId="77777777" w:rsidR="000B3B5A" w:rsidRDefault="000B3B5A" w:rsidP="00CF3CE2">
            <w:pPr>
              <w:textAlignment w:val="baseline"/>
              <w:rPr>
                <w:rFonts w:eastAsia="Times New Roman" w:cstheme="minorHAnsi"/>
              </w:rPr>
            </w:pPr>
            <w:r w:rsidRPr="003961D3">
              <w:rPr>
                <w:rFonts w:eastAsia="Times New Roman" w:cstheme="minorHAnsi"/>
                <w:b/>
                <w:bCs/>
              </w:rPr>
              <w:t>Activity 1:</w:t>
            </w:r>
            <w:r>
              <w:rPr>
                <w:rFonts w:eastAsia="Times New Roman" w:cstheme="minorHAnsi"/>
              </w:rPr>
              <w:t xml:space="preserve"> Go on a newspaper scavenger hunt. Search for 2 examples of informative writing and 2 examples of persuasive writing and complete the activities below.  </w:t>
            </w:r>
          </w:p>
          <w:p w14:paraId="4852DFEB" w14:textId="77777777" w:rsidR="000B3B5A" w:rsidRDefault="000B3B5A" w:rsidP="00CF3CE2">
            <w:pPr>
              <w:textAlignment w:val="baseline"/>
              <w:rPr>
                <w:rFonts w:eastAsia="Times New Roman" w:cstheme="minorHAnsi"/>
              </w:rPr>
            </w:pPr>
          </w:p>
          <w:p w14:paraId="2E6520CD" w14:textId="77777777" w:rsidR="000B3B5A" w:rsidRDefault="000B3B5A" w:rsidP="000B3B5A">
            <w:pPr>
              <w:pStyle w:val="ListParagraph"/>
              <w:numPr>
                <w:ilvl w:val="0"/>
                <w:numId w:val="3"/>
              </w:numPr>
              <w:textAlignment w:val="baseline"/>
              <w:rPr>
                <w:rFonts w:eastAsia="Times New Roman" w:cstheme="minorHAnsi"/>
              </w:rPr>
            </w:pPr>
            <w:r>
              <w:rPr>
                <w:rFonts w:eastAsia="Times New Roman" w:cstheme="minorHAnsi"/>
              </w:rPr>
              <w:t>Read each article. Then, write a two-sentence summary of each article that includes the author’s purpose. Begin each summary with one of the following paragraph starters:</w:t>
            </w:r>
          </w:p>
          <w:p w14:paraId="78A8178F" w14:textId="77777777" w:rsidR="000B3B5A" w:rsidRDefault="000B3B5A" w:rsidP="000B3B5A">
            <w:pPr>
              <w:pStyle w:val="ListParagraph"/>
              <w:numPr>
                <w:ilvl w:val="1"/>
                <w:numId w:val="3"/>
              </w:numPr>
              <w:textAlignment w:val="baseline"/>
              <w:rPr>
                <w:rFonts w:eastAsia="Times New Roman" w:cstheme="minorHAnsi"/>
              </w:rPr>
            </w:pPr>
            <w:r>
              <w:rPr>
                <w:rFonts w:eastAsia="Times New Roman" w:cstheme="minorHAnsi"/>
              </w:rPr>
              <w:t xml:space="preserve">In this article, the author informs the reader about. . . </w:t>
            </w:r>
          </w:p>
          <w:p w14:paraId="639CC6E7" w14:textId="77777777" w:rsidR="000B3B5A" w:rsidRPr="00566B74" w:rsidRDefault="000B3B5A" w:rsidP="000B3B5A">
            <w:pPr>
              <w:pStyle w:val="ListParagraph"/>
              <w:numPr>
                <w:ilvl w:val="1"/>
                <w:numId w:val="3"/>
              </w:numPr>
              <w:textAlignment w:val="baseline"/>
              <w:rPr>
                <w:rFonts w:eastAsia="Times New Roman" w:cstheme="minorHAnsi"/>
              </w:rPr>
            </w:pPr>
            <w:r>
              <w:rPr>
                <w:rFonts w:eastAsia="Times New Roman" w:cstheme="minorHAnsi"/>
              </w:rPr>
              <w:t xml:space="preserve">In this article, the author persuades the reader about. . . </w:t>
            </w:r>
          </w:p>
          <w:p w14:paraId="108772CC" w14:textId="77777777" w:rsidR="000B3B5A" w:rsidRDefault="000B3B5A" w:rsidP="00CF3CE2">
            <w:pPr>
              <w:textAlignment w:val="baseline"/>
              <w:rPr>
                <w:rFonts w:eastAsia="Times New Roman" w:cstheme="minorHAnsi"/>
              </w:rPr>
            </w:pPr>
          </w:p>
          <w:p w14:paraId="374BBEA6" w14:textId="77777777" w:rsidR="000B3B5A" w:rsidRPr="00E325B5" w:rsidRDefault="000B3B5A" w:rsidP="000B3B5A">
            <w:pPr>
              <w:pStyle w:val="ListParagraph"/>
              <w:numPr>
                <w:ilvl w:val="0"/>
                <w:numId w:val="3"/>
              </w:numPr>
              <w:textAlignment w:val="baseline"/>
              <w:rPr>
                <w:rFonts w:eastAsia="Times New Roman"/>
              </w:rPr>
            </w:pPr>
            <w:r w:rsidRPr="752D91CA">
              <w:rPr>
                <w:rFonts w:eastAsia="Times New Roman"/>
              </w:rPr>
              <w:t xml:space="preserve">Respond to the following questions. </w:t>
            </w:r>
          </w:p>
          <w:p w14:paraId="6FDDA52B" w14:textId="77777777" w:rsidR="000B3B5A" w:rsidRDefault="000B3B5A" w:rsidP="00CF3CE2">
            <w:pPr>
              <w:textAlignment w:val="baseline"/>
              <w:rPr>
                <w:rFonts w:eastAsia="Times New Roman" w:cstheme="minorHAnsi"/>
              </w:rPr>
            </w:pPr>
          </w:p>
          <w:p w14:paraId="25164BAC" w14:textId="77777777" w:rsidR="000B3B5A" w:rsidRDefault="000B3B5A" w:rsidP="000B3B5A">
            <w:pPr>
              <w:pStyle w:val="ListParagraph"/>
              <w:numPr>
                <w:ilvl w:val="0"/>
                <w:numId w:val="1"/>
              </w:numPr>
              <w:textAlignment w:val="baseline"/>
              <w:rPr>
                <w:rFonts w:eastAsia="Times New Roman" w:cstheme="minorHAnsi"/>
              </w:rPr>
            </w:pPr>
            <w:r>
              <w:rPr>
                <w:rFonts w:eastAsia="Times New Roman" w:cstheme="minorHAnsi"/>
              </w:rPr>
              <w:t>What kind of writing was easier to find? Why might this be?</w:t>
            </w:r>
          </w:p>
          <w:p w14:paraId="6361D26F" w14:textId="77777777" w:rsidR="000B3B5A" w:rsidRDefault="000B3B5A" w:rsidP="000B3B5A">
            <w:pPr>
              <w:pStyle w:val="ListParagraph"/>
              <w:numPr>
                <w:ilvl w:val="0"/>
                <w:numId w:val="1"/>
              </w:numPr>
              <w:textAlignment w:val="baseline"/>
              <w:rPr>
                <w:rFonts w:eastAsia="Times New Roman" w:cstheme="minorHAnsi"/>
              </w:rPr>
            </w:pPr>
            <w:r>
              <w:rPr>
                <w:rFonts w:eastAsia="Times New Roman" w:cstheme="minorHAnsi"/>
              </w:rPr>
              <w:t>What kind of writing did you enjoy more? Explain your reasoning.</w:t>
            </w:r>
          </w:p>
          <w:p w14:paraId="3AD2DB12" w14:textId="77777777" w:rsidR="000B3B5A" w:rsidRDefault="000B3B5A" w:rsidP="00CF3CE2">
            <w:pPr>
              <w:textAlignment w:val="baseline"/>
              <w:rPr>
                <w:rFonts w:eastAsia="Times New Roman" w:cstheme="minorHAnsi"/>
                <w:b/>
                <w:bCs/>
              </w:rPr>
            </w:pPr>
          </w:p>
        </w:tc>
      </w:tr>
    </w:tbl>
    <w:p w14:paraId="7BB28D58" w14:textId="77777777" w:rsidR="000B3B5A" w:rsidRDefault="000B3B5A" w:rsidP="000B3B5A">
      <w:pPr>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9350"/>
      </w:tblGrid>
      <w:tr w:rsidR="000B3B5A" w14:paraId="6D8AC322" w14:textId="77777777" w:rsidTr="00CF3CE2">
        <w:tc>
          <w:tcPr>
            <w:tcW w:w="9350" w:type="dxa"/>
          </w:tcPr>
          <w:p w14:paraId="0BE552FF" w14:textId="77777777" w:rsidR="000B3B5A" w:rsidRPr="00F4185C" w:rsidRDefault="000B3B5A" w:rsidP="00CF3CE2">
            <w:pPr>
              <w:textAlignment w:val="baseline"/>
              <w:rPr>
                <w:rFonts w:eastAsia="Times New Roman" w:cstheme="minorHAnsi"/>
              </w:rPr>
            </w:pPr>
            <w:r w:rsidRPr="003961D3">
              <w:rPr>
                <w:rFonts w:eastAsia="Times New Roman" w:cstheme="minorHAnsi"/>
                <w:b/>
                <w:bCs/>
              </w:rPr>
              <w:t>Activity 2:</w:t>
            </w:r>
            <w:r>
              <w:rPr>
                <w:rFonts w:eastAsia="Times New Roman" w:cstheme="minorHAnsi"/>
              </w:rPr>
              <w:t xml:space="preserve"> Read the two articles provided about the same topic (a short news articles and a short opinion piece). Complete the Venn diagram to compare/contrast the articles. Pay special attention to the characteristics of each type of essay as you compete the Venn diagram. Then, respond to the questions below:</w:t>
            </w:r>
          </w:p>
          <w:p w14:paraId="77ADB502" w14:textId="77777777" w:rsidR="000B3B5A" w:rsidRDefault="000B3B5A" w:rsidP="00CF3CE2">
            <w:pPr>
              <w:textAlignment w:val="baseline"/>
              <w:rPr>
                <w:rFonts w:eastAsia="Times New Roman" w:cstheme="minorHAnsi"/>
              </w:rPr>
            </w:pPr>
          </w:p>
          <w:p w14:paraId="5E060CA7" w14:textId="77777777" w:rsidR="000B3B5A" w:rsidRDefault="000B3B5A" w:rsidP="000B3B5A">
            <w:pPr>
              <w:pStyle w:val="ListParagraph"/>
              <w:numPr>
                <w:ilvl w:val="0"/>
                <w:numId w:val="2"/>
              </w:numPr>
              <w:textAlignment w:val="baseline"/>
              <w:rPr>
                <w:rFonts w:eastAsia="Times New Roman" w:cstheme="minorHAnsi"/>
              </w:rPr>
            </w:pPr>
            <w:r>
              <w:rPr>
                <w:rFonts w:eastAsia="Times New Roman" w:cstheme="minorHAnsi"/>
              </w:rPr>
              <w:t xml:space="preserve">How can the differences between the two articles be attributed to author’s purpose? </w:t>
            </w:r>
          </w:p>
          <w:p w14:paraId="2920577C" w14:textId="77777777" w:rsidR="000B3B5A" w:rsidRDefault="000B3B5A" w:rsidP="000B3B5A">
            <w:pPr>
              <w:pStyle w:val="ListParagraph"/>
              <w:numPr>
                <w:ilvl w:val="0"/>
                <w:numId w:val="2"/>
              </w:numPr>
              <w:textAlignment w:val="baseline"/>
              <w:rPr>
                <w:rFonts w:eastAsia="Times New Roman"/>
              </w:rPr>
            </w:pPr>
            <w:r w:rsidRPr="752D91CA">
              <w:rPr>
                <w:rFonts w:eastAsia="Times New Roman"/>
              </w:rPr>
              <w:t xml:space="preserve">What would the author of the opinion piece need to change if their purpose were to inform? </w:t>
            </w:r>
          </w:p>
          <w:p w14:paraId="58C8EA57" w14:textId="77777777" w:rsidR="000B3B5A" w:rsidRPr="002C4A9D" w:rsidRDefault="000B3B5A" w:rsidP="000B3B5A">
            <w:pPr>
              <w:pStyle w:val="ListParagraph"/>
              <w:numPr>
                <w:ilvl w:val="0"/>
                <w:numId w:val="2"/>
              </w:numPr>
              <w:textAlignment w:val="baseline"/>
              <w:rPr>
                <w:rFonts w:eastAsia="Times New Roman"/>
              </w:rPr>
            </w:pPr>
            <w:r w:rsidRPr="752D91CA">
              <w:rPr>
                <w:rFonts w:eastAsia="Times New Roman"/>
              </w:rPr>
              <w:t xml:space="preserve">What would the author of the news piece need to change if their purpose were to persuade? </w:t>
            </w:r>
          </w:p>
          <w:p w14:paraId="2ED2F196" w14:textId="77777777" w:rsidR="000B3B5A" w:rsidRDefault="000B3B5A" w:rsidP="00CF3CE2"/>
        </w:tc>
      </w:tr>
    </w:tbl>
    <w:p w14:paraId="7F6CDFAA" w14:textId="77777777" w:rsidR="000B3B5A" w:rsidRPr="001E4482" w:rsidRDefault="000B3B5A" w:rsidP="000B3B5A">
      <w:pPr>
        <w:rPr>
          <w:i/>
          <w:iCs/>
          <w:sz w:val="18"/>
          <w:szCs w:val="18"/>
        </w:rPr>
      </w:pPr>
      <w:r w:rsidRPr="001E4482">
        <w:rPr>
          <w:i/>
          <w:iCs/>
          <w:sz w:val="18"/>
          <w:szCs w:val="18"/>
        </w:rPr>
        <w:t xml:space="preserve">Activities adapted </w:t>
      </w:r>
      <w:r w:rsidRPr="001E4482">
        <w:rPr>
          <w:rFonts w:eastAsia="Times New Roman" w:cstheme="minorHAnsi"/>
          <w:i/>
          <w:iCs/>
          <w:sz w:val="18"/>
          <w:szCs w:val="18"/>
        </w:rPr>
        <w:t>from https://deansforimpact.org/wp-content/uploads/2020/03/Deans_for_Impact_LbSD_Report_FINAL-1.pdf. – page 3</w:t>
      </w:r>
    </w:p>
    <w:p w14:paraId="0ECD87C1" w14:textId="77777777" w:rsidR="000B3B5A" w:rsidRDefault="000B3B5A" w:rsidP="000B3B5A"/>
    <w:p w14:paraId="7DDDA87D" w14:textId="77777777" w:rsidR="000B3B5A" w:rsidRPr="00C0388F" w:rsidRDefault="000B3B5A" w:rsidP="000B3B5A">
      <w:r w:rsidRPr="00C0388F">
        <w:rPr>
          <w:rFonts w:eastAsia="Times New Roman" w:cstheme="minorHAnsi"/>
        </w:rPr>
        <w:t>If you want students to understand the ways an author’s purpose influences their writing, which activity do you choose – and why?</w:t>
      </w:r>
    </w:p>
    <w:p w14:paraId="79C663A4" w14:textId="1CEB7A9B" w:rsidR="000B3B5A" w:rsidRDefault="000B3B5A" w:rsidP="000B3B5A"/>
    <w:p w14:paraId="08C24680" w14:textId="201757FF" w:rsidR="00B2257C" w:rsidRDefault="00B2257C" w:rsidP="000B3B5A"/>
    <w:p w14:paraId="3A978DA8" w14:textId="63222C76" w:rsidR="00B2257C" w:rsidRDefault="00B2257C" w:rsidP="000B3B5A"/>
    <w:p w14:paraId="3110A12E" w14:textId="77777777" w:rsidR="00B2257C" w:rsidRPr="009E1B32" w:rsidRDefault="00B2257C" w:rsidP="000B3B5A"/>
    <w:p w14:paraId="4AE9829D" w14:textId="77777777" w:rsidR="000B3B5A" w:rsidRDefault="000B3B5A" w:rsidP="000B3B5A">
      <w:pPr>
        <w:pStyle w:val="Heading3"/>
      </w:pPr>
      <w:r>
        <w:t>Think-Pair-Share: Attending to the Most Important Content</w:t>
      </w:r>
    </w:p>
    <w:p w14:paraId="7B449A92" w14:textId="77777777" w:rsidR="000B3B5A" w:rsidRDefault="000B3B5A" w:rsidP="000B3B5A">
      <w:r>
        <w:t>What do you remember from yesterday’s lesson? Take a minute to record your thoughts below.</w:t>
      </w:r>
    </w:p>
    <w:p w14:paraId="11EAD591" w14:textId="77777777" w:rsidR="000B3B5A" w:rsidRDefault="000B3B5A" w:rsidP="000B3B5A"/>
    <w:p w14:paraId="422701B8" w14:textId="32BCAA23" w:rsidR="0028772F" w:rsidRDefault="0028772F" w:rsidP="000B3B5A"/>
    <w:p w14:paraId="6BB05607" w14:textId="77777777" w:rsidR="000B3B5A" w:rsidRDefault="000B3B5A" w:rsidP="000B3B5A"/>
    <w:p w14:paraId="66E12AF9" w14:textId="77777777" w:rsidR="000B3B5A" w:rsidRPr="0005645B" w:rsidRDefault="000B3B5A" w:rsidP="000B3B5A">
      <w:pPr>
        <w:pStyle w:val="Heading3"/>
      </w:pPr>
      <w:r w:rsidRPr="0005645B">
        <w:t>Practice 1: Identifying the Most Important Content</w:t>
      </w:r>
    </w:p>
    <w:p w14:paraId="673A89F7" w14:textId="77777777" w:rsidR="000B3B5A" w:rsidRPr="0005645B" w:rsidRDefault="000B3B5A" w:rsidP="000B3B5A">
      <w:r w:rsidRPr="0005645B">
        <w:t xml:space="preserve">To determine the most important content, ask yourself two questions: </w:t>
      </w:r>
    </w:p>
    <w:p w14:paraId="4BCBBE11" w14:textId="77777777" w:rsidR="000B3B5A" w:rsidRPr="0005645B" w:rsidRDefault="000B3B5A" w:rsidP="000B3B5A">
      <w:pPr>
        <w:pStyle w:val="ListParagraph"/>
        <w:numPr>
          <w:ilvl w:val="0"/>
          <w:numId w:val="4"/>
        </w:numPr>
        <w:spacing w:after="0" w:line="240" w:lineRule="auto"/>
        <w:textAlignment w:val="baseline"/>
        <w:rPr>
          <w:rFonts w:eastAsia="Times New Roman" w:cstheme="minorHAnsi"/>
        </w:rPr>
      </w:pPr>
      <w:r w:rsidRPr="0005645B">
        <w:rPr>
          <w:rFonts w:eastAsia="Times New Roman" w:cstheme="minorHAnsi"/>
        </w:rPr>
        <w:t xml:space="preserve">What do students need to know, be able to do, and understand about the content? </w:t>
      </w:r>
    </w:p>
    <w:p w14:paraId="62477D3F" w14:textId="77777777" w:rsidR="000B3B5A" w:rsidRPr="0005645B" w:rsidRDefault="000B3B5A" w:rsidP="000B3B5A">
      <w:pPr>
        <w:pStyle w:val="ListParagraph"/>
        <w:numPr>
          <w:ilvl w:val="0"/>
          <w:numId w:val="4"/>
        </w:numPr>
        <w:spacing w:after="0" w:line="240" w:lineRule="auto"/>
        <w:textAlignment w:val="baseline"/>
        <w:rPr>
          <w:rFonts w:eastAsia="Times New Roman" w:cstheme="minorHAnsi"/>
        </w:rPr>
      </w:pPr>
      <w:r w:rsidRPr="0005645B">
        <w:rPr>
          <w:rFonts w:eastAsia="Times New Roman" w:cstheme="minorHAnsi"/>
        </w:rPr>
        <w:t xml:space="preserve">Where do I want to focus my students’ attention? </w:t>
      </w:r>
    </w:p>
    <w:p w14:paraId="6B9CC961" w14:textId="77777777" w:rsidR="000B3B5A" w:rsidRPr="0005645B" w:rsidRDefault="000B3B5A" w:rsidP="000B3B5A"/>
    <w:p w14:paraId="78E672DD" w14:textId="77777777" w:rsidR="000B3B5A" w:rsidRPr="0005645B" w:rsidRDefault="000B3B5A" w:rsidP="000B3B5A">
      <w:pPr>
        <w:rPr>
          <w:b/>
          <w:bCs/>
        </w:rPr>
      </w:pPr>
      <w:r w:rsidRPr="0005645B">
        <w:rPr>
          <w:b/>
          <w:bCs/>
        </w:rPr>
        <w:t>Read the scenarios below from a 2</w:t>
      </w:r>
      <w:r w:rsidRPr="0005645B">
        <w:rPr>
          <w:b/>
          <w:bCs/>
          <w:vertAlign w:val="superscript"/>
        </w:rPr>
        <w:t>nd</w:t>
      </w:r>
      <w:r w:rsidRPr="0005645B">
        <w:rPr>
          <w:b/>
          <w:bCs/>
        </w:rPr>
        <w:t xml:space="preserve"> grade classroom and complete the graphic organizer. </w:t>
      </w:r>
    </w:p>
    <w:tbl>
      <w:tblPr>
        <w:tblStyle w:val="TableGrid"/>
        <w:tblW w:w="0" w:type="auto"/>
        <w:tblLook w:val="04A0" w:firstRow="1" w:lastRow="0" w:firstColumn="1" w:lastColumn="0" w:noHBand="0" w:noVBand="1"/>
      </w:tblPr>
      <w:tblGrid>
        <w:gridCol w:w="3116"/>
        <w:gridCol w:w="3117"/>
        <w:gridCol w:w="3117"/>
      </w:tblGrid>
      <w:tr w:rsidR="000B3B5A" w:rsidRPr="0005645B" w14:paraId="18877680" w14:textId="77777777" w:rsidTr="001240D4">
        <w:trPr>
          <w:trHeight w:val="890"/>
          <w:tblHeader/>
        </w:trPr>
        <w:tc>
          <w:tcPr>
            <w:tcW w:w="3116" w:type="dxa"/>
            <w:shd w:val="clear" w:color="auto" w:fill="auto"/>
          </w:tcPr>
          <w:p w14:paraId="3BD18664" w14:textId="77777777" w:rsidR="000B3B5A" w:rsidRPr="001240D4" w:rsidRDefault="000B3B5A" w:rsidP="009F2CFD">
            <w:pPr>
              <w:spacing w:before="120" w:after="120"/>
              <w:jc w:val="center"/>
              <w:rPr>
                <w:b/>
                <w:bCs/>
              </w:rPr>
            </w:pPr>
            <w:r w:rsidRPr="001240D4">
              <w:rPr>
                <w:b/>
                <w:bCs/>
              </w:rPr>
              <w:t>Scenario</w:t>
            </w:r>
          </w:p>
        </w:tc>
        <w:tc>
          <w:tcPr>
            <w:tcW w:w="3117" w:type="dxa"/>
            <w:shd w:val="clear" w:color="auto" w:fill="auto"/>
          </w:tcPr>
          <w:p w14:paraId="701D78C7" w14:textId="4311E083" w:rsidR="000B3B5A" w:rsidRPr="001240D4" w:rsidRDefault="000B3B5A" w:rsidP="009F2CFD">
            <w:pPr>
              <w:spacing w:before="120" w:after="120"/>
              <w:jc w:val="center"/>
              <w:textAlignment w:val="baseline"/>
              <w:rPr>
                <w:rFonts w:eastAsia="Times New Roman" w:cstheme="minorHAnsi"/>
                <w:b/>
                <w:bCs/>
              </w:rPr>
            </w:pPr>
            <w:r w:rsidRPr="001240D4">
              <w:rPr>
                <w:rFonts w:eastAsia="Times New Roman" w:cstheme="minorHAnsi"/>
                <w:b/>
                <w:bCs/>
              </w:rPr>
              <w:t>What do students need to know, be able to do, and understand about the content?</w:t>
            </w:r>
          </w:p>
          <w:p w14:paraId="35AF4AF4" w14:textId="77777777" w:rsidR="000B3B5A" w:rsidRPr="001240D4" w:rsidRDefault="000B3B5A" w:rsidP="009F2CFD">
            <w:pPr>
              <w:spacing w:before="120" w:after="120"/>
              <w:jc w:val="center"/>
              <w:rPr>
                <w:b/>
                <w:bCs/>
              </w:rPr>
            </w:pPr>
          </w:p>
        </w:tc>
        <w:tc>
          <w:tcPr>
            <w:tcW w:w="3117" w:type="dxa"/>
            <w:shd w:val="clear" w:color="auto" w:fill="auto"/>
          </w:tcPr>
          <w:p w14:paraId="20DB3268" w14:textId="1FDED703" w:rsidR="000B3B5A" w:rsidRPr="001240D4" w:rsidRDefault="000B3B5A" w:rsidP="009F2CFD">
            <w:pPr>
              <w:spacing w:before="120" w:after="120"/>
              <w:jc w:val="center"/>
              <w:textAlignment w:val="baseline"/>
              <w:rPr>
                <w:rFonts w:eastAsia="Times New Roman" w:cstheme="minorHAnsi"/>
                <w:b/>
                <w:bCs/>
              </w:rPr>
            </w:pPr>
            <w:r w:rsidRPr="001240D4">
              <w:rPr>
                <w:rFonts w:eastAsia="Times New Roman" w:cstheme="minorHAnsi"/>
                <w:b/>
                <w:bCs/>
              </w:rPr>
              <w:t>Where do I want to focus my students’ attention?</w:t>
            </w:r>
          </w:p>
          <w:p w14:paraId="1429895D" w14:textId="77777777" w:rsidR="000B3B5A" w:rsidRPr="001240D4" w:rsidRDefault="000B3B5A" w:rsidP="009F2CFD">
            <w:pPr>
              <w:spacing w:before="120" w:after="120"/>
              <w:jc w:val="center"/>
              <w:rPr>
                <w:b/>
                <w:bCs/>
              </w:rPr>
            </w:pPr>
          </w:p>
        </w:tc>
      </w:tr>
      <w:tr w:rsidR="000B3B5A" w:rsidRPr="0005645B" w14:paraId="5794AD71" w14:textId="77777777" w:rsidTr="00CF3CE2">
        <w:tc>
          <w:tcPr>
            <w:tcW w:w="3116" w:type="dxa"/>
          </w:tcPr>
          <w:p w14:paraId="015E77B6" w14:textId="77777777" w:rsidR="000B3B5A" w:rsidRPr="0005645B" w:rsidRDefault="000B3B5A" w:rsidP="009F2CFD">
            <w:pPr>
              <w:spacing w:before="120" w:after="120"/>
            </w:pPr>
            <w:r w:rsidRPr="0005645B">
              <w:t xml:space="preserve">Today you and your class are going to be reading Cinderella. The goal of the lesson is for students to identify story elements as they read and to use those story elements to answer questions about the story (for example: What was the setting of the story? Who were the main characters?). </w:t>
            </w:r>
          </w:p>
        </w:tc>
        <w:tc>
          <w:tcPr>
            <w:tcW w:w="3117" w:type="dxa"/>
          </w:tcPr>
          <w:p w14:paraId="20232370" w14:textId="77777777" w:rsidR="000B3B5A" w:rsidRPr="0005645B" w:rsidRDefault="000B3B5A" w:rsidP="009F2CFD">
            <w:pPr>
              <w:spacing w:before="120" w:after="120"/>
              <w:rPr>
                <w:i/>
                <w:iCs/>
                <w:color w:val="70AD47" w:themeColor="accent6"/>
              </w:rPr>
            </w:pPr>
          </w:p>
          <w:p w14:paraId="7F133A81" w14:textId="61468916" w:rsidR="000B3B5A" w:rsidRPr="0005645B" w:rsidRDefault="000B3B5A" w:rsidP="009F2CFD">
            <w:pPr>
              <w:spacing w:before="120" w:after="120"/>
              <w:rPr>
                <w:i/>
                <w:iCs/>
                <w:color w:val="70AD47" w:themeColor="accent6"/>
              </w:rPr>
            </w:pPr>
          </w:p>
        </w:tc>
        <w:tc>
          <w:tcPr>
            <w:tcW w:w="3117" w:type="dxa"/>
          </w:tcPr>
          <w:p w14:paraId="1FB862C2" w14:textId="77777777" w:rsidR="000B3B5A" w:rsidRPr="0005645B" w:rsidRDefault="000B3B5A" w:rsidP="009F2CFD">
            <w:pPr>
              <w:spacing w:before="120" w:after="120"/>
              <w:rPr>
                <w:i/>
                <w:iCs/>
                <w:color w:val="70AD47" w:themeColor="accent6"/>
              </w:rPr>
            </w:pPr>
          </w:p>
          <w:p w14:paraId="7FB18051" w14:textId="6A05F1B9" w:rsidR="000B3B5A" w:rsidRPr="0005645B" w:rsidRDefault="000B3B5A" w:rsidP="009F2CFD">
            <w:pPr>
              <w:spacing w:before="120" w:after="120"/>
              <w:rPr>
                <w:i/>
                <w:iCs/>
                <w:color w:val="70AD47" w:themeColor="accent6"/>
              </w:rPr>
            </w:pPr>
          </w:p>
        </w:tc>
      </w:tr>
      <w:tr w:rsidR="000B3B5A" w:rsidRPr="0005645B" w14:paraId="70DD44C9" w14:textId="77777777" w:rsidTr="00CF3CE2">
        <w:tc>
          <w:tcPr>
            <w:tcW w:w="3116" w:type="dxa"/>
          </w:tcPr>
          <w:p w14:paraId="7E83D2B3" w14:textId="77777777" w:rsidR="000B3B5A" w:rsidRPr="0005645B" w:rsidRDefault="000B3B5A" w:rsidP="009F2CFD">
            <w:pPr>
              <w:spacing w:before="120" w:after="120"/>
            </w:pPr>
            <w:r w:rsidRPr="0005645B">
              <w:lastRenderedPageBreak/>
              <w:t>Today you and your class are going to be looking at and sorting photographs from the environment below Mount Everest. The goal of the lesson is for students to describe patterns in the kinds of plants and animals that live below Mount Everest.</w:t>
            </w:r>
          </w:p>
        </w:tc>
        <w:tc>
          <w:tcPr>
            <w:tcW w:w="3117" w:type="dxa"/>
          </w:tcPr>
          <w:p w14:paraId="2237143E" w14:textId="77777777" w:rsidR="000B3B5A" w:rsidRPr="0005645B" w:rsidRDefault="000B3B5A" w:rsidP="009F2CFD">
            <w:pPr>
              <w:spacing w:before="120" w:after="120"/>
              <w:rPr>
                <w:i/>
                <w:iCs/>
                <w:color w:val="70AD47" w:themeColor="accent6"/>
              </w:rPr>
            </w:pPr>
          </w:p>
          <w:p w14:paraId="361041B3" w14:textId="01173328" w:rsidR="000B3B5A" w:rsidRPr="0005645B" w:rsidRDefault="000B3B5A" w:rsidP="009F2CFD">
            <w:pPr>
              <w:spacing w:before="120" w:after="120"/>
              <w:rPr>
                <w:i/>
                <w:iCs/>
                <w:color w:val="70AD47" w:themeColor="accent6"/>
              </w:rPr>
            </w:pPr>
          </w:p>
        </w:tc>
        <w:tc>
          <w:tcPr>
            <w:tcW w:w="3117" w:type="dxa"/>
          </w:tcPr>
          <w:p w14:paraId="28B54C31" w14:textId="77777777" w:rsidR="000B3B5A" w:rsidRPr="0005645B" w:rsidRDefault="000B3B5A" w:rsidP="009F2CFD">
            <w:pPr>
              <w:spacing w:before="120" w:after="120"/>
              <w:rPr>
                <w:i/>
                <w:iCs/>
                <w:color w:val="70AD47" w:themeColor="accent6"/>
              </w:rPr>
            </w:pPr>
          </w:p>
          <w:p w14:paraId="4E38B750" w14:textId="72123D0D" w:rsidR="000B3B5A" w:rsidRPr="0005645B" w:rsidRDefault="000B3B5A" w:rsidP="009F2CFD">
            <w:pPr>
              <w:spacing w:before="120" w:after="120"/>
              <w:rPr>
                <w:i/>
                <w:iCs/>
                <w:color w:val="70AD47" w:themeColor="accent6"/>
              </w:rPr>
            </w:pPr>
          </w:p>
        </w:tc>
      </w:tr>
      <w:tr w:rsidR="000B3B5A" w:rsidRPr="0005645B" w14:paraId="349F1B25" w14:textId="77777777" w:rsidTr="00CF3CE2">
        <w:tc>
          <w:tcPr>
            <w:tcW w:w="3116" w:type="dxa"/>
          </w:tcPr>
          <w:p w14:paraId="06B95994" w14:textId="540DA230" w:rsidR="000B3B5A" w:rsidRPr="0005645B" w:rsidRDefault="000B3B5A" w:rsidP="009F2CFD">
            <w:pPr>
              <w:spacing w:before="120" w:after="120"/>
            </w:pPr>
            <w:r w:rsidRPr="0005645B">
              <w:t>Today you and your class are going to use various measuring tools to measure objects. The goal of the lesson is for students to find the length of objects using concrete models and determine the length of objects to the nearest marked unit.</w:t>
            </w:r>
          </w:p>
        </w:tc>
        <w:tc>
          <w:tcPr>
            <w:tcW w:w="3117" w:type="dxa"/>
          </w:tcPr>
          <w:p w14:paraId="0FAE2D7A" w14:textId="77777777" w:rsidR="000B3B5A" w:rsidRPr="0005645B" w:rsidRDefault="000B3B5A" w:rsidP="009F2CFD">
            <w:pPr>
              <w:spacing w:before="120" w:after="120"/>
              <w:rPr>
                <w:i/>
                <w:iCs/>
                <w:color w:val="70AD47" w:themeColor="accent6"/>
              </w:rPr>
            </w:pPr>
          </w:p>
          <w:p w14:paraId="28136954" w14:textId="40BD0C6B" w:rsidR="000B3B5A" w:rsidRPr="0005645B" w:rsidRDefault="000B3B5A" w:rsidP="009F2CFD">
            <w:pPr>
              <w:spacing w:before="120" w:after="120"/>
              <w:rPr>
                <w:i/>
                <w:iCs/>
                <w:color w:val="70AD47" w:themeColor="accent6"/>
              </w:rPr>
            </w:pPr>
          </w:p>
        </w:tc>
        <w:tc>
          <w:tcPr>
            <w:tcW w:w="3117" w:type="dxa"/>
          </w:tcPr>
          <w:p w14:paraId="0BBC8459" w14:textId="77777777" w:rsidR="000B3B5A" w:rsidRPr="0005645B" w:rsidRDefault="000B3B5A" w:rsidP="009F2CFD">
            <w:pPr>
              <w:spacing w:before="120" w:after="120"/>
              <w:rPr>
                <w:i/>
                <w:iCs/>
                <w:color w:val="70AD47" w:themeColor="accent6"/>
              </w:rPr>
            </w:pPr>
          </w:p>
          <w:p w14:paraId="5A2E1316" w14:textId="2F922B15" w:rsidR="000B3B5A" w:rsidRPr="0005645B" w:rsidRDefault="000B3B5A" w:rsidP="009F2CFD">
            <w:pPr>
              <w:spacing w:before="120" w:after="120"/>
              <w:rPr>
                <w:i/>
                <w:iCs/>
                <w:color w:val="70AD47" w:themeColor="accent6"/>
              </w:rPr>
            </w:pPr>
          </w:p>
        </w:tc>
      </w:tr>
    </w:tbl>
    <w:p w14:paraId="56E12059" w14:textId="77777777" w:rsidR="000B3B5A" w:rsidRPr="00B2257C" w:rsidRDefault="000B3B5A" w:rsidP="000B3B5A">
      <w:pPr>
        <w:rPr>
          <w:sz w:val="16"/>
          <w:szCs w:val="16"/>
        </w:rPr>
      </w:pPr>
      <w:r w:rsidRPr="00B2257C">
        <w:rPr>
          <w:sz w:val="16"/>
          <w:szCs w:val="16"/>
        </w:rPr>
        <w:t>Math and science scenarios adapted from:</w:t>
      </w:r>
    </w:p>
    <w:p w14:paraId="15A2E23B" w14:textId="77777777" w:rsidR="000B3B5A" w:rsidRPr="00B2257C" w:rsidRDefault="000B3B5A" w:rsidP="000B3B5A">
      <w:pPr>
        <w:rPr>
          <w:sz w:val="16"/>
          <w:szCs w:val="16"/>
        </w:rPr>
      </w:pPr>
      <w:r w:rsidRPr="00B2257C">
        <w:rPr>
          <w:sz w:val="16"/>
          <w:szCs w:val="16"/>
        </w:rPr>
        <w:t xml:space="preserve">A Story of Units – Grade 2, Module 2: </w:t>
      </w:r>
      <w:hyperlink r:id="rId7" w:history="1">
        <w:r w:rsidRPr="00B2257C">
          <w:rPr>
            <w:rStyle w:val="Hyperlink"/>
            <w:sz w:val="16"/>
            <w:szCs w:val="16"/>
          </w:rPr>
          <w:t>https://digital.greatminds.org/insync/teacher/resources/emtx.g2.m2.tb/file/5f7b45c108ad0e0037886420</w:t>
        </w:r>
      </w:hyperlink>
    </w:p>
    <w:p w14:paraId="24CDBA7E" w14:textId="2D946279" w:rsidR="000B3B5A" w:rsidRPr="00B2257C" w:rsidRDefault="000B3B5A" w:rsidP="000B3B5A">
      <w:pPr>
        <w:rPr>
          <w:sz w:val="16"/>
          <w:szCs w:val="16"/>
        </w:rPr>
      </w:pPr>
      <w:r w:rsidRPr="00B2257C">
        <w:rPr>
          <w:sz w:val="16"/>
          <w:szCs w:val="16"/>
        </w:rPr>
        <w:t xml:space="preserve">Module 2: Biomes with Spotlight Lessons on Weather: </w:t>
      </w:r>
      <w:hyperlink r:id="rId8" w:history="1">
        <w:r w:rsidRPr="00B2257C">
          <w:rPr>
            <w:rStyle w:val="Hyperlink"/>
            <w:sz w:val="16"/>
            <w:szCs w:val="16"/>
          </w:rPr>
          <w:t>https://digital.greatminds.org/insync/teacher/resources/phdteks.g2.m2/file/618706c40e4366004149c1a1</w:t>
        </w:r>
      </w:hyperlink>
      <w:r w:rsidRPr="00B2257C">
        <w:rPr>
          <w:sz w:val="16"/>
          <w:szCs w:val="16"/>
        </w:rPr>
        <w:t xml:space="preserve"> </w:t>
      </w:r>
    </w:p>
    <w:p w14:paraId="5B0FE6C7" w14:textId="48202C11" w:rsidR="000B3B5A" w:rsidRDefault="009F2CFD" w:rsidP="000B3B5A">
      <w:r>
        <w:br w:type="page"/>
      </w:r>
    </w:p>
    <w:p w14:paraId="34192D54" w14:textId="7A2E1E84" w:rsidR="000B3B5A" w:rsidRDefault="000B3B5A" w:rsidP="000B3B5A">
      <w:pPr>
        <w:pStyle w:val="Heading3"/>
      </w:pPr>
      <w:r>
        <w:lastRenderedPageBreak/>
        <w:t>Practice 2: Lesson Analysis and Revision</w:t>
      </w:r>
    </w:p>
    <w:p w14:paraId="4823FA31" w14:textId="196BCDEB" w:rsidR="000B3B5A" w:rsidRDefault="000B3B5A" w:rsidP="000B3B5A">
      <w:r>
        <w:t xml:space="preserve">Review the Lesson Plan below. Complete the graphic organizer to analyze and revise the lesson as necessary. </w:t>
      </w:r>
    </w:p>
    <w:p w14:paraId="274201C5" w14:textId="77777777" w:rsidR="000B3B5A" w:rsidRPr="006B1B73" w:rsidRDefault="000B3B5A" w:rsidP="000B3B5A">
      <w:pPr>
        <w:rPr>
          <w:b/>
          <w:bCs/>
        </w:rPr>
      </w:pPr>
      <w:r w:rsidRPr="006B1B73">
        <w:rPr>
          <w:b/>
          <w:bCs/>
        </w:rPr>
        <w:t>The goal of th</w:t>
      </w:r>
      <w:r>
        <w:rPr>
          <w:b/>
          <w:bCs/>
        </w:rPr>
        <w:t>is</w:t>
      </w:r>
      <w:r w:rsidRPr="006B1B73">
        <w:rPr>
          <w:b/>
          <w:bCs/>
        </w:rPr>
        <w:t xml:space="preserve"> lesson </w:t>
      </w:r>
      <w:r>
        <w:rPr>
          <w:b/>
          <w:bCs/>
        </w:rPr>
        <w:t>for 2</w:t>
      </w:r>
      <w:r w:rsidRPr="00AE3F73">
        <w:rPr>
          <w:b/>
          <w:bCs/>
          <w:vertAlign w:val="superscript"/>
        </w:rPr>
        <w:t>nd</w:t>
      </w:r>
      <w:r>
        <w:rPr>
          <w:b/>
          <w:bCs/>
        </w:rPr>
        <w:t xml:space="preserve"> graders </w:t>
      </w:r>
      <w:r w:rsidRPr="006B1B73">
        <w:rPr>
          <w:b/>
          <w:bCs/>
        </w:rPr>
        <w:t>for students to identify story elements as they read and to use those story elements to answer questions about the story (for example: What was the setting of the story? Who were the main characters?).</w:t>
      </w:r>
    </w:p>
    <w:tbl>
      <w:tblPr>
        <w:tblStyle w:val="TableGrid"/>
        <w:tblW w:w="9742" w:type="dxa"/>
        <w:tblLook w:val="04A0" w:firstRow="1" w:lastRow="0" w:firstColumn="1" w:lastColumn="0" w:noHBand="0" w:noVBand="1"/>
      </w:tblPr>
      <w:tblGrid>
        <w:gridCol w:w="4121"/>
        <w:gridCol w:w="1594"/>
        <w:gridCol w:w="4027"/>
      </w:tblGrid>
      <w:tr w:rsidR="000B3B5A" w:rsidRPr="00912EEE" w14:paraId="3D7B3B5D" w14:textId="77777777" w:rsidTr="001240D4">
        <w:trPr>
          <w:trHeight w:val="1467"/>
          <w:tblHeader/>
        </w:trPr>
        <w:tc>
          <w:tcPr>
            <w:tcW w:w="4121" w:type="dxa"/>
            <w:shd w:val="clear" w:color="auto" w:fill="auto"/>
          </w:tcPr>
          <w:p w14:paraId="2A4A9F7C" w14:textId="77777777" w:rsidR="000B3B5A" w:rsidRPr="001240D4" w:rsidRDefault="000B3B5A" w:rsidP="009F2CFD">
            <w:pPr>
              <w:spacing w:before="120" w:after="120"/>
              <w:jc w:val="center"/>
              <w:rPr>
                <w:b/>
                <w:bCs/>
              </w:rPr>
            </w:pPr>
            <w:r w:rsidRPr="001240D4">
              <w:rPr>
                <w:b/>
                <w:bCs/>
              </w:rPr>
              <w:t>Lesson Activity</w:t>
            </w:r>
          </w:p>
        </w:tc>
        <w:tc>
          <w:tcPr>
            <w:tcW w:w="1594" w:type="dxa"/>
            <w:shd w:val="clear" w:color="auto" w:fill="auto"/>
          </w:tcPr>
          <w:p w14:paraId="0BD52560" w14:textId="77777777" w:rsidR="000B3B5A" w:rsidRPr="001240D4" w:rsidRDefault="000B3B5A" w:rsidP="009F2CFD">
            <w:pPr>
              <w:spacing w:before="120" w:after="120"/>
              <w:jc w:val="center"/>
              <w:rPr>
                <w:b/>
                <w:bCs/>
              </w:rPr>
            </w:pPr>
            <w:r w:rsidRPr="001240D4">
              <w:rPr>
                <w:b/>
                <w:bCs/>
              </w:rPr>
              <w:t>Aligned to Most Important Content? (Yes/No)</w:t>
            </w:r>
          </w:p>
        </w:tc>
        <w:tc>
          <w:tcPr>
            <w:tcW w:w="4027" w:type="dxa"/>
            <w:shd w:val="clear" w:color="auto" w:fill="auto"/>
          </w:tcPr>
          <w:p w14:paraId="0B0798BD" w14:textId="77777777" w:rsidR="000B3B5A" w:rsidRPr="001240D4" w:rsidRDefault="000B3B5A" w:rsidP="009F2CFD">
            <w:pPr>
              <w:spacing w:before="120" w:after="120"/>
              <w:jc w:val="center"/>
              <w:rPr>
                <w:b/>
                <w:bCs/>
              </w:rPr>
            </w:pPr>
            <w:r w:rsidRPr="001240D4">
              <w:rPr>
                <w:b/>
                <w:bCs/>
              </w:rPr>
              <w:t>If no, how might the teacher improve the alignment?</w:t>
            </w:r>
          </w:p>
        </w:tc>
      </w:tr>
      <w:tr w:rsidR="000B3B5A" w14:paraId="721883DE" w14:textId="77777777" w:rsidTr="009F2CFD">
        <w:trPr>
          <w:trHeight w:val="944"/>
        </w:trPr>
        <w:tc>
          <w:tcPr>
            <w:tcW w:w="4121" w:type="dxa"/>
          </w:tcPr>
          <w:p w14:paraId="3367DF67" w14:textId="77777777" w:rsidR="000B3B5A" w:rsidRDefault="000B3B5A" w:rsidP="009F2CFD">
            <w:pPr>
              <w:spacing w:before="120" w:after="120"/>
            </w:pPr>
            <w:r>
              <w:t>Bellringer: Have you ever heard about Cinderella? What do you know about her? If not, what is your favorite story?</w:t>
            </w:r>
          </w:p>
        </w:tc>
        <w:tc>
          <w:tcPr>
            <w:tcW w:w="1594" w:type="dxa"/>
          </w:tcPr>
          <w:p w14:paraId="32F232C8" w14:textId="4B21BEFC" w:rsidR="000B3B5A" w:rsidRPr="004B394D" w:rsidRDefault="000B3B5A" w:rsidP="009F2CFD">
            <w:pPr>
              <w:spacing w:before="120" w:after="120"/>
              <w:rPr>
                <w:i/>
                <w:iCs/>
                <w:color w:val="70AD47" w:themeColor="accent6"/>
              </w:rPr>
            </w:pPr>
          </w:p>
        </w:tc>
        <w:tc>
          <w:tcPr>
            <w:tcW w:w="4027" w:type="dxa"/>
          </w:tcPr>
          <w:p w14:paraId="1092FD9F" w14:textId="158B7FAD" w:rsidR="000B3B5A" w:rsidRPr="004B394D" w:rsidRDefault="000B3B5A" w:rsidP="009F2CFD">
            <w:pPr>
              <w:spacing w:before="120" w:after="120"/>
              <w:rPr>
                <w:i/>
                <w:iCs/>
                <w:color w:val="70AD47" w:themeColor="accent6"/>
              </w:rPr>
            </w:pPr>
          </w:p>
        </w:tc>
      </w:tr>
      <w:tr w:rsidR="000B3B5A" w14:paraId="0E5536AC" w14:textId="77777777" w:rsidTr="009F2CFD">
        <w:trPr>
          <w:trHeight w:val="1250"/>
        </w:trPr>
        <w:tc>
          <w:tcPr>
            <w:tcW w:w="4121" w:type="dxa"/>
          </w:tcPr>
          <w:p w14:paraId="4075151F" w14:textId="77777777" w:rsidR="000B3B5A" w:rsidRDefault="000B3B5A" w:rsidP="009F2CFD">
            <w:pPr>
              <w:spacing w:before="120" w:after="120"/>
            </w:pPr>
            <w:r>
              <w:t xml:space="preserve">Intro to Story Elements: Teacher will define and provide examples and nonexamples of story elements. The teacher will ask students to share additional examples. </w:t>
            </w:r>
          </w:p>
          <w:p w14:paraId="66B829EA" w14:textId="77777777" w:rsidR="000B3B5A" w:rsidRDefault="000B3B5A" w:rsidP="009F2CFD">
            <w:pPr>
              <w:spacing w:before="120" w:after="120"/>
            </w:pPr>
          </w:p>
        </w:tc>
        <w:tc>
          <w:tcPr>
            <w:tcW w:w="1594" w:type="dxa"/>
          </w:tcPr>
          <w:p w14:paraId="422CE62D" w14:textId="262095DB" w:rsidR="000B3B5A" w:rsidRPr="004B394D" w:rsidRDefault="000B3B5A" w:rsidP="009F2CFD">
            <w:pPr>
              <w:spacing w:before="120" w:after="120"/>
              <w:rPr>
                <w:i/>
                <w:iCs/>
                <w:color w:val="70AD47" w:themeColor="accent6"/>
              </w:rPr>
            </w:pPr>
          </w:p>
        </w:tc>
        <w:tc>
          <w:tcPr>
            <w:tcW w:w="4027" w:type="dxa"/>
          </w:tcPr>
          <w:p w14:paraId="4F8722F7" w14:textId="77777777" w:rsidR="000B3B5A" w:rsidRPr="004B394D" w:rsidRDefault="000B3B5A" w:rsidP="009F2CFD">
            <w:pPr>
              <w:spacing w:before="120" w:after="120"/>
              <w:rPr>
                <w:i/>
                <w:iCs/>
                <w:color w:val="70AD47" w:themeColor="accent6"/>
              </w:rPr>
            </w:pPr>
          </w:p>
        </w:tc>
      </w:tr>
      <w:tr w:rsidR="000B3B5A" w14:paraId="447963DA" w14:textId="77777777" w:rsidTr="009F2CFD">
        <w:trPr>
          <w:trHeight w:val="1250"/>
        </w:trPr>
        <w:tc>
          <w:tcPr>
            <w:tcW w:w="4121" w:type="dxa"/>
          </w:tcPr>
          <w:p w14:paraId="256501D2" w14:textId="77777777" w:rsidR="000B3B5A" w:rsidRDefault="000B3B5A" w:rsidP="009F2CFD">
            <w:pPr>
              <w:spacing w:before="120" w:after="120"/>
            </w:pPr>
            <w:r>
              <w:t xml:space="preserve">Think-Aloud: The teacher will begin reading the story aloud. As the teacher encounters story elements, they will pause the reading and think-aloud, identifying and explaining the element. </w:t>
            </w:r>
          </w:p>
          <w:p w14:paraId="2F039F18" w14:textId="77777777" w:rsidR="000B3B5A" w:rsidRDefault="000B3B5A" w:rsidP="009F2CFD">
            <w:pPr>
              <w:spacing w:before="120" w:after="120"/>
            </w:pPr>
          </w:p>
        </w:tc>
        <w:tc>
          <w:tcPr>
            <w:tcW w:w="1594" w:type="dxa"/>
          </w:tcPr>
          <w:p w14:paraId="38FB3256" w14:textId="113E827C" w:rsidR="000B3B5A" w:rsidRPr="004B394D" w:rsidRDefault="000B3B5A" w:rsidP="009F2CFD">
            <w:pPr>
              <w:spacing w:before="120" w:after="120"/>
              <w:rPr>
                <w:i/>
                <w:iCs/>
                <w:color w:val="70AD47" w:themeColor="accent6"/>
              </w:rPr>
            </w:pPr>
          </w:p>
        </w:tc>
        <w:tc>
          <w:tcPr>
            <w:tcW w:w="4027" w:type="dxa"/>
          </w:tcPr>
          <w:p w14:paraId="17C6E62F" w14:textId="77777777" w:rsidR="000B3B5A" w:rsidRPr="004B394D" w:rsidRDefault="000B3B5A" w:rsidP="009F2CFD">
            <w:pPr>
              <w:spacing w:before="120" w:after="120"/>
              <w:rPr>
                <w:i/>
                <w:iCs/>
                <w:color w:val="70AD47" w:themeColor="accent6"/>
              </w:rPr>
            </w:pPr>
          </w:p>
        </w:tc>
      </w:tr>
      <w:tr w:rsidR="000B3B5A" w14:paraId="72AE2CA4" w14:textId="77777777" w:rsidTr="00CF3CE2">
        <w:trPr>
          <w:trHeight w:val="1170"/>
        </w:trPr>
        <w:tc>
          <w:tcPr>
            <w:tcW w:w="4121" w:type="dxa"/>
          </w:tcPr>
          <w:p w14:paraId="7FF886AC" w14:textId="77777777" w:rsidR="000B3B5A" w:rsidRDefault="000B3B5A" w:rsidP="009F2CFD">
            <w:pPr>
              <w:spacing w:before="120" w:after="120"/>
            </w:pPr>
            <w:r>
              <w:t xml:space="preserve">Guided Practice: The teacher will continue reading aloud and will pause at key moments to ask students what they predict will happen next. </w:t>
            </w:r>
          </w:p>
        </w:tc>
        <w:tc>
          <w:tcPr>
            <w:tcW w:w="1594" w:type="dxa"/>
          </w:tcPr>
          <w:p w14:paraId="7C536493" w14:textId="49605F8D" w:rsidR="000B3B5A" w:rsidRPr="004B394D" w:rsidRDefault="000B3B5A" w:rsidP="009F2CFD">
            <w:pPr>
              <w:spacing w:before="120" w:after="120"/>
              <w:rPr>
                <w:i/>
                <w:iCs/>
                <w:color w:val="70AD47" w:themeColor="accent6"/>
              </w:rPr>
            </w:pPr>
          </w:p>
        </w:tc>
        <w:tc>
          <w:tcPr>
            <w:tcW w:w="4027" w:type="dxa"/>
          </w:tcPr>
          <w:p w14:paraId="2646516B" w14:textId="23ADC86C" w:rsidR="000B3B5A" w:rsidRPr="004B394D" w:rsidRDefault="000B3B5A" w:rsidP="009F2CFD">
            <w:pPr>
              <w:spacing w:before="120" w:after="120"/>
              <w:rPr>
                <w:i/>
                <w:iCs/>
                <w:color w:val="70AD47" w:themeColor="accent6"/>
              </w:rPr>
            </w:pPr>
          </w:p>
        </w:tc>
      </w:tr>
      <w:tr w:rsidR="000B3B5A" w14:paraId="02F8B787" w14:textId="77777777" w:rsidTr="00CF3CE2">
        <w:trPr>
          <w:trHeight w:val="1170"/>
        </w:trPr>
        <w:tc>
          <w:tcPr>
            <w:tcW w:w="4121" w:type="dxa"/>
          </w:tcPr>
          <w:p w14:paraId="1EF38751" w14:textId="77777777" w:rsidR="000B3B5A" w:rsidRDefault="000B3B5A" w:rsidP="009F2CFD">
            <w:pPr>
              <w:spacing w:before="120" w:after="120"/>
            </w:pPr>
            <w:r>
              <w:t>Independent Practice: Students will choose a scene from Cinderella and will rewrite the scene changing story elements.</w:t>
            </w:r>
          </w:p>
        </w:tc>
        <w:tc>
          <w:tcPr>
            <w:tcW w:w="1594" w:type="dxa"/>
          </w:tcPr>
          <w:p w14:paraId="7F9AEC17" w14:textId="0AD93203" w:rsidR="000B3B5A" w:rsidRPr="004B394D" w:rsidRDefault="000B3B5A" w:rsidP="009F2CFD">
            <w:pPr>
              <w:spacing w:before="120" w:after="120"/>
              <w:rPr>
                <w:i/>
                <w:iCs/>
                <w:color w:val="70AD47" w:themeColor="accent6"/>
              </w:rPr>
            </w:pPr>
          </w:p>
        </w:tc>
        <w:tc>
          <w:tcPr>
            <w:tcW w:w="4027" w:type="dxa"/>
          </w:tcPr>
          <w:p w14:paraId="75601B00" w14:textId="5CEE9007" w:rsidR="000B3B5A" w:rsidRPr="004B394D" w:rsidRDefault="000B3B5A" w:rsidP="009F2CFD">
            <w:pPr>
              <w:spacing w:before="120" w:after="120"/>
              <w:rPr>
                <w:i/>
                <w:iCs/>
                <w:color w:val="70AD47" w:themeColor="accent6"/>
              </w:rPr>
            </w:pPr>
          </w:p>
        </w:tc>
      </w:tr>
      <w:tr w:rsidR="000B3B5A" w14:paraId="6188540C" w14:textId="77777777" w:rsidTr="00CF3CE2">
        <w:trPr>
          <w:trHeight w:val="1452"/>
        </w:trPr>
        <w:tc>
          <w:tcPr>
            <w:tcW w:w="4121" w:type="dxa"/>
          </w:tcPr>
          <w:p w14:paraId="1AA57882" w14:textId="77777777" w:rsidR="000B3B5A" w:rsidRDefault="000B3B5A" w:rsidP="009F2CFD">
            <w:pPr>
              <w:spacing w:before="120" w:after="120"/>
            </w:pPr>
            <w:r>
              <w:t>Exit Ticket: Students will watch a quick video that illustrates a complete story. They will complete a Story Map about the video on which they record elements of the story that were taught today.</w:t>
            </w:r>
          </w:p>
        </w:tc>
        <w:tc>
          <w:tcPr>
            <w:tcW w:w="1594" w:type="dxa"/>
          </w:tcPr>
          <w:p w14:paraId="590CCB20" w14:textId="4718509B" w:rsidR="000B3B5A" w:rsidRPr="004B394D" w:rsidRDefault="000B3B5A" w:rsidP="009F2CFD">
            <w:pPr>
              <w:spacing w:before="120" w:after="120"/>
              <w:rPr>
                <w:i/>
                <w:iCs/>
                <w:color w:val="70AD47" w:themeColor="accent6"/>
              </w:rPr>
            </w:pPr>
          </w:p>
        </w:tc>
        <w:tc>
          <w:tcPr>
            <w:tcW w:w="4027" w:type="dxa"/>
          </w:tcPr>
          <w:p w14:paraId="5AD9686F" w14:textId="77777777" w:rsidR="000B3B5A" w:rsidRPr="004B394D" w:rsidRDefault="000B3B5A" w:rsidP="009F2CFD">
            <w:pPr>
              <w:spacing w:before="120" w:after="120"/>
              <w:rPr>
                <w:i/>
                <w:iCs/>
                <w:color w:val="70AD47" w:themeColor="accent6"/>
              </w:rPr>
            </w:pPr>
          </w:p>
        </w:tc>
      </w:tr>
    </w:tbl>
    <w:p w14:paraId="54C7E3DD" w14:textId="55B400BA" w:rsidR="006460D8" w:rsidRPr="009F2CFD" w:rsidRDefault="000B3B5A">
      <w:pPr>
        <w:rPr>
          <w:sz w:val="18"/>
          <w:szCs w:val="18"/>
        </w:rPr>
      </w:pPr>
      <w:r w:rsidRPr="004B394D">
        <w:rPr>
          <w:sz w:val="18"/>
          <w:szCs w:val="18"/>
        </w:rPr>
        <w:lastRenderedPageBreak/>
        <w:t xml:space="preserve">Lesson adapted from: Comprehension – Story Elements: Grade 2 - </w:t>
      </w:r>
      <w:hyperlink r:id="rId9" w:history="1">
        <w:r w:rsidRPr="00B2257C">
          <w:rPr>
            <w:rStyle w:val="Hyperlink"/>
            <w:sz w:val="18"/>
            <w:szCs w:val="18"/>
          </w:rPr>
          <w:t>https://reading.amplify.com/educator/resources/pdf/v1/mCLASS/G2_Story_Elements.pdf</w:t>
        </w:r>
      </w:hyperlink>
    </w:p>
    <w:sectPr w:rsidR="006460D8" w:rsidRPr="009F2CF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93B4B" w14:textId="77777777" w:rsidR="00AD1DB5" w:rsidRDefault="00AD1DB5" w:rsidP="006B760C">
      <w:pPr>
        <w:spacing w:after="0" w:line="240" w:lineRule="auto"/>
      </w:pPr>
      <w:r>
        <w:separator/>
      </w:r>
    </w:p>
  </w:endnote>
  <w:endnote w:type="continuationSeparator" w:id="0">
    <w:p w14:paraId="5FA7D90E" w14:textId="77777777" w:rsidR="00AD1DB5" w:rsidRDefault="00AD1DB5" w:rsidP="006B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CF67" w14:textId="5A730815" w:rsidR="006B760C" w:rsidRPr="007C22D5" w:rsidRDefault="007C22D5" w:rsidP="007C22D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14DC4" w14:textId="77777777" w:rsidR="00AD1DB5" w:rsidRDefault="00AD1DB5" w:rsidP="006B760C">
      <w:pPr>
        <w:spacing w:after="0" w:line="240" w:lineRule="auto"/>
      </w:pPr>
      <w:r>
        <w:separator/>
      </w:r>
    </w:p>
  </w:footnote>
  <w:footnote w:type="continuationSeparator" w:id="0">
    <w:p w14:paraId="66E6C60C" w14:textId="77777777" w:rsidR="00AD1DB5" w:rsidRDefault="00AD1DB5" w:rsidP="006B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02C2" w14:textId="5FA057DA" w:rsidR="006B760C" w:rsidRDefault="006B760C" w:rsidP="007C22D5">
    <w:pPr>
      <w:pStyle w:val="Header"/>
      <w:spacing w:after="120"/>
    </w:pPr>
    <w:r>
      <w:rPr>
        <w:noProof/>
      </w:rPr>
      <w:drawing>
        <wp:inline distT="0" distB="0" distL="0" distR="0" wp14:anchorId="25411607" wp14:editId="4CF6C789">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700968">
    <w:abstractNumId w:val="3"/>
  </w:num>
  <w:num w:numId="2" w16cid:durableId="1414813825">
    <w:abstractNumId w:val="1"/>
  </w:num>
  <w:num w:numId="3" w16cid:durableId="2134901091">
    <w:abstractNumId w:val="2"/>
  </w:num>
  <w:num w:numId="4" w16cid:durableId="201753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2657B"/>
    <w:rsid w:val="0005645B"/>
    <w:rsid w:val="000B3B5A"/>
    <w:rsid w:val="001240D4"/>
    <w:rsid w:val="0028772F"/>
    <w:rsid w:val="004F5A0E"/>
    <w:rsid w:val="005C72E2"/>
    <w:rsid w:val="006460D8"/>
    <w:rsid w:val="006B760C"/>
    <w:rsid w:val="007C22D5"/>
    <w:rsid w:val="007D515D"/>
    <w:rsid w:val="00901BFB"/>
    <w:rsid w:val="009F2CFD"/>
    <w:rsid w:val="00A26206"/>
    <w:rsid w:val="00A56FC3"/>
    <w:rsid w:val="00A727A5"/>
    <w:rsid w:val="00AD1DB5"/>
    <w:rsid w:val="00B2257C"/>
    <w:rsid w:val="00C0388F"/>
    <w:rsid w:val="00CF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293B"/>
  <w15:chartTrackingRefBased/>
  <w15:docId w15:val="{0A6693AA-D246-42DE-A4FB-398B574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B5A"/>
  </w:style>
  <w:style w:type="paragraph" w:styleId="Heading1">
    <w:name w:val="heading 1"/>
    <w:basedOn w:val="Normal"/>
    <w:next w:val="Normal"/>
    <w:link w:val="Heading1Char"/>
    <w:uiPriority w:val="9"/>
    <w:qFormat/>
    <w:rsid w:val="000B3B5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B3B5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B3B5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60C"/>
  </w:style>
  <w:style w:type="paragraph" w:styleId="Footer">
    <w:name w:val="footer"/>
    <w:basedOn w:val="Normal"/>
    <w:link w:val="FooterChar"/>
    <w:uiPriority w:val="99"/>
    <w:unhideWhenUsed/>
    <w:rsid w:val="006B7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C"/>
  </w:style>
  <w:style w:type="character" w:customStyle="1" w:styleId="Heading1Char">
    <w:name w:val="Heading 1 Char"/>
    <w:basedOn w:val="DefaultParagraphFont"/>
    <w:link w:val="Heading1"/>
    <w:uiPriority w:val="9"/>
    <w:rsid w:val="000B3B5A"/>
    <w:rPr>
      <w:rFonts w:asciiTheme="majorHAnsi" w:hAnsiTheme="majorHAnsi" w:cs="Open Sans"/>
      <w:bCs/>
      <w:sz w:val="28"/>
      <w:szCs w:val="20"/>
    </w:rPr>
  </w:style>
  <w:style w:type="character" w:customStyle="1" w:styleId="Heading2Char">
    <w:name w:val="Heading 2 Char"/>
    <w:basedOn w:val="DefaultParagraphFont"/>
    <w:link w:val="Heading2"/>
    <w:uiPriority w:val="9"/>
    <w:rsid w:val="000B3B5A"/>
    <w:rPr>
      <w:rFonts w:cs="Open Sans"/>
      <w:b/>
      <w:bCs/>
      <w:sz w:val="24"/>
      <w:szCs w:val="20"/>
    </w:rPr>
  </w:style>
  <w:style w:type="character" w:customStyle="1" w:styleId="Heading3Char">
    <w:name w:val="Heading 3 Char"/>
    <w:basedOn w:val="DefaultParagraphFont"/>
    <w:link w:val="Heading3"/>
    <w:uiPriority w:val="9"/>
    <w:rsid w:val="000B3B5A"/>
    <w:rPr>
      <w:rFonts w:eastAsiaTheme="majorEastAsia" w:cstheme="majorBidi"/>
      <w:b/>
      <w:szCs w:val="24"/>
    </w:rPr>
  </w:style>
  <w:style w:type="table" w:styleId="TableGrid">
    <w:name w:val="Table Grid"/>
    <w:basedOn w:val="TableNormal"/>
    <w:uiPriority w:val="39"/>
    <w:rsid w:val="000B3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B3B5A"/>
    <w:rPr>
      <w:sz w:val="16"/>
      <w:szCs w:val="16"/>
    </w:rPr>
  </w:style>
  <w:style w:type="paragraph" w:styleId="CommentText">
    <w:name w:val="annotation text"/>
    <w:basedOn w:val="Normal"/>
    <w:link w:val="CommentTextChar"/>
    <w:uiPriority w:val="99"/>
    <w:unhideWhenUsed/>
    <w:rsid w:val="000B3B5A"/>
    <w:pPr>
      <w:spacing w:line="240" w:lineRule="auto"/>
    </w:pPr>
    <w:rPr>
      <w:sz w:val="20"/>
      <w:szCs w:val="20"/>
    </w:rPr>
  </w:style>
  <w:style w:type="character" w:customStyle="1" w:styleId="CommentTextChar">
    <w:name w:val="Comment Text Char"/>
    <w:basedOn w:val="DefaultParagraphFont"/>
    <w:link w:val="CommentText"/>
    <w:uiPriority w:val="99"/>
    <w:rsid w:val="000B3B5A"/>
    <w:rPr>
      <w:sz w:val="20"/>
      <w:szCs w:val="20"/>
    </w:rPr>
  </w:style>
  <w:style w:type="paragraph" w:styleId="ListParagraph">
    <w:name w:val="List Paragraph"/>
    <w:basedOn w:val="Normal"/>
    <w:uiPriority w:val="34"/>
    <w:qFormat/>
    <w:rsid w:val="000B3B5A"/>
    <w:pPr>
      <w:ind w:left="720"/>
      <w:contextualSpacing/>
    </w:pPr>
  </w:style>
  <w:style w:type="character" w:styleId="Hyperlink">
    <w:name w:val="Hyperlink"/>
    <w:basedOn w:val="DefaultParagraphFont"/>
    <w:uiPriority w:val="99"/>
    <w:unhideWhenUsed/>
    <w:rsid w:val="000B3B5A"/>
    <w:rPr>
      <w:color w:val="0D6CB9"/>
      <w:u w:val="single"/>
    </w:rPr>
  </w:style>
  <w:style w:type="character" w:styleId="UnresolvedMention">
    <w:name w:val="Unresolved Mention"/>
    <w:basedOn w:val="DefaultParagraphFont"/>
    <w:uiPriority w:val="99"/>
    <w:semiHidden/>
    <w:unhideWhenUsed/>
    <w:rsid w:val="00B2257C"/>
    <w:rPr>
      <w:color w:val="605E5C"/>
      <w:shd w:val="clear" w:color="auto" w:fill="E1DFDD"/>
    </w:rPr>
  </w:style>
  <w:style w:type="character" w:styleId="FollowedHyperlink">
    <w:name w:val="FollowedHyperlink"/>
    <w:basedOn w:val="DefaultParagraphFont"/>
    <w:uiPriority w:val="99"/>
    <w:semiHidden/>
    <w:unhideWhenUsed/>
    <w:rsid w:val="00B225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phdteks.g2.m2/file/618706c40e4366004149c1a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tal.greatminds.org/insync/teacher/resources/emtx.g2.m2.tb/file/5f7b45c108ad0e00378864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ading.amplify.com/educator/resources/pdf/v1/mCLASS/G2_Story_Elements.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4.04: Practice with Attending to the Most Important Content</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Practice with Attending to the Most Important Content</dc:title>
  <dc:subject>Lesson 4.04: Practice with Attending to the Most Important Content</dc:subject>
  <dc:creator>Texas Education Agency</dc:creator>
  <cp:keywords/>
  <dc:description/>
  <cp:lastModifiedBy>White (she/her), Whitney</cp:lastModifiedBy>
  <cp:revision>16</cp:revision>
  <dcterms:created xsi:type="dcterms:W3CDTF">2022-05-17T18:30:00Z</dcterms:created>
  <dcterms:modified xsi:type="dcterms:W3CDTF">2023-08-30T15:48:00Z</dcterms:modified>
</cp:coreProperties>
</file>