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2924C" w14:textId="77777777" w:rsidR="00BB297A" w:rsidRPr="005F5393" w:rsidRDefault="00BB297A" w:rsidP="00BB297A">
      <w:pPr>
        <w:pStyle w:val="Heading1"/>
        <w:spacing w:after="160"/>
      </w:pPr>
      <w:r>
        <w:t>Student Guide – Answer Key</w:t>
      </w:r>
      <w:r w:rsidRPr="005F5393">
        <w:t xml:space="preserve"> </w:t>
      </w:r>
    </w:p>
    <w:p w14:paraId="56C3207C" w14:textId="0271672A" w:rsidR="00BB297A" w:rsidRDefault="00BB297A" w:rsidP="00BB297A">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A519C0">
        <w:rPr>
          <w:shd w:val="clear" w:color="auto" w:fill="FFFFFF"/>
        </w:rPr>
        <w:t>10</w:t>
      </w:r>
      <w:r w:rsidRPr="005F5393">
        <w:rPr>
          <w:shd w:val="clear" w:color="auto" w:fill="FFFFFF"/>
        </w:rPr>
        <w:t xml:space="preserve">: </w:t>
      </w:r>
      <w:r>
        <w:rPr>
          <w:shd w:val="clear" w:color="auto" w:fill="FFFFFF"/>
        </w:rPr>
        <w:t>Deepening Student Understanding with Examples and Nonexamples</w:t>
      </w:r>
    </w:p>
    <w:p w14:paraId="16C21BB4" w14:textId="77777777" w:rsidR="00BB297A" w:rsidRPr="005F5393" w:rsidRDefault="00BB297A" w:rsidP="00BB297A">
      <w:r w:rsidRPr="005F5393">
        <w:t xml:space="preserve">Name: </w:t>
      </w:r>
    </w:p>
    <w:p w14:paraId="2FAD7606" w14:textId="77777777" w:rsidR="00BB297A" w:rsidRDefault="00BB297A" w:rsidP="00BB297A">
      <w:r w:rsidRPr="005F5393">
        <w:t xml:space="preserve">Date: </w:t>
      </w:r>
    </w:p>
    <w:p w14:paraId="2C958F69" w14:textId="77777777" w:rsidR="00BB297A" w:rsidRDefault="00BB297A" w:rsidP="00BB297A">
      <w:pPr>
        <w:pStyle w:val="Tabletext"/>
      </w:pPr>
      <w:r>
        <w:rPr>
          <w:b/>
          <w:bCs/>
        </w:rPr>
        <w:t xml:space="preserve">Bellringer: </w:t>
      </w:r>
      <w:r>
        <w:t>Look at the following tasks to</w:t>
      </w:r>
      <w:r w:rsidRPr="00FB23D8">
        <w:t xml:space="preserve"> determine which task is more rigorous based on the guidelines for rigorous tasks</w:t>
      </w:r>
      <w:r>
        <w:t xml:space="preserve"> listed below</w:t>
      </w:r>
      <w:r w:rsidRPr="00FB23D8">
        <w:t>. Use the guidelines for rigorous tasks to support your answer.</w:t>
      </w:r>
    </w:p>
    <w:p w14:paraId="00AB70B6" w14:textId="77777777" w:rsidR="00BB297A" w:rsidRDefault="00BB297A" w:rsidP="00BB297A">
      <w:pPr>
        <w:pStyle w:val="Tabletext"/>
      </w:pPr>
    </w:p>
    <w:p w14:paraId="4C0FA71F" w14:textId="77777777" w:rsidR="00BB297A" w:rsidRPr="005F486C" w:rsidRDefault="00BB297A" w:rsidP="00BB297A">
      <w:pPr>
        <w:pStyle w:val="Tabletext"/>
      </w:pPr>
      <w:r w:rsidRPr="005F486C">
        <w:t>Guidelines for Rigorous Tasks:</w:t>
      </w:r>
    </w:p>
    <w:p w14:paraId="0F8B222A" w14:textId="77777777" w:rsidR="00BB297A" w:rsidRPr="005F486C" w:rsidRDefault="00BB297A" w:rsidP="00BB297A">
      <w:pPr>
        <w:pStyle w:val="Tabletextbullet"/>
      </w:pPr>
      <w:r w:rsidRPr="005F486C">
        <w:t>Build on and extend prior knowledge</w:t>
      </w:r>
    </w:p>
    <w:p w14:paraId="67AA524A" w14:textId="77777777" w:rsidR="00BB297A" w:rsidRPr="005F486C" w:rsidRDefault="00BB297A" w:rsidP="00BB297A">
      <w:pPr>
        <w:pStyle w:val="Tabletextbullet"/>
      </w:pPr>
      <w:r w:rsidRPr="005F486C">
        <w:t>Involve effortful thought</w:t>
      </w:r>
    </w:p>
    <w:p w14:paraId="0C23C118" w14:textId="77777777" w:rsidR="00BB297A" w:rsidRPr="005F486C" w:rsidRDefault="00BB297A" w:rsidP="00BB297A">
      <w:pPr>
        <w:pStyle w:val="Tabletextbullet"/>
      </w:pPr>
      <w:r w:rsidRPr="005F486C">
        <w:t>Deepen conceptual understanding of material</w:t>
      </w:r>
    </w:p>
    <w:p w14:paraId="52B371E3" w14:textId="77777777" w:rsidR="00BB297A" w:rsidRPr="005F486C" w:rsidRDefault="00BB297A" w:rsidP="00BB297A">
      <w:pPr>
        <w:pStyle w:val="Tabletextbullet"/>
      </w:pPr>
      <w:r w:rsidRPr="005F486C">
        <w:t>Require learners to communicate their understanding to others</w:t>
      </w:r>
    </w:p>
    <w:p w14:paraId="4924E5D5" w14:textId="77777777" w:rsidR="00BB297A" w:rsidRPr="005F486C" w:rsidRDefault="00BB297A" w:rsidP="00BB297A">
      <w:pPr>
        <w:pStyle w:val="Tabletextbullet"/>
      </w:pPr>
      <w:r w:rsidRPr="005F486C">
        <w:t>Involve multiple interpretations or paths to a solution</w:t>
      </w:r>
    </w:p>
    <w:p w14:paraId="27920A73" w14:textId="77777777" w:rsidR="00BB297A" w:rsidRDefault="00BB297A" w:rsidP="00BB297A">
      <w:pPr>
        <w:pStyle w:val="Tabletext"/>
      </w:pPr>
    </w:p>
    <w:p w14:paraId="28A7B119" w14:textId="77777777" w:rsidR="00BB297A" w:rsidRDefault="00BB297A" w:rsidP="00BB297A">
      <w:pPr>
        <w:pStyle w:val="Tabletext"/>
      </w:pPr>
      <w:r>
        <w:t xml:space="preserve">Task 1: </w:t>
      </w:r>
      <w:r w:rsidRPr="008B7B00">
        <w:t>What is 1/3 of ½?</w:t>
      </w:r>
    </w:p>
    <w:p w14:paraId="4441E552" w14:textId="77777777" w:rsidR="00BB297A" w:rsidRDefault="00BB297A" w:rsidP="00BB297A">
      <w:pPr>
        <w:pStyle w:val="Tabletext"/>
      </w:pPr>
      <w:r>
        <w:t xml:space="preserve">Task 2: </w:t>
      </w:r>
      <w:r w:rsidRPr="008B7B00">
        <w:t>Ms. Green makes a full pan of brownies to bring to school. She’s going to bring half of the pan to share with her students. She knows many of her students like icing, so she needs to figure out how much icing to make. If she ices one third of the part that she’s taking to school, how much of the whole pan would that be? Write an equation to represent this, and then use a fraction bar or number line to explain your answer.</w:t>
      </w:r>
    </w:p>
    <w:p w14:paraId="2F076171" w14:textId="77777777" w:rsidR="00BB297A" w:rsidRDefault="00BB297A" w:rsidP="00BB297A"/>
    <w:p w14:paraId="4932000C" w14:textId="77777777" w:rsidR="00BB297A" w:rsidRPr="00A40C54" w:rsidRDefault="00BB297A" w:rsidP="00BB297A">
      <w:pPr>
        <w:pStyle w:val="Tabletext"/>
        <w:rPr>
          <w:b/>
          <w:bCs/>
        </w:rPr>
      </w:pPr>
      <w:r w:rsidRPr="00A40C54">
        <w:rPr>
          <w:b/>
          <w:bCs/>
        </w:rPr>
        <w:t>Which task is more rigorous based on the guidelines rigorous tasks? Use evidence from the tasks to support your response.</w:t>
      </w:r>
    </w:p>
    <w:p w14:paraId="51270F15" w14:textId="218537C5" w:rsidR="00642AB2" w:rsidRDefault="00BB297A" w:rsidP="00642AB2">
      <w:pPr>
        <w:pStyle w:val="Tabletext"/>
        <w:rPr>
          <w:i/>
          <w:iCs/>
          <w:color w:val="008100"/>
        </w:rPr>
      </w:pPr>
      <w:r w:rsidRPr="00F958F7">
        <w:rPr>
          <w:i/>
          <w:iCs/>
          <w:color w:val="008100"/>
        </w:rPr>
        <w:t xml:space="preserve">Task 2 because students must build on and extend their prior knowledge of fractions and use effortful thinking by analyzing a scenario, drawing a visual </w:t>
      </w:r>
      <w:r w:rsidR="00F958F7" w:rsidRPr="00F958F7">
        <w:rPr>
          <w:i/>
          <w:iCs/>
          <w:color w:val="008100"/>
        </w:rPr>
        <w:t>representation,</w:t>
      </w:r>
      <w:r w:rsidRPr="00F958F7">
        <w:rPr>
          <w:i/>
          <w:iCs/>
          <w:color w:val="008100"/>
        </w:rPr>
        <w:t xml:space="preserve"> and creating an equation to explain their visual. Students communicate their understanding to others by explaining their answer with the class or partner. By allowing students to represent their thinking using either a fraction bar or number line, students have multiple paths to a solution. Lastly, task two requires a conceptual understanding of the material. </w:t>
      </w:r>
    </w:p>
    <w:p w14:paraId="0EB94CFF" w14:textId="5277FA9D" w:rsidR="00C45D55" w:rsidRDefault="00C45D55">
      <w:pPr>
        <w:rPr>
          <w:i/>
          <w:iCs/>
          <w:color w:val="008100"/>
        </w:rPr>
      </w:pPr>
      <w:r>
        <w:rPr>
          <w:i/>
          <w:iCs/>
          <w:color w:val="008100"/>
        </w:rPr>
        <w:br w:type="page"/>
      </w:r>
    </w:p>
    <w:p w14:paraId="5FD6339F" w14:textId="77777777" w:rsidR="00A40C54" w:rsidRPr="00642AB2" w:rsidRDefault="00A40C54" w:rsidP="00642AB2">
      <w:pPr>
        <w:pStyle w:val="Tabletext"/>
        <w:rPr>
          <w:i/>
          <w:iCs/>
          <w:color w:val="008100"/>
        </w:rPr>
      </w:pPr>
    </w:p>
    <w:p w14:paraId="626D093C" w14:textId="77777777" w:rsidR="00BB297A" w:rsidRPr="009969A7" w:rsidRDefault="00BB297A" w:rsidP="00BB297A">
      <w:pPr>
        <w:pStyle w:val="Heading3"/>
        <w:rPr>
          <w:rFonts w:asciiTheme="minorHAnsi" w:hAnsiTheme="minorHAnsi" w:cstheme="minorHAnsi"/>
          <w:b/>
          <w:bCs/>
          <w:color w:val="auto"/>
        </w:rPr>
      </w:pPr>
      <w:r w:rsidRPr="009969A7">
        <w:rPr>
          <w:rFonts w:asciiTheme="minorHAnsi" w:hAnsiTheme="minorHAnsi" w:cstheme="minorHAnsi"/>
          <w:b/>
          <w:bCs/>
          <w:color w:val="auto"/>
        </w:rPr>
        <w:t>Instruction on Examples and Nonexamples</w:t>
      </w:r>
    </w:p>
    <w:p w14:paraId="0C083B36" w14:textId="77777777" w:rsidR="00BB297A" w:rsidRPr="00EB23A9" w:rsidRDefault="00BB297A" w:rsidP="00BB297A">
      <w:pPr>
        <w:spacing w:before="120" w:after="120"/>
      </w:pPr>
      <w:r>
        <w:t>C</w:t>
      </w:r>
      <w:r w:rsidRPr="00EB23A9">
        <w:t xml:space="preserve">riteria that can help deepen meaning and learning for students: </w:t>
      </w:r>
    </w:p>
    <w:p w14:paraId="32D4361F" w14:textId="77777777" w:rsidR="00BB297A" w:rsidRPr="00EB23A9" w:rsidRDefault="00BB297A" w:rsidP="00BB297A">
      <w:pPr>
        <w:numPr>
          <w:ilvl w:val="0"/>
          <w:numId w:val="6"/>
        </w:numPr>
        <w:spacing w:before="120" w:after="120"/>
        <w:contextualSpacing/>
      </w:pPr>
      <w:r>
        <w:t>I</w:t>
      </w:r>
      <w:r w:rsidRPr="00EB23A9">
        <w:t xml:space="preserve">nclude </w:t>
      </w:r>
      <w:r w:rsidRPr="00DC66DC">
        <w:t>varied</w:t>
      </w:r>
      <w:r w:rsidRPr="00EB23A9">
        <w:rPr>
          <w:b/>
          <w:bCs/>
        </w:rPr>
        <w:t xml:space="preserve"> examples</w:t>
      </w:r>
      <w:r w:rsidRPr="00EB23A9">
        <w:t xml:space="preserve"> that will </w:t>
      </w:r>
      <w:r>
        <w:t xml:space="preserve">help students recognize the concept or idea in a variety of context. </w:t>
      </w:r>
    </w:p>
    <w:p w14:paraId="122D233F" w14:textId="77777777" w:rsidR="00BB297A" w:rsidRPr="00EB23A9" w:rsidRDefault="00BB297A" w:rsidP="00BB297A">
      <w:pPr>
        <w:numPr>
          <w:ilvl w:val="0"/>
          <w:numId w:val="6"/>
        </w:numPr>
        <w:spacing w:before="120" w:after="120"/>
        <w:contextualSpacing/>
      </w:pPr>
      <w:r>
        <w:t>I</w:t>
      </w:r>
      <w:r w:rsidRPr="00EB23A9">
        <w:t xml:space="preserve">nclude </w:t>
      </w:r>
      <w:r w:rsidRPr="00DC66DC">
        <w:t>contrasting</w:t>
      </w:r>
      <w:r w:rsidRPr="00EB23A9">
        <w:rPr>
          <w:b/>
          <w:bCs/>
        </w:rPr>
        <w:t xml:space="preserve"> non-examples</w:t>
      </w:r>
      <w:r w:rsidRPr="00EB23A9">
        <w:t xml:space="preserve"> that will </w:t>
      </w:r>
      <w:r>
        <w:t xml:space="preserve">help students develop an accurate mental picture of what a concept is and is not. </w:t>
      </w:r>
    </w:p>
    <w:p w14:paraId="68ADF583" w14:textId="77777777" w:rsidR="00BB297A" w:rsidRPr="00EB23A9" w:rsidRDefault="00BB297A" w:rsidP="00BB297A">
      <w:pPr>
        <w:numPr>
          <w:ilvl w:val="0"/>
          <w:numId w:val="6"/>
        </w:numPr>
        <w:spacing w:before="120" w:after="120"/>
        <w:contextualSpacing/>
      </w:pPr>
      <w:r>
        <w:t>P</w:t>
      </w:r>
      <w:r w:rsidRPr="00EB23A9">
        <w:t xml:space="preserve">rompt students to elaborate about the </w:t>
      </w:r>
      <w:r w:rsidRPr="00DC66DC">
        <w:t>connections and differences</w:t>
      </w:r>
      <w:r w:rsidRPr="00EB23A9">
        <w:t xml:space="preserve"> among the examples and non-examples.</w:t>
      </w:r>
    </w:p>
    <w:p w14:paraId="74B08352" w14:textId="77777777" w:rsidR="00BB297A" w:rsidRDefault="00BB297A" w:rsidP="00BB297A"/>
    <w:p w14:paraId="2FFD34FB" w14:textId="77777777" w:rsidR="00FB4818" w:rsidRDefault="00FB4818" w:rsidP="00B27CF2">
      <w:pPr>
        <w:pStyle w:val="Heading3"/>
        <w:rPr>
          <w:rFonts w:asciiTheme="minorHAnsi" w:hAnsiTheme="minorHAnsi" w:cstheme="minorHAnsi"/>
          <w:b/>
          <w:bCs/>
          <w:color w:val="auto"/>
          <w:sz w:val="22"/>
          <w:szCs w:val="22"/>
        </w:rPr>
      </w:pPr>
      <w:r w:rsidRPr="00137096">
        <w:rPr>
          <w:rFonts w:asciiTheme="minorHAnsi" w:hAnsiTheme="minorHAnsi" w:cstheme="minorHAnsi"/>
          <w:b/>
          <w:bCs/>
          <w:color w:val="auto"/>
          <w:sz w:val="22"/>
          <w:szCs w:val="22"/>
        </w:rPr>
        <w:t>Key Vocabulary</w:t>
      </w:r>
    </w:p>
    <w:p w14:paraId="1FE64166" w14:textId="77777777" w:rsidR="00FB4818" w:rsidRPr="00CF2DE9" w:rsidRDefault="00FB4818" w:rsidP="00FB4818">
      <w:r>
        <w:t>Define each key term below.</w:t>
      </w:r>
    </w:p>
    <w:tbl>
      <w:tblPr>
        <w:tblStyle w:val="TableGrid"/>
        <w:tblW w:w="9175" w:type="dxa"/>
        <w:tblLook w:val="04A0" w:firstRow="1" w:lastRow="0" w:firstColumn="1" w:lastColumn="0" w:noHBand="0" w:noVBand="1"/>
      </w:tblPr>
      <w:tblGrid>
        <w:gridCol w:w="1468"/>
        <w:gridCol w:w="7707"/>
      </w:tblGrid>
      <w:tr w:rsidR="00BB297A" w14:paraId="3994603B" w14:textId="77777777" w:rsidTr="005F486C">
        <w:tc>
          <w:tcPr>
            <w:tcW w:w="1468" w:type="dxa"/>
            <w:shd w:val="clear" w:color="auto" w:fill="auto"/>
          </w:tcPr>
          <w:p w14:paraId="5DA38355" w14:textId="77777777" w:rsidR="00BB297A" w:rsidRPr="005F486C" w:rsidRDefault="00BB297A" w:rsidP="00C14482">
            <w:pPr>
              <w:jc w:val="center"/>
              <w:rPr>
                <w:b/>
                <w:bCs/>
              </w:rPr>
            </w:pPr>
            <w:r w:rsidRPr="005F486C">
              <w:rPr>
                <w:b/>
                <w:bCs/>
              </w:rPr>
              <w:t>Term</w:t>
            </w:r>
          </w:p>
        </w:tc>
        <w:tc>
          <w:tcPr>
            <w:tcW w:w="7707" w:type="dxa"/>
            <w:shd w:val="clear" w:color="auto" w:fill="auto"/>
          </w:tcPr>
          <w:p w14:paraId="64F22C24" w14:textId="77777777" w:rsidR="00BB297A" w:rsidRPr="005F486C" w:rsidRDefault="00BB297A" w:rsidP="00C14482">
            <w:pPr>
              <w:jc w:val="center"/>
              <w:rPr>
                <w:b/>
                <w:bCs/>
              </w:rPr>
            </w:pPr>
            <w:r w:rsidRPr="005F486C">
              <w:rPr>
                <w:b/>
                <w:bCs/>
              </w:rPr>
              <w:t>Definition</w:t>
            </w:r>
          </w:p>
        </w:tc>
      </w:tr>
      <w:tr w:rsidR="00BB297A" w14:paraId="09A0861E" w14:textId="77777777" w:rsidTr="005F486C">
        <w:tc>
          <w:tcPr>
            <w:tcW w:w="1468" w:type="dxa"/>
            <w:shd w:val="clear" w:color="auto" w:fill="auto"/>
          </w:tcPr>
          <w:p w14:paraId="0C3C9AA4" w14:textId="77777777" w:rsidR="00BB297A" w:rsidRPr="00127033" w:rsidRDefault="00BB297A" w:rsidP="001942D3">
            <w:pPr>
              <w:rPr>
                <w:b/>
                <w:bCs/>
              </w:rPr>
            </w:pPr>
          </w:p>
          <w:p w14:paraId="0C054BF0" w14:textId="77777777" w:rsidR="00BB297A" w:rsidRPr="00127033" w:rsidRDefault="00BB297A" w:rsidP="001942D3">
            <w:pPr>
              <w:rPr>
                <w:b/>
                <w:bCs/>
              </w:rPr>
            </w:pPr>
            <w:r>
              <w:rPr>
                <w:b/>
                <w:bCs/>
              </w:rPr>
              <w:t>Examples</w:t>
            </w:r>
          </w:p>
          <w:p w14:paraId="423EFF2B" w14:textId="77777777" w:rsidR="00BB297A" w:rsidRPr="00127033" w:rsidRDefault="00BB297A" w:rsidP="001942D3">
            <w:pPr>
              <w:rPr>
                <w:b/>
                <w:bCs/>
              </w:rPr>
            </w:pPr>
          </w:p>
        </w:tc>
        <w:tc>
          <w:tcPr>
            <w:tcW w:w="7707" w:type="dxa"/>
            <w:shd w:val="clear" w:color="auto" w:fill="auto"/>
          </w:tcPr>
          <w:p w14:paraId="05CFEB51" w14:textId="77777777" w:rsidR="00BB297A" w:rsidRPr="00F958F7" w:rsidRDefault="00BB297A" w:rsidP="001942D3">
            <w:pPr>
              <w:rPr>
                <w:i/>
                <w:iCs/>
                <w:color w:val="008100"/>
              </w:rPr>
            </w:pPr>
          </w:p>
          <w:p w14:paraId="14833BF9" w14:textId="77777777" w:rsidR="00BB297A" w:rsidRPr="00F958F7" w:rsidRDefault="00BB297A" w:rsidP="001942D3">
            <w:pPr>
              <w:rPr>
                <w:i/>
                <w:iCs/>
                <w:color w:val="008100"/>
              </w:rPr>
            </w:pPr>
            <w:r w:rsidRPr="00F958F7">
              <w:rPr>
                <w:i/>
                <w:iCs/>
                <w:color w:val="008100"/>
              </w:rPr>
              <w:t>Something that shows what is expected or what something is</w:t>
            </w:r>
          </w:p>
        </w:tc>
      </w:tr>
      <w:tr w:rsidR="00BB297A" w14:paraId="3C17E954" w14:textId="77777777" w:rsidTr="005F486C">
        <w:tc>
          <w:tcPr>
            <w:tcW w:w="1468" w:type="dxa"/>
            <w:shd w:val="clear" w:color="auto" w:fill="auto"/>
          </w:tcPr>
          <w:p w14:paraId="6E45EB63" w14:textId="77777777" w:rsidR="00BB297A" w:rsidRPr="00127033" w:rsidRDefault="00BB297A" w:rsidP="001942D3">
            <w:pPr>
              <w:rPr>
                <w:b/>
                <w:bCs/>
              </w:rPr>
            </w:pPr>
          </w:p>
          <w:p w14:paraId="0B64218A" w14:textId="77777777" w:rsidR="00BB297A" w:rsidRPr="00127033" w:rsidRDefault="00BB297A" w:rsidP="001942D3">
            <w:pPr>
              <w:rPr>
                <w:b/>
                <w:bCs/>
              </w:rPr>
            </w:pPr>
            <w:r>
              <w:rPr>
                <w:b/>
                <w:bCs/>
              </w:rPr>
              <w:t>Nonexamples</w:t>
            </w:r>
          </w:p>
          <w:p w14:paraId="1B676641" w14:textId="77777777" w:rsidR="00BB297A" w:rsidRPr="00127033" w:rsidRDefault="00BB297A" w:rsidP="001942D3">
            <w:pPr>
              <w:rPr>
                <w:b/>
                <w:bCs/>
              </w:rPr>
            </w:pPr>
          </w:p>
        </w:tc>
        <w:tc>
          <w:tcPr>
            <w:tcW w:w="7707" w:type="dxa"/>
            <w:shd w:val="clear" w:color="auto" w:fill="auto"/>
          </w:tcPr>
          <w:p w14:paraId="68CA8B26" w14:textId="77777777" w:rsidR="00BB297A" w:rsidRPr="00F958F7" w:rsidRDefault="00BB297A" w:rsidP="001942D3">
            <w:pPr>
              <w:rPr>
                <w:i/>
                <w:iCs/>
                <w:color w:val="008100"/>
              </w:rPr>
            </w:pPr>
          </w:p>
          <w:p w14:paraId="3D493235" w14:textId="77777777" w:rsidR="00BB297A" w:rsidRPr="00F958F7" w:rsidRDefault="00BB297A" w:rsidP="001942D3">
            <w:pPr>
              <w:rPr>
                <w:i/>
                <w:iCs/>
                <w:color w:val="008100"/>
              </w:rPr>
            </w:pPr>
            <w:r w:rsidRPr="00F958F7">
              <w:rPr>
                <w:i/>
                <w:iCs/>
                <w:color w:val="008100"/>
              </w:rPr>
              <w:t>Something that shows what is not expected or what something is not</w:t>
            </w:r>
          </w:p>
        </w:tc>
      </w:tr>
    </w:tbl>
    <w:p w14:paraId="7C5F1FB1" w14:textId="2C442B72" w:rsidR="00BB297A" w:rsidRDefault="00BB297A" w:rsidP="00BB297A"/>
    <w:p w14:paraId="4E4381AA" w14:textId="0ED23B04" w:rsidR="00C45D55" w:rsidRDefault="00C45D55" w:rsidP="00BB297A"/>
    <w:p w14:paraId="322EBD47" w14:textId="77777777" w:rsidR="00C45D55" w:rsidRDefault="00C45D55" w:rsidP="00BB297A"/>
    <w:tbl>
      <w:tblPr>
        <w:tblStyle w:val="TableGrid"/>
        <w:tblW w:w="0" w:type="auto"/>
        <w:tblLook w:val="04A0" w:firstRow="1" w:lastRow="0" w:firstColumn="1" w:lastColumn="0" w:noHBand="0" w:noVBand="1"/>
      </w:tblPr>
      <w:tblGrid>
        <w:gridCol w:w="1615"/>
        <w:gridCol w:w="2430"/>
        <w:gridCol w:w="2520"/>
        <w:gridCol w:w="2785"/>
      </w:tblGrid>
      <w:tr w:rsidR="00BB297A" w14:paraId="7B0B9F56" w14:textId="77777777" w:rsidTr="005F486C">
        <w:tc>
          <w:tcPr>
            <w:tcW w:w="1615" w:type="dxa"/>
            <w:shd w:val="clear" w:color="auto" w:fill="auto"/>
          </w:tcPr>
          <w:p w14:paraId="684FC3E2" w14:textId="77777777" w:rsidR="00BB297A" w:rsidRPr="005F486C" w:rsidRDefault="00BB297A" w:rsidP="00216315">
            <w:pPr>
              <w:jc w:val="center"/>
              <w:rPr>
                <w:b/>
                <w:bCs/>
              </w:rPr>
            </w:pPr>
            <w:r w:rsidRPr="005F486C">
              <w:rPr>
                <w:b/>
                <w:bCs/>
              </w:rPr>
              <w:t>Concept</w:t>
            </w:r>
          </w:p>
        </w:tc>
        <w:tc>
          <w:tcPr>
            <w:tcW w:w="2430" w:type="dxa"/>
            <w:shd w:val="clear" w:color="auto" w:fill="auto"/>
          </w:tcPr>
          <w:p w14:paraId="571A953C" w14:textId="77777777" w:rsidR="00BB297A" w:rsidRPr="005F486C" w:rsidRDefault="00BB297A" w:rsidP="00216315">
            <w:pPr>
              <w:jc w:val="center"/>
              <w:rPr>
                <w:b/>
                <w:bCs/>
              </w:rPr>
            </w:pPr>
            <w:r w:rsidRPr="005F486C">
              <w:rPr>
                <w:b/>
                <w:bCs/>
              </w:rPr>
              <w:t>Provide Examples</w:t>
            </w:r>
          </w:p>
        </w:tc>
        <w:tc>
          <w:tcPr>
            <w:tcW w:w="2520" w:type="dxa"/>
            <w:shd w:val="clear" w:color="auto" w:fill="auto"/>
          </w:tcPr>
          <w:p w14:paraId="31DBFA5C" w14:textId="77777777" w:rsidR="00BB297A" w:rsidRPr="005F486C" w:rsidRDefault="00BB297A" w:rsidP="00216315">
            <w:pPr>
              <w:jc w:val="center"/>
              <w:rPr>
                <w:b/>
                <w:bCs/>
              </w:rPr>
            </w:pPr>
            <w:r w:rsidRPr="005F486C">
              <w:rPr>
                <w:b/>
                <w:bCs/>
              </w:rPr>
              <w:t>Provide Nonexamples</w:t>
            </w:r>
          </w:p>
        </w:tc>
        <w:tc>
          <w:tcPr>
            <w:tcW w:w="2785" w:type="dxa"/>
            <w:shd w:val="clear" w:color="auto" w:fill="auto"/>
          </w:tcPr>
          <w:p w14:paraId="5F2073E9" w14:textId="77777777" w:rsidR="00BB297A" w:rsidRPr="005F486C" w:rsidRDefault="00BB297A" w:rsidP="00216315">
            <w:pPr>
              <w:jc w:val="center"/>
              <w:rPr>
                <w:b/>
                <w:bCs/>
              </w:rPr>
            </w:pPr>
            <w:r w:rsidRPr="005F486C">
              <w:rPr>
                <w:b/>
                <w:bCs/>
              </w:rPr>
              <w:t>Connections and Differences among examples and nonexamples</w:t>
            </w:r>
          </w:p>
        </w:tc>
      </w:tr>
      <w:tr w:rsidR="00BB297A" w14:paraId="7FD72141" w14:textId="77777777" w:rsidTr="00804339">
        <w:trPr>
          <w:trHeight w:hRule="exact" w:val="864"/>
        </w:trPr>
        <w:tc>
          <w:tcPr>
            <w:tcW w:w="1615" w:type="dxa"/>
          </w:tcPr>
          <w:p w14:paraId="07ECA373" w14:textId="77777777" w:rsidR="00BB297A" w:rsidRDefault="00BB297A" w:rsidP="001942D3">
            <w:r>
              <w:t>Solids</w:t>
            </w:r>
          </w:p>
        </w:tc>
        <w:tc>
          <w:tcPr>
            <w:tcW w:w="2430" w:type="dxa"/>
          </w:tcPr>
          <w:p w14:paraId="1C473A56" w14:textId="77777777" w:rsidR="00BB297A" w:rsidRPr="00F958F7" w:rsidRDefault="00BB297A" w:rsidP="001942D3">
            <w:pPr>
              <w:rPr>
                <w:i/>
                <w:iCs/>
                <w:color w:val="008100"/>
              </w:rPr>
            </w:pPr>
            <w:r w:rsidRPr="00F958F7">
              <w:rPr>
                <w:i/>
                <w:iCs/>
                <w:color w:val="008100"/>
              </w:rPr>
              <w:t>Apple</w:t>
            </w:r>
          </w:p>
          <w:p w14:paraId="7395BA9F" w14:textId="77777777" w:rsidR="00BB297A" w:rsidRPr="00F958F7" w:rsidRDefault="00BB297A" w:rsidP="001942D3">
            <w:pPr>
              <w:rPr>
                <w:i/>
                <w:iCs/>
                <w:color w:val="008100"/>
              </w:rPr>
            </w:pPr>
            <w:r w:rsidRPr="00F958F7">
              <w:rPr>
                <w:i/>
                <w:iCs/>
                <w:color w:val="008100"/>
              </w:rPr>
              <w:t>Phone</w:t>
            </w:r>
          </w:p>
          <w:p w14:paraId="52256D9B" w14:textId="77777777" w:rsidR="00BB297A" w:rsidRPr="00F958F7" w:rsidRDefault="00BB297A" w:rsidP="001942D3">
            <w:pPr>
              <w:rPr>
                <w:i/>
                <w:iCs/>
                <w:color w:val="008100"/>
              </w:rPr>
            </w:pPr>
            <w:r w:rsidRPr="00F958F7">
              <w:rPr>
                <w:i/>
                <w:iCs/>
                <w:color w:val="008100"/>
              </w:rPr>
              <w:t>Ice block</w:t>
            </w:r>
          </w:p>
          <w:p w14:paraId="00EAB94A" w14:textId="77777777" w:rsidR="00BB297A" w:rsidRPr="00F958F7" w:rsidRDefault="00BB297A" w:rsidP="001942D3">
            <w:pPr>
              <w:rPr>
                <w:i/>
                <w:iCs/>
                <w:color w:val="008100"/>
              </w:rPr>
            </w:pPr>
          </w:p>
        </w:tc>
        <w:tc>
          <w:tcPr>
            <w:tcW w:w="2520" w:type="dxa"/>
          </w:tcPr>
          <w:p w14:paraId="47D30787" w14:textId="77777777" w:rsidR="00BB297A" w:rsidRPr="00F958F7" w:rsidRDefault="00BB297A" w:rsidP="001942D3">
            <w:pPr>
              <w:rPr>
                <w:i/>
                <w:iCs/>
                <w:color w:val="008100"/>
              </w:rPr>
            </w:pPr>
            <w:r w:rsidRPr="00F958F7">
              <w:rPr>
                <w:i/>
                <w:iCs/>
                <w:color w:val="008100"/>
              </w:rPr>
              <w:t>Water</w:t>
            </w:r>
          </w:p>
          <w:p w14:paraId="05D49001" w14:textId="77777777" w:rsidR="00BB297A" w:rsidRPr="00F958F7" w:rsidRDefault="00BB297A" w:rsidP="001942D3">
            <w:pPr>
              <w:rPr>
                <w:i/>
                <w:iCs/>
                <w:color w:val="008100"/>
              </w:rPr>
            </w:pPr>
            <w:r w:rsidRPr="00F958F7">
              <w:rPr>
                <w:i/>
                <w:iCs/>
                <w:color w:val="008100"/>
              </w:rPr>
              <w:t>Air</w:t>
            </w:r>
          </w:p>
          <w:p w14:paraId="46A519A8" w14:textId="77777777" w:rsidR="00BB297A" w:rsidRPr="00F958F7" w:rsidRDefault="00BB297A" w:rsidP="001942D3">
            <w:pPr>
              <w:rPr>
                <w:i/>
                <w:iCs/>
                <w:color w:val="008100"/>
              </w:rPr>
            </w:pPr>
            <w:r w:rsidRPr="00F958F7">
              <w:rPr>
                <w:i/>
                <w:iCs/>
                <w:color w:val="008100"/>
              </w:rPr>
              <w:t>Soda</w:t>
            </w:r>
          </w:p>
          <w:p w14:paraId="46D60AB6" w14:textId="77777777" w:rsidR="00BB297A" w:rsidRPr="00F958F7" w:rsidRDefault="00BB297A" w:rsidP="001942D3">
            <w:pPr>
              <w:rPr>
                <w:i/>
                <w:iCs/>
                <w:color w:val="008100"/>
              </w:rPr>
            </w:pPr>
            <w:r w:rsidRPr="00F958F7">
              <w:rPr>
                <w:i/>
                <w:iCs/>
                <w:color w:val="008100"/>
              </w:rPr>
              <w:t>Helium</w:t>
            </w:r>
          </w:p>
        </w:tc>
        <w:tc>
          <w:tcPr>
            <w:tcW w:w="2785" w:type="dxa"/>
          </w:tcPr>
          <w:p w14:paraId="1C65C94D" w14:textId="77777777" w:rsidR="00BB297A" w:rsidRPr="00F958F7" w:rsidRDefault="00BB297A" w:rsidP="001942D3">
            <w:pPr>
              <w:rPr>
                <w:i/>
                <w:iCs/>
                <w:color w:val="008100"/>
              </w:rPr>
            </w:pPr>
            <w:r w:rsidRPr="00F958F7">
              <w:rPr>
                <w:color w:val="008100"/>
              </w:rPr>
              <w:t>Connections</w:t>
            </w:r>
            <w:r w:rsidRPr="00F958F7">
              <w:rPr>
                <w:i/>
                <w:iCs/>
                <w:color w:val="008100"/>
              </w:rPr>
              <w:t>: all are states of matter</w:t>
            </w:r>
          </w:p>
          <w:p w14:paraId="07E85901" w14:textId="77777777" w:rsidR="00BB297A" w:rsidRPr="00F958F7" w:rsidRDefault="00BB297A" w:rsidP="001942D3">
            <w:pPr>
              <w:rPr>
                <w:i/>
                <w:iCs/>
                <w:color w:val="008100"/>
              </w:rPr>
            </w:pPr>
          </w:p>
          <w:p w14:paraId="77AB4085" w14:textId="77777777" w:rsidR="00BB297A" w:rsidRPr="00F958F7" w:rsidRDefault="00BB297A" w:rsidP="001942D3">
            <w:pPr>
              <w:rPr>
                <w:i/>
                <w:iCs/>
                <w:color w:val="008100"/>
              </w:rPr>
            </w:pPr>
            <w:r w:rsidRPr="00F958F7">
              <w:rPr>
                <w:i/>
                <w:iCs/>
                <w:color w:val="008100"/>
              </w:rPr>
              <w:t>Differences: solids</w:t>
            </w:r>
          </w:p>
        </w:tc>
      </w:tr>
      <w:tr w:rsidR="00BB297A" w14:paraId="3998EBA4" w14:textId="77777777" w:rsidTr="00804339">
        <w:trPr>
          <w:trHeight w:hRule="exact" w:val="864"/>
        </w:trPr>
        <w:tc>
          <w:tcPr>
            <w:tcW w:w="1615" w:type="dxa"/>
          </w:tcPr>
          <w:p w14:paraId="7B23AD07" w14:textId="77777777" w:rsidR="00BB297A" w:rsidRDefault="00BB297A" w:rsidP="001942D3">
            <w:r>
              <w:t>Simile</w:t>
            </w:r>
          </w:p>
        </w:tc>
        <w:tc>
          <w:tcPr>
            <w:tcW w:w="2430" w:type="dxa"/>
          </w:tcPr>
          <w:p w14:paraId="22B1CD78" w14:textId="77777777" w:rsidR="00BB297A" w:rsidRPr="00F958F7" w:rsidRDefault="00BB297A" w:rsidP="001942D3">
            <w:pPr>
              <w:rPr>
                <w:i/>
                <w:iCs/>
                <w:color w:val="008100"/>
              </w:rPr>
            </w:pPr>
            <w:r w:rsidRPr="00F958F7">
              <w:rPr>
                <w:i/>
                <w:iCs/>
                <w:color w:val="008100"/>
              </w:rPr>
              <w:t>(Answers will vary)</w:t>
            </w:r>
          </w:p>
          <w:p w14:paraId="1A244C0A" w14:textId="77777777" w:rsidR="00BB297A" w:rsidRPr="00F958F7" w:rsidRDefault="00BB297A" w:rsidP="001942D3">
            <w:pPr>
              <w:rPr>
                <w:i/>
                <w:iCs/>
                <w:color w:val="008100"/>
              </w:rPr>
            </w:pPr>
          </w:p>
          <w:p w14:paraId="7D85CE22" w14:textId="77777777" w:rsidR="00BB297A" w:rsidRPr="00F958F7" w:rsidRDefault="00BB297A" w:rsidP="001942D3">
            <w:pPr>
              <w:rPr>
                <w:i/>
                <w:iCs/>
                <w:color w:val="008100"/>
              </w:rPr>
            </w:pPr>
            <w:r w:rsidRPr="00F958F7">
              <w:rPr>
                <w:i/>
                <w:iCs/>
                <w:color w:val="008100"/>
              </w:rPr>
              <w:t>A smile as bright as the sun.</w:t>
            </w:r>
          </w:p>
          <w:p w14:paraId="1141D887" w14:textId="77777777" w:rsidR="00BB297A" w:rsidRPr="00F958F7" w:rsidRDefault="00BB297A" w:rsidP="001942D3">
            <w:pPr>
              <w:rPr>
                <w:i/>
                <w:iCs/>
                <w:color w:val="008100"/>
              </w:rPr>
            </w:pPr>
          </w:p>
          <w:p w14:paraId="261C755B" w14:textId="77777777" w:rsidR="00BB297A" w:rsidRPr="00F958F7" w:rsidRDefault="00BB297A" w:rsidP="001942D3">
            <w:pPr>
              <w:rPr>
                <w:i/>
                <w:iCs/>
                <w:color w:val="008100"/>
              </w:rPr>
            </w:pPr>
            <w:r w:rsidRPr="00F958F7">
              <w:rPr>
                <w:i/>
                <w:iCs/>
                <w:color w:val="008100"/>
              </w:rPr>
              <w:t>Smell like a rose</w:t>
            </w:r>
          </w:p>
        </w:tc>
        <w:tc>
          <w:tcPr>
            <w:tcW w:w="2520" w:type="dxa"/>
          </w:tcPr>
          <w:p w14:paraId="2CCEF462" w14:textId="77777777" w:rsidR="00BB297A" w:rsidRPr="00F958F7" w:rsidRDefault="00BB297A" w:rsidP="001942D3">
            <w:pPr>
              <w:rPr>
                <w:i/>
                <w:iCs/>
                <w:color w:val="008100"/>
              </w:rPr>
            </w:pPr>
            <w:r w:rsidRPr="00F958F7">
              <w:rPr>
                <w:i/>
                <w:iCs/>
                <w:color w:val="008100"/>
              </w:rPr>
              <w:t>(Answers will vary)</w:t>
            </w:r>
          </w:p>
          <w:p w14:paraId="1A8222A7" w14:textId="77777777" w:rsidR="00BB297A" w:rsidRPr="00F958F7" w:rsidRDefault="00BB297A" w:rsidP="001942D3">
            <w:pPr>
              <w:rPr>
                <w:color w:val="008100"/>
              </w:rPr>
            </w:pPr>
          </w:p>
          <w:p w14:paraId="0D782C59" w14:textId="77777777" w:rsidR="00BB297A" w:rsidRPr="00F958F7" w:rsidRDefault="00BB297A" w:rsidP="001942D3">
            <w:pPr>
              <w:rPr>
                <w:i/>
                <w:iCs/>
                <w:color w:val="008100"/>
              </w:rPr>
            </w:pPr>
            <w:r w:rsidRPr="00F958F7">
              <w:rPr>
                <w:i/>
                <w:iCs/>
                <w:color w:val="008100"/>
              </w:rPr>
              <w:t>Laughter is the best medicine</w:t>
            </w:r>
          </w:p>
          <w:p w14:paraId="564A1757" w14:textId="77777777" w:rsidR="00BB297A" w:rsidRPr="00F958F7" w:rsidRDefault="00BB297A" w:rsidP="001942D3">
            <w:pPr>
              <w:rPr>
                <w:i/>
                <w:iCs/>
                <w:color w:val="008100"/>
              </w:rPr>
            </w:pPr>
          </w:p>
          <w:p w14:paraId="736E499B" w14:textId="77777777" w:rsidR="00BB297A" w:rsidRPr="00F958F7" w:rsidRDefault="00BB297A" w:rsidP="001942D3">
            <w:pPr>
              <w:rPr>
                <w:i/>
                <w:iCs/>
                <w:color w:val="008100"/>
              </w:rPr>
            </w:pPr>
            <w:r w:rsidRPr="00F958F7">
              <w:rPr>
                <w:i/>
                <w:iCs/>
                <w:color w:val="008100"/>
              </w:rPr>
              <w:t>Time is money</w:t>
            </w:r>
          </w:p>
        </w:tc>
        <w:tc>
          <w:tcPr>
            <w:tcW w:w="2785" w:type="dxa"/>
          </w:tcPr>
          <w:p w14:paraId="690AB9D0" w14:textId="77777777" w:rsidR="00BB297A" w:rsidRPr="00F958F7" w:rsidRDefault="00BB297A" w:rsidP="001942D3">
            <w:pPr>
              <w:rPr>
                <w:i/>
                <w:iCs/>
                <w:color w:val="008100"/>
              </w:rPr>
            </w:pPr>
            <w:r w:rsidRPr="00F958F7">
              <w:rPr>
                <w:color w:val="008100"/>
              </w:rPr>
              <w:t xml:space="preserve">Connections: </w:t>
            </w:r>
            <w:r w:rsidRPr="00F958F7">
              <w:rPr>
                <w:i/>
                <w:iCs/>
                <w:color w:val="008100"/>
              </w:rPr>
              <w:t>Examples of figurative language.</w:t>
            </w:r>
          </w:p>
          <w:p w14:paraId="5B87602A" w14:textId="77777777" w:rsidR="00BB297A" w:rsidRPr="00F958F7" w:rsidRDefault="00BB297A" w:rsidP="001942D3">
            <w:pPr>
              <w:rPr>
                <w:i/>
                <w:iCs/>
                <w:color w:val="008100"/>
              </w:rPr>
            </w:pPr>
          </w:p>
          <w:p w14:paraId="738111E8" w14:textId="77777777" w:rsidR="00BB297A" w:rsidRPr="00F958F7" w:rsidRDefault="00BB297A" w:rsidP="001942D3">
            <w:pPr>
              <w:rPr>
                <w:i/>
                <w:iCs/>
                <w:color w:val="008100"/>
              </w:rPr>
            </w:pPr>
            <w:r w:rsidRPr="00F958F7">
              <w:rPr>
                <w:color w:val="008100"/>
              </w:rPr>
              <w:t xml:space="preserve">Differences: </w:t>
            </w:r>
            <w:r w:rsidRPr="00F958F7">
              <w:rPr>
                <w:i/>
                <w:iCs/>
                <w:color w:val="008100"/>
              </w:rPr>
              <w:t>Similes make comparisons using “like” or “as”</w:t>
            </w:r>
          </w:p>
        </w:tc>
      </w:tr>
      <w:tr w:rsidR="00BB297A" w14:paraId="0BBD7E1C" w14:textId="77777777" w:rsidTr="00804339">
        <w:trPr>
          <w:trHeight w:hRule="exact" w:val="864"/>
        </w:trPr>
        <w:tc>
          <w:tcPr>
            <w:tcW w:w="1615" w:type="dxa"/>
          </w:tcPr>
          <w:p w14:paraId="3A94BDE2" w14:textId="5A9E847D" w:rsidR="00BB297A" w:rsidRPr="00216315" w:rsidRDefault="00216315" w:rsidP="001942D3">
            <w:pPr>
              <w:rPr>
                <w:i/>
                <w:iCs/>
                <w:color w:val="008100"/>
              </w:rPr>
            </w:pPr>
            <w:r>
              <w:rPr>
                <w:i/>
                <w:iCs/>
                <w:color w:val="008100"/>
              </w:rPr>
              <w:t>Teacher Example (Optional)</w:t>
            </w:r>
          </w:p>
          <w:p w14:paraId="77454FA1" w14:textId="77777777" w:rsidR="00BB297A" w:rsidRDefault="00BB297A" w:rsidP="001942D3"/>
        </w:tc>
        <w:tc>
          <w:tcPr>
            <w:tcW w:w="2430" w:type="dxa"/>
          </w:tcPr>
          <w:p w14:paraId="390CCD19" w14:textId="77777777" w:rsidR="00BB297A" w:rsidRDefault="00BB297A" w:rsidP="001942D3"/>
        </w:tc>
        <w:tc>
          <w:tcPr>
            <w:tcW w:w="2520" w:type="dxa"/>
          </w:tcPr>
          <w:p w14:paraId="3B250A6E" w14:textId="77777777" w:rsidR="00BB297A" w:rsidRDefault="00BB297A" w:rsidP="001942D3"/>
        </w:tc>
        <w:tc>
          <w:tcPr>
            <w:tcW w:w="2785" w:type="dxa"/>
          </w:tcPr>
          <w:p w14:paraId="170DE957" w14:textId="77777777" w:rsidR="00BB297A" w:rsidRDefault="00BB297A" w:rsidP="001942D3"/>
        </w:tc>
      </w:tr>
    </w:tbl>
    <w:p w14:paraId="7F9BA0EE" w14:textId="1CB65C01" w:rsidR="00C45D55" w:rsidRDefault="00C45D55" w:rsidP="00BB297A"/>
    <w:p w14:paraId="1AF46144" w14:textId="77777777" w:rsidR="00C45D55" w:rsidRDefault="00C45D55">
      <w:r>
        <w:br w:type="page"/>
      </w:r>
    </w:p>
    <w:p w14:paraId="1079C379" w14:textId="77777777" w:rsidR="00BB297A" w:rsidRPr="009969A7" w:rsidRDefault="00BB297A" w:rsidP="00BB297A">
      <w:pPr>
        <w:pStyle w:val="Heading3"/>
        <w:rPr>
          <w:rFonts w:asciiTheme="minorHAnsi" w:hAnsiTheme="minorHAnsi" w:cstheme="minorHAnsi"/>
          <w:b/>
          <w:bCs/>
          <w:color w:val="auto"/>
        </w:rPr>
      </w:pPr>
      <w:r w:rsidRPr="009969A7">
        <w:rPr>
          <w:rFonts w:asciiTheme="minorHAnsi" w:hAnsiTheme="minorHAnsi" w:cstheme="minorHAnsi"/>
          <w:b/>
          <w:bCs/>
          <w:color w:val="auto"/>
        </w:rPr>
        <w:lastRenderedPageBreak/>
        <w:t>Practice #1</w:t>
      </w:r>
    </w:p>
    <w:p w14:paraId="2A4CB9EC" w14:textId="77777777" w:rsidR="00BB297A" w:rsidRDefault="00BB297A" w:rsidP="00BB297A">
      <w:r>
        <w:t xml:space="preserve">In his first period math class, Mr. B has his students write the definition and some examples of integers. </w:t>
      </w:r>
    </w:p>
    <w:p w14:paraId="5C8558B7" w14:textId="77777777" w:rsidR="00BB297A" w:rsidRPr="00C14482" w:rsidRDefault="00BB297A" w:rsidP="00BB297A">
      <w:r>
        <w:rPr>
          <w:noProof/>
        </w:rPr>
        <mc:AlternateContent>
          <mc:Choice Requires="wps">
            <w:drawing>
              <wp:anchor distT="0" distB="0" distL="114300" distR="114300" simplePos="0" relativeHeight="251660288" behindDoc="0" locked="0" layoutInCell="1" allowOverlap="1" wp14:anchorId="719840C8" wp14:editId="58D6E2BE">
                <wp:simplePos x="0" y="0"/>
                <wp:positionH relativeFrom="margin">
                  <wp:align>center</wp:align>
                </wp:positionH>
                <wp:positionV relativeFrom="paragraph">
                  <wp:posOffset>457200</wp:posOffset>
                </wp:positionV>
                <wp:extent cx="4429125" cy="504825"/>
                <wp:effectExtent l="0" t="0" r="28575" b="28575"/>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429125" cy="504825"/>
                        </a:xfrm>
                        <a:prstGeom prst="rect">
                          <a:avLst/>
                        </a:prstGeom>
                      </wps:spPr>
                      <wps:style>
                        <a:lnRef idx="2">
                          <a:schemeClr val="dk1"/>
                        </a:lnRef>
                        <a:fillRef idx="1">
                          <a:schemeClr val="lt1"/>
                        </a:fillRef>
                        <a:effectRef idx="0">
                          <a:schemeClr val="dk1"/>
                        </a:effectRef>
                        <a:fontRef idx="minor">
                          <a:schemeClr val="dk1"/>
                        </a:fontRef>
                      </wps:style>
                      <wps:txbx>
                        <w:txbxContent>
                          <w:p w14:paraId="06AFADAA" w14:textId="77777777" w:rsidR="00BB297A" w:rsidRPr="00BD46FD" w:rsidRDefault="00BB297A" w:rsidP="00BB297A">
                            <w:r w:rsidRPr="00BD46FD">
                              <w:t xml:space="preserve">A </w:t>
                            </w:r>
                            <w:r w:rsidRPr="00BD46FD">
                              <w:rPr>
                                <w:b/>
                                <w:bCs/>
                              </w:rPr>
                              <w:t>Frayer model</w:t>
                            </w:r>
                            <w:r w:rsidRPr="00BD46FD">
                              <w:t xml:space="preserve"> is a graphic organizer that helps students clarify the meaning of vocabulary words or concepts.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840C8" id="Rectangle 1" o:spid="_x0000_s1026" alt="&quot;&quot;" style="position:absolute;margin-left:0;margin-top:36pt;width:348.75pt;height:39.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" fillcolor="white [3201]" strokecolor="black [3200]" strokeweight="1pt">
                <v:textbox>
                  <w:txbxContent>
                    <w:p w14:paraId="06AFADAA" w14:textId="77777777" w:rsidR="00BB297A" w:rsidRPr="00BD46FD" w:rsidRDefault="00BB297A" w:rsidP="00BB297A">
                      <w:r w:rsidRPr="00BD46FD">
                        <w:t xml:space="preserve">A </w:t>
                      </w:r>
                      <w:r w:rsidRPr="00BD46FD">
                        <w:rPr>
                          <w:b/>
                          <w:bCs/>
                        </w:rPr>
                        <w:t>Frayer model</w:t>
                      </w:r>
                      <w:r w:rsidRPr="00BD46FD">
                        <w:t xml:space="preserve"> is a graphic organizer that helps students clarify the meaning of vocabulary words or concepts.</w:t>
                      </w:r>
                    </w:p>
                  </w:txbxContent>
                </v:textbox>
                <w10:wrap anchorx="margin"/>
              </v:rect>
            </w:pict>
          </mc:Fallback>
        </mc:AlternateContent>
      </w:r>
      <w:r>
        <w:t xml:space="preserve">In his second period class, he and his students complete a </w:t>
      </w:r>
      <w:r w:rsidRPr="440BB686">
        <w:rPr>
          <w:b/>
          <w:bCs/>
        </w:rPr>
        <w:t xml:space="preserve">Frayer model </w:t>
      </w:r>
      <w:r>
        <w:t xml:space="preserve">to introduce the concept of integers. </w:t>
      </w:r>
    </w:p>
    <w:p w14:paraId="02A95759" w14:textId="77777777" w:rsidR="00BB297A" w:rsidRDefault="00BB297A" w:rsidP="00BB297A"/>
    <w:p w14:paraId="3588B644" w14:textId="25C81C51" w:rsidR="00BB297A" w:rsidRDefault="00BB297A" w:rsidP="00BB297A">
      <w:pPr>
        <w:rPr>
          <w:u w:val="single"/>
        </w:rPr>
      </w:pPr>
    </w:p>
    <w:p w14:paraId="08F304EE" w14:textId="77777777" w:rsidR="00804339" w:rsidRDefault="00804339" w:rsidP="00BB297A">
      <w:pPr>
        <w:rPr>
          <w:u w:val="single"/>
        </w:rPr>
      </w:pPr>
    </w:p>
    <w:p w14:paraId="58C52CBD" w14:textId="77777777" w:rsidR="00BB297A" w:rsidRDefault="00BB297A" w:rsidP="00BB297A">
      <w:pPr>
        <w:rPr>
          <w:u w:val="single"/>
        </w:rPr>
      </w:pPr>
      <w:r w:rsidRPr="440BB686">
        <w:rPr>
          <w:u w:val="single"/>
        </w:rPr>
        <w:t>Read and compare the two approaches:</w:t>
      </w:r>
    </w:p>
    <w:p w14:paraId="1F523DEE" w14:textId="77777777" w:rsidR="00BB297A" w:rsidRPr="00391BFE" w:rsidRDefault="00BB297A" w:rsidP="00BB297A">
      <w:pPr>
        <w:rPr>
          <w:b/>
          <w:bCs/>
          <w:sz w:val="24"/>
          <w:szCs w:val="24"/>
        </w:rPr>
      </w:pPr>
      <w:r w:rsidRPr="00391BFE">
        <w:rPr>
          <w:b/>
          <w:bCs/>
          <w:sz w:val="24"/>
          <w:szCs w:val="24"/>
        </w:rPr>
        <w:t>First Period:</w:t>
      </w:r>
    </w:p>
    <w:p w14:paraId="311EA330" w14:textId="77777777" w:rsidR="00BB297A" w:rsidRPr="00BF5877" w:rsidRDefault="00BB297A" w:rsidP="00BB297A">
      <w:r w:rsidRPr="00490691">
        <w:rPr>
          <w:b/>
          <w:bCs/>
        </w:rPr>
        <w:t>Integers:</w:t>
      </w:r>
      <w:r w:rsidRPr="00BF5877">
        <w:rPr>
          <w:rFonts w:ascii="Arial" w:hAnsi="Arial" w:cs="Arial"/>
          <w:color w:val="333333"/>
          <w:shd w:val="clear" w:color="auto" w:fill="FFFFFF"/>
        </w:rPr>
        <w:t xml:space="preserve"> </w:t>
      </w:r>
      <w:r w:rsidRPr="00BF5877">
        <w:t>An integer is a number with no decimal or fractional part, from the set of negative and positive numbers, including zero.</w:t>
      </w:r>
    </w:p>
    <w:p w14:paraId="7F67261A" w14:textId="77777777" w:rsidR="00BB297A" w:rsidRDefault="00BB297A" w:rsidP="00BB297A">
      <w:r>
        <w:rPr>
          <w:b/>
          <w:bCs/>
        </w:rPr>
        <w:t xml:space="preserve">Examples: </w:t>
      </w:r>
      <w:r w:rsidRPr="00BF5877">
        <w:t xml:space="preserve">-5, 0, </w:t>
      </w:r>
      <w:r>
        <w:t>-</w:t>
      </w:r>
      <w:r w:rsidRPr="00BF5877">
        <w:t xml:space="preserve">1, 5, 8, </w:t>
      </w:r>
      <w:r>
        <w:t>-</w:t>
      </w:r>
      <w:r w:rsidRPr="00BF5877">
        <w:t>97, and 3,043</w:t>
      </w:r>
    </w:p>
    <w:p w14:paraId="332DA018" w14:textId="7CF019D8" w:rsidR="00BB297A" w:rsidRDefault="00BB297A" w:rsidP="00BB297A"/>
    <w:p w14:paraId="221C6763" w14:textId="77777777" w:rsidR="009D36B9" w:rsidRDefault="009D36B9" w:rsidP="00BB297A"/>
    <w:p w14:paraId="78637AE1" w14:textId="77777777" w:rsidR="00BB297A" w:rsidRPr="00391BFE" w:rsidRDefault="00BB297A" w:rsidP="00BB297A">
      <w:pPr>
        <w:rPr>
          <w:b/>
          <w:bCs/>
          <w:sz w:val="24"/>
          <w:szCs w:val="24"/>
        </w:rPr>
      </w:pPr>
      <w:r w:rsidRPr="00391BFE">
        <w:rPr>
          <w:b/>
          <w:bCs/>
          <w:sz w:val="24"/>
          <w:szCs w:val="24"/>
        </w:rPr>
        <w:t>Second Period:</w:t>
      </w:r>
    </w:p>
    <w:tbl>
      <w:tblPr>
        <w:tblStyle w:val="TableGrid"/>
        <w:tblW w:w="0" w:type="auto"/>
        <w:tblLook w:val="04A0" w:firstRow="1" w:lastRow="0" w:firstColumn="1" w:lastColumn="0" w:noHBand="0" w:noVBand="1"/>
      </w:tblPr>
      <w:tblGrid>
        <w:gridCol w:w="4675"/>
        <w:gridCol w:w="4675"/>
      </w:tblGrid>
      <w:tr w:rsidR="00BB297A" w14:paraId="5087708D" w14:textId="77777777" w:rsidTr="001942D3">
        <w:trPr>
          <w:trHeight w:val="1907"/>
        </w:trPr>
        <w:tc>
          <w:tcPr>
            <w:tcW w:w="4675" w:type="dxa"/>
          </w:tcPr>
          <w:p w14:paraId="1B6DF27E" w14:textId="77777777" w:rsidR="00BB297A" w:rsidRDefault="00BB297A" w:rsidP="001942D3">
            <w:pPr>
              <w:rPr>
                <w:b/>
                <w:bCs/>
              </w:rPr>
            </w:pPr>
            <w:r>
              <w:rPr>
                <w:b/>
                <w:bCs/>
              </w:rPr>
              <w:t>Definition</w:t>
            </w:r>
          </w:p>
          <w:p w14:paraId="63FC7CD9" w14:textId="77777777" w:rsidR="00BB297A" w:rsidRDefault="00BB297A" w:rsidP="001942D3">
            <w:pPr>
              <w:rPr>
                <w:b/>
                <w:bCs/>
              </w:rPr>
            </w:pPr>
            <w:r w:rsidRPr="00BF5877">
              <w:t>An integer is a number with no decimal or fractional part, from the set of negative and positive numbers, including zero.</w:t>
            </w:r>
          </w:p>
        </w:tc>
        <w:tc>
          <w:tcPr>
            <w:tcW w:w="4675" w:type="dxa"/>
          </w:tcPr>
          <w:p w14:paraId="684E900F" w14:textId="77777777" w:rsidR="00BB297A" w:rsidRDefault="00BB297A" w:rsidP="001942D3">
            <w:pPr>
              <w:jc w:val="right"/>
              <w:rPr>
                <w:b/>
                <w:bCs/>
              </w:rPr>
            </w:pPr>
            <w:r>
              <w:rPr>
                <w:b/>
                <w:bCs/>
              </w:rPr>
              <w:t>Characteristics</w:t>
            </w:r>
          </w:p>
          <w:p w14:paraId="28F979A0" w14:textId="77777777" w:rsidR="00BB297A" w:rsidRDefault="00BB297A" w:rsidP="001942D3">
            <w:pPr>
              <w:jc w:val="right"/>
            </w:pPr>
            <w:r>
              <w:t>Are rational numbers</w:t>
            </w:r>
          </w:p>
          <w:p w14:paraId="05BBB15E" w14:textId="77777777" w:rsidR="00BB297A" w:rsidRDefault="00BB297A" w:rsidP="001942D3">
            <w:pPr>
              <w:jc w:val="right"/>
            </w:pPr>
            <w:r>
              <w:t>No fractions</w:t>
            </w:r>
          </w:p>
          <w:p w14:paraId="0C900625" w14:textId="77777777" w:rsidR="00BB297A" w:rsidRDefault="00BB297A" w:rsidP="001942D3">
            <w:pPr>
              <w:jc w:val="right"/>
            </w:pPr>
            <w:r>
              <w:t>No decimals</w:t>
            </w:r>
          </w:p>
          <w:p w14:paraId="0C486641" w14:textId="77777777" w:rsidR="00BB297A" w:rsidRPr="004F5277" w:rsidRDefault="00BB297A" w:rsidP="001942D3">
            <w:pPr>
              <w:jc w:val="right"/>
            </w:pPr>
            <w:r>
              <w:t>Can be positive, negative, or zero</w:t>
            </w:r>
          </w:p>
        </w:tc>
      </w:tr>
      <w:tr w:rsidR="00BB297A" w14:paraId="7142CB71" w14:textId="77777777" w:rsidTr="001942D3">
        <w:trPr>
          <w:trHeight w:val="1358"/>
        </w:trPr>
        <w:tc>
          <w:tcPr>
            <w:tcW w:w="4675" w:type="dxa"/>
          </w:tcPr>
          <w:p w14:paraId="76F5C01D" w14:textId="77777777" w:rsidR="00BB297A" w:rsidRDefault="00BB297A" w:rsidP="001942D3">
            <w:pPr>
              <w:rPr>
                <w:b/>
                <w:bCs/>
              </w:rPr>
            </w:pPr>
            <w:r>
              <w:rPr>
                <w:noProof/>
              </w:rPr>
              <mc:AlternateContent>
                <mc:Choice Requires="wps">
                  <w:drawing>
                    <wp:anchor distT="0" distB="0" distL="114300" distR="114300" simplePos="0" relativeHeight="251659264" behindDoc="0" locked="0" layoutInCell="1" allowOverlap="1" wp14:anchorId="3307FA39" wp14:editId="477DB359">
                      <wp:simplePos x="0" y="0"/>
                      <wp:positionH relativeFrom="column">
                        <wp:posOffset>2166620</wp:posOffset>
                      </wp:positionH>
                      <wp:positionV relativeFrom="paragraph">
                        <wp:posOffset>-269875</wp:posOffset>
                      </wp:positionV>
                      <wp:extent cx="1447800" cy="590550"/>
                      <wp:effectExtent l="0" t="0" r="19050" b="19050"/>
                      <wp:wrapNone/>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47800" cy="590550"/>
                              </a:xfrm>
                              <a:prstGeom prst="ellipse">
                                <a:avLst/>
                              </a:prstGeom>
                              <a:solidFill>
                                <a:schemeClr val="tx1"/>
                              </a:solidFill>
                            </wps:spPr>
                            <wps:style>
                              <a:lnRef idx="2">
                                <a:schemeClr val="accent3">
                                  <a:shade val="50000"/>
                                </a:schemeClr>
                              </a:lnRef>
                              <a:fillRef idx="1">
                                <a:schemeClr val="accent3"/>
                              </a:fillRef>
                              <a:effectRef idx="0">
                                <a:schemeClr val="accent3"/>
                              </a:effectRef>
                              <a:fontRef idx="minor">
                                <a:schemeClr val="lt1"/>
                              </a:fontRef>
                            </wps:style>
                            <wps:txbx>
                              <w:txbxContent>
                                <w:p w14:paraId="29976E78" w14:textId="77777777" w:rsidR="00BB297A" w:rsidRPr="00B13066" w:rsidRDefault="00BB297A" w:rsidP="00BB297A">
                                  <w:pPr>
                                    <w:jc w:val="center"/>
                                    <w:rPr>
                                      <w:sz w:val="36"/>
                                      <w:szCs w:val="36"/>
                                    </w:rPr>
                                  </w:pPr>
                                  <w:r w:rsidRPr="00B13066">
                                    <w:rPr>
                                      <w:sz w:val="36"/>
                                      <w:szCs w:val="36"/>
                                    </w:rPr>
                                    <w:t>Integer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07FA39" id="Oval 2" o:spid="_x0000_s1027" alt="&quot;&quot;" style="position:absolute;margin-left:170.6pt;margin-top:-21.25pt;width:114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" fillcolor="black [3213]" strokecolor="#525252 [1606]" strokeweight="1pt">
                      <v:stroke joinstyle="miter"/>
                      <v:textbox>
                        <w:txbxContent>
                          <w:p w14:paraId="29976E78" w14:textId="77777777" w:rsidR="00BB297A" w:rsidRPr="00B13066" w:rsidRDefault="00BB297A" w:rsidP="00BB297A">
                            <w:pPr>
                              <w:jc w:val="center"/>
                              <w:rPr>
                                <w:sz w:val="36"/>
                                <w:szCs w:val="36"/>
                              </w:rPr>
                            </w:pPr>
                            <w:r w:rsidRPr="00B13066">
                              <w:rPr>
                                <w:sz w:val="36"/>
                                <w:szCs w:val="36"/>
                              </w:rPr>
                              <w:t>Integer</w:t>
                            </w:r>
                          </w:p>
                        </w:txbxContent>
                      </v:textbox>
                    </v:oval>
                  </w:pict>
                </mc:Fallback>
              </mc:AlternateContent>
            </w:r>
            <w:r>
              <w:rPr>
                <w:b/>
                <w:bCs/>
              </w:rPr>
              <w:t>Example</w:t>
            </w:r>
          </w:p>
          <w:p w14:paraId="4CD81225" w14:textId="77777777" w:rsidR="00BB297A" w:rsidRDefault="00BB297A" w:rsidP="001942D3">
            <w:pPr>
              <w:rPr>
                <w:b/>
                <w:bCs/>
              </w:rPr>
            </w:pPr>
          </w:p>
          <w:p w14:paraId="183CE7CA" w14:textId="77777777" w:rsidR="00BB297A" w:rsidRDefault="00BB297A" w:rsidP="001942D3">
            <w:pPr>
              <w:rPr>
                <w:b/>
                <w:bCs/>
              </w:rPr>
            </w:pPr>
            <w:r w:rsidRPr="00BF5877">
              <w:t xml:space="preserve">-5, 0, </w:t>
            </w:r>
            <w:r>
              <w:t>-</w:t>
            </w:r>
            <w:r w:rsidRPr="00BF5877">
              <w:t xml:space="preserve">1, 5, 8, </w:t>
            </w:r>
            <w:r>
              <w:t>-</w:t>
            </w:r>
            <w:r w:rsidRPr="00BF5877">
              <w:t>97, and 3,043</w:t>
            </w:r>
          </w:p>
          <w:p w14:paraId="7394FBC2" w14:textId="77777777" w:rsidR="00BB297A" w:rsidRDefault="00BB297A" w:rsidP="001942D3">
            <w:pPr>
              <w:rPr>
                <w:b/>
                <w:bCs/>
              </w:rPr>
            </w:pPr>
          </w:p>
          <w:p w14:paraId="358B3757" w14:textId="77777777" w:rsidR="00BB297A" w:rsidRDefault="00BB297A" w:rsidP="001942D3">
            <w:pPr>
              <w:rPr>
                <w:b/>
                <w:bCs/>
              </w:rPr>
            </w:pPr>
          </w:p>
          <w:p w14:paraId="38D6D3CE" w14:textId="77777777" w:rsidR="00BB297A" w:rsidRDefault="00BB297A" w:rsidP="001942D3">
            <w:pPr>
              <w:rPr>
                <w:b/>
                <w:bCs/>
              </w:rPr>
            </w:pPr>
          </w:p>
          <w:p w14:paraId="24885F74" w14:textId="77777777" w:rsidR="00BB297A" w:rsidRDefault="00BB297A" w:rsidP="001942D3">
            <w:pPr>
              <w:rPr>
                <w:b/>
                <w:bCs/>
              </w:rPr>
            </w:pPr>
          </w:p>
        </w:tc>
        <w:tc>
          <w:tcPr>
            <w:tcW w:w="4675" w:type="dxa"/>
          </w:tcPr>
          <w:p w14:paraId="1EC2A1E9" w14:textId="77777777" w:rsidR="00BB297A" w:rsidRDefault="00BB297A" w:rsidP="001942D3">
            <w:pPr>
              <w:jc w:val="right"/>
              <w:rPr>
                <w:b/>
                <w:bCs/>
              </w:rPr>
            </w:pPr>
            <w:r>
              <w:rPr>
                <w:b/>
                <w:bCs/>
              </w:rPr>
              <w:t>Nonexample</w:t>
            </w:r>
          </w:p>
          <w:p w14:paraId="2BCA2709" w14:textId="77777777" w:rsidR="00BB297A" w:rsidRDefault="00BB297A" w:rsidP="001942D3">
            <w:pPr>
              <w:jc w:val="right"/>
              <w:rPr>
                <w:b/>
                <w:bCs/>
              </w:rPr>
            </w:pPr>
          </w:p>
          <w:p w14:paraId="05485160" w14:textId="77777777" w:rsidR="00BB297A" w:rsidRDefault="00BB297A" w:rsidP="001942D3">
            <w:pPr>
              <w:jc w:val="right"/>
              <w:rPr>
                <w:b/>
                <w:bCs/>
              </w:rPr>
            </w:pPr>
          </w:p>
          <w:p w14:paraId="42667FD4" w14:textId="77777777" w:rsidR="00BB297A" w:rsidRPr="004F5277" w:rsidRDefault="00BB297A" w:rsidP="001942D3">
            <w:pPr>
              <w:jc w:val="right"/>
            </w:pPr>
            <w:r>
              <w:t xml:space="preserve">1/2 , -3.02, 5 ¾ , </w:t>
            </w:r>
            <m:oMath>
              <m:rad>
                <m:radPr>
                  <m:degHide m:val="1"/>
                  <m:ctrlPr>
                    <w:rPr>
                      <w:rFonts w:ascii="Cambria Math" w:hAnsi="Cambria Math"/>
                      <w:i/>
                    </w:rPr>
                  </m:ctrlPr>
                </m:radPr>
                <m:deg/>
                <m:e>
                  <m:r>
                    <w:rPr>
                      <w:rFonts w:ascii="Cambria Math" w:hAnsi="Cambria Math"/>
                    </w:rPr>
                    <m:t>2</m:t>
                  </m:r>
                </m:e>
              </m:rad>
            </m:oMath>
          </w:p>
        </w:tc>
      </w:tr>
    </w:tbl>
    <w:p w14:paraId="2A83AFAE" w14:textId="35FE199C" w:rsidR="009D36B9" w:rsidRDefault="009D36B9" w:rsidP="00BB297A">
      <w:pPr>
        <w:rPr>
          <w:b/>
          <w:bCs/>
        </w:rPr>
      </w:pPr>
    </w:p>
    <w:p w14:paraId="702956B4" w14:textId="77777777" w:rsidR="009D36B9" w:rsidRDefault="009D36B9">
      <w:pPr>
        <w:rPr>
          <w:b/>
          <w:bCs/>
        </w:rPr>
      </w:pPr>
      <w:r>
        <w:rPr>
          <w:b/>
          <w:bCs/>
        </w:rPr>
        <w:br w:type="page"/>
      </w:r>
    </w:p>
    <w:p w14:paraId="20AA07E8" w14:textId="360D3D9E" w:rsidR="00BB297A" w:rsidRDefault="009D36B9" w:rsidP="00BB297A">
      <w:pPr>
        <w:rPr>
          <w:b/>
          <w:bCs/>
        </w:rPr>
      </w:pPr>
      <w:r>
        <w:rPr>
          <w:b/>
          <w:bCs/>
        </w:rPr>
        <w:lastRenderedPageBreak/>
        <w:t>Practice #1 Questions</w:t>
      </w:r>
    </w:p>
    <w:p w14:paraId="18F762FB" w14:textId="77777777" w:rsidR="00BB297A" w:rsidRPr="009D36B9" w:rsidRDefault="00BB297A" w:rsidP="00BB297A">
      <w:r w:rsidRPr="009D36B9">
        <w:t>What is similar between the First Period and Second Period activities?</w:t>
      </w:r>
    </w:p>
    <w:p w14:paraId="659CF692" w14:textId="77777777" w:rsidR="00BB297A" w:rsidRPr="009D36B9" w:rsidRDefault="00BB297A" w:rsidP="00BB297A">
      <w:pPr>
        <w:rPr>
          <w:i/>
          <w:iCs/>
          <w:color w:val="008100"/>
        </w:rPr>
      </w:pPr>
      <w:r w:rsidRPr="009D36B9">
        <w:rPr>
          <w:i/>
          <w:iCs/>
          <w:color w:val="008100"/>
        </w:rPr>
        <w:t>Both require students to record the definitions and examples of integers.</w:t>
      </w:r>
    </w:p>
    <w:p w14:paraId="51AC3281" w14:textId="77777777" w:rsidR="00BB297A" w:rsidRPr="009D36B9" w:rsidRDefault="00BB297A" w:rsidP="00BB297A">
      <w:r w:rsidRPr="009D36B9">
        <w:t>What is different between the First Period and Second Period activities?</w:t>
      </w:r>
    </w:p>
    <w:p w14:paraId="561A552E" w14:textId="77777777" w:rsidR="00BB297A" w:rsidRPr="009D36B9" w:rsidRDefault="00BB297A" w:rsidP="00BB297A">
      <w:pPr>
        <w:rPr>
          <w:i/>
          <w:iCs/>
          <w:color w:val="008100"/>
        </w:rPr>
      </w:pPr>
      <w:r w:rsidRPr="009D36B9">
        <w:rPr>
          <w:i/>
          <w:iCs/>
          <w:color w:val="008100"/>
        </w:rPr>
        <w:t>The Second Period activity also requires that students identify characteristics of integers and list nonexamples of integers.</w:t>
      </w:r>
    </w:p>
    <w:p w14:paraId="4B42A924" w14:textId="77777777" w:rsidR="00BB297A" w:rsidRPr="009D36B9" w:rsidRDefault="00BB297A" w:rsidP="00BB297A">
      <w:r w:rsidRPr="009D36B9">
        <w:t>How could the use of the Frayer model in the Second Period activity lead to a better understanding of the concept of integers?</w:t>
      </w:r>
    </w:p>
    <w:p w14:paraId="575FA557" w14:textId="77777777" w:rsidR="00BB297A" w:rsidRPr="009D36B9" w:rsidRDefault="00BB297A" w:rsidP="00BB297A">
      <w:pPr>
        <w:rPr>
          <w:i/>
          <w:iCs/>
          <w:color w:val="008100"/>
        </w:rPr>
      </w:pPr>
      <w:r w:rsidRPr="009D36B9">
        <w:rPr>
          <w:i/>
          <w:iCs/>
          <w:color w:val="008100"/>
        </w:rPr>
        <w:t xml:space="preserve">The Frayer model requires that students think about what integers are and what they are not. </w:t>
      </w:r>
    </w:p>
    <w:p w14:paraId="0B56DD97" w14:textId="77777777" w:rsidR="00BB297A" w:rsidRPr="009D36B9" w:rsidRDefault="00BB297A" w:rsidP="00BB297A">
      <w:r w:rsidRPr="009D36B9">
        <w:t>In Second Period, how could Mr. B prompt his students to make connections and identify differences between the examples and nonexamples?</w:t>
      </w:r>
    </w:p>
    <w:p w14:paraId="1E7F9B4F" w14:textId="77777777" w:rsidR="00BB297A" w:rsidRPr="009D36B9" w:rsidRDefault="00BB297A" w:rsidP="00BB297A">
      <w:pPr>
        <w:rPr>
          <w:i/>
          <w:iCs/>
          <w:color w:val="008100"/>
        </w:rPr>
      </w:pPr>
      <w:r w:rsidRPr="009D36B9">
        <w:rPr>
          <w:i/>
          <w:iCs/>
          <w:color w:val="008100"/>
        </w:rPr>
        <w:t xml:space="preserve">Mr. B could ask questions about what the examples and nonexamples have in common (examples and nonexamples can both be positive or negative), and what the key differences are (integers do not have a fraction or decimal part). </w:t>
      </w:r>
    </w:p>
    <w:p w14:paraId="2075FB0B" w14:textId="77777777" w:rsidR="00BB297A" w:rsidRPr="009D36B9" w:rsidRDefault="00BB297A" w:rsidP="00BB297A">
      <w:pPr>
        <w:rPr>
          <w:i/>
          <w:iCs/>
          <w:color w:val="008100"/>
        </w:rPr>
      </w:pPr>
      <w:r w:rsidRPr="009D36B9">
        <w:rPr>
          <w:i/>
          <w:iCs/>
          <w:color w:val="008100"/>
        </w:rPr>
        <w:t>Mr. B could also use the characteristics section of the organizer to help students understand how to identify an integer.</w:t>
      </w:r>
    </w:p>
    <w:p w14:paraId="692CAA90" w14:textId="77777777" w:rsidR="00BB297A" w:rsidRPr="009D36B9" w:rsidRDefault="00BB297A" w:rsidP="00BB297A"/>
    <w:p w14:paraId="2D5FD0D7" w14:textId="77777777" w:rsidR="00E47A16" w:rsidRPr="009D36B9" w:rsidRDefault="00E47A16" w:rsidP="00BB297A"/>
    <w:sectPr w:rsidR="00E47A16" w:rsidRPr="009D36B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1296F" w14:textId="77777777" w:rsidR="00CC095B" w:rsidRDefault="00CC095B" w:rsidP="00C42CBF">
      <w:pPr>
        <w:spacing w:after="0" w:line="240" w:lineRule="auto"/>
      </w:pPr>
      <w:r>
        <w:separator/>
      </w:r>
    </w:p>
  </w:endnote>
  <w:endnote w:type="continuationSeparator" w:id="0">
    <w:p w14:paraId="5A3BFDAE" w14:textId="77777777" w:rsidR="00CC095B" w:rsidRDefault="00CC095B"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5697" w14:textId="77777777" w:rsidR="00B13066" w:rsidRDefault="00B13066" w:rsidP="00B13066">
    <w:pPr>
      <w:pStyle w:val="Footer"/>
      <w:jc w:val="center"/>
    </w:pPr>
  </w:p>
  <w:p w14:paraId="0E397CD6" w14:textId="7F66AEC8" w:rsidR="00C42CBF" w:rsidRPr="00B13066" w:rsidRDefault="00B13066" w:rsidP="00B1306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E5CB9" w14:textId="77777777" w:rsidR="00CC095B" w:rsidRDefault="00CC095B" w:rsidP="00C42CBF">
      <w:pPr>
        <w:spacing w:after="0" w:line="240" w:lineRule="auto"/>
      </w:pPr>
      <w:r>
        <w:separator/>
      </w:r>
    </w:p>
  </w:footnote>
  <w:footnote w:type="continuationSeparator" w:id="0">
    <w:p w14:paraId="4B1F73C8" w14:textId="77777777" w:rsidR="00CC095B" w:rsidRDefault="00CC095B"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584423">
    <w:abstractNumId w:val="1"/>
  </w:num>
  <w:num w:numId="2" w16cid:durableId="607738655">
    <w:abstractNumId w:val="3"/>
  </w:num>
  <w:num w:numId="3" w16cid:durableId="113865136">
    <w:abstractNumId w:val="2"/>
  </w:num>
  <w:num w:numId="4" w16cid:durableId="537855822">
    <w:abstractNumId w:val="4"/>
  </w:num>
  <w:num w:numId="5" w16cid:durableId="1842770261">
    <w:abstractNumId w:val="5"/>
  </w:num>
  <w:num w:numId="6" w16cid:durableId="75139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133BBA"/>
    <w:rsid w:val="00216315"/>
    <w:rsid w:val="003925A4"/>
    <w:rsid w:val="00524BCA"/>
    <w:rsid w:val="005F486C"/>
    <w:rsid w:val="00615780"/>
    <w:rsid w:val="00636C0B"/>
    <w:rsid w:val="00642AB2"/>
    <w:rsid w:val="00804339"/>
    <w:rsid w:val="009969A7"/>
    <w:rsid w:val="009D36B9"/>
    <w:rsid w:val="00A40C54"/>
    <w:rsid w:val="00A519C0"/>
    <w:rsid w:val="00B13066"/>
    <w:rsid w:val="00BB297A"/>
    <w:rsid w:val="00C14482"/>
    <w:rsid w:val="00C42CBF"/>
    <w:rsid w:val="00C45D55"/>
    <w:rsid w:val="00CC095B"/>
    <w:rsid w:val="00CF5805"/>
    <w:rsid w:val="00D82F33"/>
    <w:rsid w:val="00DA3511"/>
    <w:rsid w:val="00E47A16"/>
    <w:rsid w:val="00E7621D"/>
    <w:rsid w:val="00F958F7"/>
    <w:rsid w:val="00F9673C"/>
    <w:rsid w:val="00FB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97A"/>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BB2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customStyle="1" w:styleId="Heading3Char">
    <w:name w:val="Heading 3 Char"/>
    <w:basedOn w:val="DefaultParagraphFont"/>
    <w:link w:val="Heading3"/>
    <w:uiPriority w:val="9"/>
    <w:semiHidden/>
    <w:rsid w:val="00BB297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BB297A"/>
    <w:rPr>
      <w:sz w:val="16"/>
      <w:szCs w:val="16"/>
    </w:rPr>
  </w:style>
  <w:style w:type="paragraph" w:styleId="CommentText">
    <w:name w:val="annotation text"/>
    <w:basedOn w:val="Normal"/>
    <w:link w:val="CommentTextChar"/>
    <w:uiPriority w:val="99"/>
    <w:unhideWhenUsed/>
    <w:rsid w:val="00BB297A"/>
    <w:pPr>
      <w:spacing w:line="240" w:lineRule="auto"/>
    </w:pPr>
    <w:rPr>
      <w:sz w:val="20"/>
      <w:szCs w:val="20"/>
    </w:rPr>
  </w:style>
  <w:style w:type="character" w:customStyle="1" w:styleId="CommentTextChar">
    <w:name w:val="Comment Text Char"/>
    <w:basedOn w:val="DefaultParagraphFont"/>
    <w:link w:val="CommentText"/>
    <w:uiPriority w:val="99"/>
    <w:rsid w:val="00BB297A"/>
    <w:rPr>
      <w:sz w:val="20"/>
      <w:szCs w:val="20"/>
    </w:rPr>
  </w:style>
  <w:style w:type="character" w:styleId="Mention">
    <w:name w:val="Mention"/>
    <w:basedOn w:val="DefaultParagraphFont"/>
    <w:uiPriority w:val="99"/>
    <w:unhideWhenUsed/>
    <w:rsid w:val="00BB297A"/>
    <w:rPr>
      <w:color w:val="2B579A"/>
      <w:shd w:val="clear" w:color="auto" w:fill="E1DFDD"/>
    </w:rPr>
  </w:style>
  <w:style w:type="character" w:styleId="Hyperlink">
    <w:name w:val="Hyperlink"/>
    <w:basedOn w:val="DefaultParagraphFont"/>
    <w:uiPriority w:val="99"/>
    <w:unhideWhenUsed/>
    <w:rsid w:val="00B1306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Lesson 4.10: Deepening Student Understanding with Examples and Nonexamples</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4.10: Deepening Student Understanding with Examples and Nonexamples</dc:title>
  <dc:subject>Lesson 4.10: Deepening Student Understanding with Examples and Nonexamples</dc:subject>
  <dc:creator>Texas Education Agency</dc:creator>
  <cp:keywords/>
  <dc:description/>
  <cp:lastModifiedBy>White (she/her), Whitney</cp:lastModifiedBy>
  <cp:revision>23</cp:revision>
  <dcterms:created xsi:type="dcterms:W3CDTF">2022-05-17T18:18:00Z</dcterms:created>
  <dcterms:modified xsi:type="dcterms:W3CDTF">2023-08-30T16:11:00Z</dcterms:modified>
</cp:coreProperties>
</file>