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E40B7" w14:textId="04B860A2" w:rsidR="00861830" w:rsidRPr="005C0962" w:rsidRDefault="69C2BC4A" w:rsidP="69C2BC4A">
      <w:pPr>
        <w:pStyle w:val="Heading1"/>
        <w:rPr>
          <w:rFonts w:eastAsia="Calibri" w:cstheme="majorHAnsi"/>
          <w:color w:val="000000" w:themeColor="text1"/>
          <w:sz w:val="28"/>
          <w:szCs w:val="28"/>
        </w:rPr>
      </w:pPr>
      <w:r w:rsidRPr="005C0962">
        <w:rPr>
          <w:rFonts w:eastAsia="Calibri" w:cstheme="majorHAnsi"/>
          <w:color w:val="000000" w:themeColor="text1"/>
          <w:sz w:val="28"/>
          <w:szCs w:val="28"/>
        </w:rPr>
        <w:t>Unit 5: Planning for and with Assessments</w:t>
      </w:r>
    </w:p>
    <w:p w14:paraId="5F9D7E90" w14:textId="0F970ED7" w:rsidR="00861830" w:rsidRDefault="69C2BC4A" w:rsidP="69C2BC4A">
      <w:pPr>
        <w:pStyle w:val="Heading2"/>
        <w:spacing w:after="360"/>
        <w:rPr>
          <w:rFonts w:ascii="Calibri" w:eastAsia="Calibri" w:hAnsi="Calibri" w:cs="Calibri"/>
          <w:b/>
          <w:bCs/>
          <w:color w:val="000000" w:themeColor="text1"/>
          <w:sz w:val="24"/>
          <w:szCs w:val="24"/>
        </w:rPr>
      </w:pPr>
      <w:r w:rsidRPr="69C2BC4A">
        <w:rPr>
          <w:rFonts w:ascii="Calibri" w:eastAsia="Calibri" w:hAnsi="Calibri" w:cs="Calibri"/>
          <w:b/>
          <w:bCs/>
          <w:color w:val="000000" w:themeColor="text1"/>
          <w:sz w:val="24"/>
          <w:szCs w:val="24"/>
        </w:rPr>
        <w:t>Lesson 5.</w:t>
      </w:r>
      <w:r w:rsidR="005C0962">
        <w:rPr>
          <w:rFonts w:ascii="Calibri" w:eastAsia="Calibri" w:hAnsi="Calibri" w:cs="Calibri"/>
          <w:b/>
          <w:bCs/>
          <w:color w:val="000000" w:themeColor="text1"/>
          <w:sz w:val="24"/>
          <w:szCs w:val="24"/>
        </w:rPr>
        <w:t>0</w:t>
      </w:r>
      <w:r w:rsidRPr="69C2BC4A">
        <w:rPr>
          <w:rFonts w:ascii="Calibri" w:eastAsia="Calibri" w:hAnsi="Calibri" w:cs="Calibri"/>
          <w:b/>
          <w:bCs/>
          <w:color w:val="000000" w:themeColor="text1"/>
          <w:sz w:val="24"/>
          <w:szCs w:val="24"/>
        </w:rPr>
        <w:t>6: Strategic Questioning Continued</w:t>
      </w:r>
    </w:p>
    <w:tbl>
      <w:tblPr>
        <w:tblStyle w:val="TableGrid"/>
        <w:tblW w:w="0" w:type="auto"/>
        <w:tblLayout w:type="fixed"/>
        <w:tblLook w:val="04A0" w:firstRow="1" w:lastRow="0" w:firstColumn="1" w:lastColumn="0" w:noHBand="0" w:noVBand="1"/>
      </w:tblPr>
      <w:tblGrid>
        <w:gridCol w:w="2865"/>
        <w:gridCol w:w="3240"/>
        <w:gridCol w:w="3225"/>
      </w:tblGrid>
      <w:tr w:rsidR="00295B95" w:rsidRPr="00295B95" w14:paraId="13341730" w14:textId="77777777" w:rsidTr="69C2BC4A">
        <w:trPr>
          <w:trHeight w:val="405"/>
        </w:trPr>
        <w:tc>
          <w:tcPr>
            <w:tcW w:w="9330" w:type="dxa"/>
            <w:gridSpan w:val="3"/>
            <w:vAlign w:val="center"/>
          </w:tcPr>
          <w:p w14:paraId="6EBA0661" w14:textId="18EE8708" w:rsidR="69C2BC4A" w:rsidRPr="00295B95" w:rsidRDefault="69C2BC4A" w:rsidP="69C2BC4A">
            <w:pPr>
              <w:pStyle w:val="Heading2"/>
              <w:spacing w:before="60" w:after="60" w:line="259" w:lineRule="auto"/>
              <w:jc w:val="center"/>
              <w:rPr>
                <w:rFonts w:ascii="Calibri" w:eastAsia="Calibri" w:hAnsi="Calibri" w:cs="Calibri"/>
                <w:b/>
                <w:bCs/>
                <w:color w:val="auto"/>
                <w:sz w:val="24"/>
                <w:szCs w:val="24"/>
              </w:rPr>
            </w:pPr>
            <w:r w:rsidRPr="00295B95">
              <w:rPr>
                <w:rFonts w:ascii="Calibri" w:eastAsia="Calibri" w:hAnsi="Calibri" w:cs="Calibri"/>
                <w:b/>
                <w:bCs/>
                <w:color w:val="auto"/>
                <w:sz w:val="24"/>
                <w:szCs w:val="24"/>
              </w:rPr>
              <w:t>Lesson at Glance</w:t>
            </w:r>
          </w:p>
        </w:tc>
      </w:tr>
      <w:tr w:rsidR="00295B95" w:rsidRPr="00295B95" w14:paraId="0C032E58" w14:textId="77777777" w:rsidTr="69C2BC4A">
        <w:trPr>
          <w:trHeight w:val="405"/>
        </w:trPr>
        <w:tc>
          <w:tcPr>
            <w:tcW w:w="2865" w:type="dxa"/>
          </w:tcPr>
          <w:p w14:paraId="53BEBB30" w14:textId="36F43BE3" w:rsidR="69C2BC4A" w:rsidRPr="00295B95" w:rsidRDefault="69C2BC4A" w:rsidP="69C2BC4A">
            <w:pPr>
              <w:pStyle w:val="Tabletext"/>
              <w:rPr>
                <w:rFonts w:ascii="Calibri" w:eastAsia="Calibri" w:hAnsi="Calibri" w:cs="Calibri"/>
              </w:rPr>
            </w:pPr>
            <w:r w:rsidRPr="00295B95">
              <w:rPr>
                <w:rFonts w:ascii="Calibri" w:eastAsia="Calibri" w:hAnsi="Calibri" w:cs="Calibri"/>
              </w:rPr>
              <w:t xml:space="preserve">Warm-Up (8 mins) </w:t>
            </w:r>
          </w:p>
          <w:p w14:paraId="7812779F" w14:textId="29E14251" w:rsidR="69C2BC4A" w:rsidRPr="00295B95" w:rsidRDefault="69C2BC4A" w:rsidP="69C2BC4A">
            <w:pPr>
              <w:pStyle w:val="Tabletextbullet"/>
              <w:rPr>
                <w:rFonts w:ascii="Calibri" w:eastAsia="Calibri" w:hAnsi="Calibri" w:cs="Calibri"/>
              </w:rPr>
            </w:pPr>
            <w:r w:rsidRPr="00295B95">
              <w:rPr>
                <w:rFonts w:ascii="Calibri" w:eastAsia="Calibri" w:hAnsi="Calibri" w:cs="Calibri"/>
              </w:rPr>
              <w:t>Bellringer (8)</w:t>
            </w:r>
          </w:p>
        </w:tc>
        <w:tc>
          <w:tcPr>
            <w:tcW w:w="3240" w:type="dxa"/>
          </w:tcPr>
          <w:p w14:paraId="1F7419EB" w14:textId="02431B38" w:rsidR="69C2BC4A" w:rsidRPr="00295B95" w:rsidRDefault="69C2BC4A" w:rsidP="69C2BC4A">
            <w:pPr>
              <w:pStyle w:val="Tabletext"/>
              <w:rPr>
                <w:rFonts w:ascii="Calibri" w:eastAsia="Calibri" w:hAnsi="Calibri" w:cs="Calibri"/>
              </w:rPr>
            </w:pPr>
            <w:r w:rsidRPr="00295B95">
              <w:rPr>
                <w:rFonts w:ascii="Calibri" w:eastAsia="Calibri" w:hAnsi="Calibri" w:cs="Calibri"/>
              </w:rPr>
              <w:t>Instruction (7 mins)</w:t>
            </w:r>
          </w:p>
          <w:p w14:paraId="7E27C250" w14:textId="467F63BA" w:rsidR="69C2BC4A" w:rsidRPr="00295B95" w:rsidRDefault="69C2BC4A" w:rsidP="69C2BC4A">
            <w:pPr>
              <w:pStyle w:val="Tabletextbullet"/>
              <w:rPr>
                <w:rFonts w:ascii="Calibri" w:eastAsia="Calibri" w:hAnsi="Calibri" w:cs="Calibri"/>
              </w:rPr>
            </w:pPr>
            <w:r w:rsidRPr="00295B95">
              <w:rPr>
                <w:rFonts w:ascii="Calibri" w:eastAsia="Calibri" w:hAnsi="Calibri" w:cs="Calibri"/>
              </w:rPr>
              <w:t xml:space="preserve"> Introduction to the Question Matrix (7)</w:t>
            </w:r>
          </w:p>
          <w:p w14:paraId="7199599D" w14:textId="2528B71C" w:rsidR="69C2BC4A" w:rsidRPr="00295B95" w:rsidRDefault="69C2BC4A" w:rsidP="69C2BC4A">
            <w:pPr>
              <w:spacing w:before="120" w:after="120"/>
              <w:ind w:left="432" w:hanging="288"/>
              <w:rPr>
                <w:rFonts w:ascii="Calibri" w:eastAsia="Calibri" w:hAnsi="Calibri" w:cs="Calibri"/>
              </w:rPr>
            </w:pPr>
          </w:p>
        </w:tc>
        <w:tc>
          <w:tcPr>
            <w:tcW w:w="3225" w:type="dxa"/>
          </w:tcPr>
          <w:p w14:paraId="28B1A2E7" w14:textId="4989193C" w:rsidR="69C2BC4A" w:rsidRPr="00295B95" w:rsidRDefault="69C2BC4A" w:rsidP="69C2BC4A">
            <w:pPr>
              <w:pStyle w:val="Tabletext"/>
              <w:rPr>
                <w:rFonts w:ascii="Calibri" w:eastAsia="Calibri" w:hAnsi="Calibri" w:cs="Calibri"/>
              </w:rPr>
            </w:pPr>
            <w:r w:rsidRPr="00295B95">
              <w:rPr>
                <w:rFonts w:ascii="Calibri" w:eastAsia="Calibri" w:hAnsi="Calibri" w:cs="Calibri"/>
              </w:rPr>
              <w:t>Application (30 mins)</w:t>
            </w:r>
          </w:p>
          <w:p w14:paraId="591FD101" w14:textId="700C74F0" w:rsidR="69C2BC4A" w:rsidRPr="00295B95" w:rsidRDefault="69C2BC4A" w:rsidP="69C2BC4A">
            <w:pPr>
              <w:pStyle w:val="Tabletextbullet"/>
              <w:rPr>
                <w:rFonts w:ascii="Calibri" w:eastAsia="Calibri" w:hAnsi="Calibri" w:cs="Calibri"/>
              </w:rPr>
            </w:pPr>
            <w:r w:rsidRPr="00295B95">
              <w:rPr>
                <w:rFonts w:ascii="Calibri" w:eastAsia="Calibri" w:hAnsi="Calibri" w:cs="Calibri"/>
              </w:rPr>
              <w:t>Practice 1: Question Analysis Part II (8)</w:t>
            </w:r>
          </w:p>
          <w:p w14:paraId="49F51EDE" w14:textId="7C1A7AB1" w:rsidR="69C2BC4A" w:rsidRPr="00295B95" w:rsidRDefault="69C2BC4A" w:rsidP="69C2BC4A">
            <w:pPr>
              <w:pStyle w:val="Tabletextbullet"/>
              <w:rPr>
                <w:rFonts w:ascii="Calibri" w:eastAsia="Calibri" w:hAnsi="Calibri" w:cs="Calibri"/>
              </w:rPr>
            </w:pPr>
            <w:r w:rsidRPr="00295B95">
              <w:rPr>
                <w:rFonts w:ascii="Calibri" w:eastAsia="Calibri" w:hAnsi="Calibri" w:cs="Calibri"/>
              </w:rPr>
              <w:t>Discussion (5)</w:t>
            </w:r>
          </w:p>
          <w:p w14:paraId="31B278F8" w14:textId="2D836FDA" w:rsidR="69C2BC4A" w:rsidRPr="00295B95" w:rsidRDefault="69C2BC4A" w:rsidP="69C2BC4A">
            <w:pPr>
              <w:pStyle w:val="Tabletextbullet"/>
              <w:rPr>
                <w:rFonts w:ascii="Calibri" w:eastAsia="Calibri" w:hAnsi="Calibri" w:cs="Calibri"/>
              </w:rPr>
            </w:pPr>
            <w:r w:rsidRPr="00295B95">
              <w:rPr>
                <w:rFonts w:ascii="Calibri" w:eastAsia="Calibri" w:hAnsi="Calibri" w:cs="Calibri"/>
              </w:rPr>
              <w:t>Practice 2: Lesson Analysis (10)</w:t>
            </w:r>
          </w:p>
          <w:p w14:paraId="095D7013" w14:textId="3EE434A3" w:rsidR="69C2BC4A" w:rsidRPr="00295B95" w:rsidRDefault="69C2BC4A" w:rsidP="69C2BC4A">
            <w:pPr>
              <w:pStyle w:val="Tabletextbullet"/>
              <w:rPr>
                <w:rFonts w:ascii="Calibri" w:eastAsia="Calibri" w:hAnsi="Calibri" w:cs="Calibri"/>
              </w:rPr>
            </w:pPr>
            <w:r w:rsidRPr="00295B95">
              <w:rPr>
                <w:rFonts w:ascii="Calibri" w:eastAsia="Calibri" w:hAnsi="Calibri" w:cs="Calibri"/>
              </w:rPr>
              <w:t>Debrief (2)</w:t>
            </w:r>
          </w:p>
          <w:p w14:paraId="29D357CD" w14:textId="2E1C6FA3" w:rsidR="69C2BC4A" w:rsidRPr="00295B95" w:rsidRDefault="69C2BC4A" w:rsidP="69C2BC4A">
            <w:pPr>
              <w:pStyle w:val="Tabletextbullet"/>
              <w:rPr>
                <w:rFonts w:ascii="Calibri" w:eastAsia="Calibri" w:hAnsi="Calibri" w:cs="Calibri"/>
              </w:rPr>
            </w:pPr>
            <w:r w:rsidRPr="00295B95">
              <w:rPr>
                <w:rFonts w:ascii="Calibri" w:eastAsia="Calibri" w:hAnsi="Calibri" w:cs="Calibri"/>
              </w:rPr>
              <w:t>Exit ticket (5)</w:t>
            </w:r>
          </w:p>
        </w:tc>
      </w:tr>
    </w:tbl>
    <w:p w14:paraId="1B2DD949" w14:textId="0771398C" w:rsidR="00861830" w:rsidRDefault="00861830" w:rsidP="69C2BC4A">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1515"/>
        <w:gridCol w:w="640"/>
        <w:gridCol w:w="1070"/>
        <w:gridCol w:w="6105"/>
      </w:tblGrid>
      <w:tr w:rsidR="00E80B4A" w:rsidRPr="00295B95" w14:paraId="763A6486" w14:textId="77777777" w:rsidTr="00BD2CFC">
        <w:tc>
          <w:tcPr>
            <w:tcW w:w="1515" w:type="dxa"/>
            <w:vMerge w:val="restart"/>
          </w:tcPr>
          <w:p w14:paraId="101371D0" w14:textId="3E825E11" w:rsidR="00E80B4A" w:rsidRPr="00295B95" w:rsidRDefault="00E80B4A" w:rsidP="002B11A1">
            <w:pPr>
              <w:pStyle w:val="Tabletext"/>
              <w:spacing w:after="0"/>
              <w:rPr>
                <w:rFonts w:eastAsia="Calibri" w:cstheme="minorHAnsi"/>
              </w:rPr>
            </w:pPr>
            <w:r w:rsidRPr="00295B95">
              <w:rPr>
                <w:rFonts w:eastAsia="Calibri" w:cstheme="minorHAnsi"/>
                <w:b/>
                <w:bCs/>
              </w:rPr>
              <w:t xml:space="preserve">TEKS </w:t>
            </w:r>
          </w:p>
        </w:tc>
        <w:tc>
          <w:tcPr>
            <w:tcW w:w="640" w:type="dxa"/>
          </w:tcPr>
          <w:p w14:paraId="5CEBCCA8" w14:textId="3FA2F9B7" w:rsidR="00E80B4A" w:rsidRPr="00295B95" w:rsidRDefault="00E80B4A" w:rsidP="002B11A1">
            <w:pPr>
              <w:pStyle w:val="Tabletext"/>
              <w:spacing w:after="0"/>
              <w:ind w:right="-105"/>
              <w:rPr>
                <w:rFonts w:eastAsia="Calibri" w:cstheme="minorHAnsi"/>
                <w:color w:val="70AD47" w:themeColor="accent6"/>
              </w:rPr>
            </w:pPr>
            <w:r w:rsidRPr="00295B95">
              <w:rPr>
                <w:rFonts w:eastAsia="Calibri" w:cstheme="minorHAnsi"/>
              </w:rPr>
              <w:t>3</w:t>
            </w:r>
            <w:r w:rsidRPr="00295B95">
              <w:rPr>
                <w:rFonts w:cstheme="minorHAnsi"/>
              </w:rPr>
              <w:br/>
            </w:r>
          </w:p>
        </w:tc>
        <w:tc>
          <w:tcPr>
            <w:tcW w:w="7175" w:type="dxa"/>
            <w:gridSpan w:val="2"/>
          </w:tcPr>
          <w:p w14:paraId="07714788" w14:textId="77777777" w:rsidR="007C0F40" w:rsidRDefault="00E80B4A" w:rsidP="007C0F40">
            <w:pPr>
              <w:pStyle w:val="PARAGRAPH1"/>
              <w:spacing w:after="0"/>
              <w:ind w:left="0" w:firstLine="0"/>
              <w:rPr>
                <w:rFonts w:asciiTheme="minorHAnsi" w:eastAsia="Open Sans" w:hAnsiTheme="minorHAnsi" w:cstheme="minorHAnsi"/>
              </w:rPr>
            </w:pPr>
            <w:r w:rsidRPr="00C0196F">
              <w:rPr>
                <w:rFonts w:asciiTheme="minorHAnsi" w:eastAsia="Open Sans" w:hAnsiTheme="minorHAnsi" w:cstheme="minorHAnsi"/>
              </w:rPr>
              <w:t>The student explores the teaching and training profession. The student is expected to:</w:t>
            </w:r>
          </w:p>
          <w:p w14:paraId="749B9A8B" w14:textId="18D6E739" w:rsidR="00E80B4A" w:rsidRPr="002B11A1" w:rsidRDefault="00E80B4A" w:rsidP="00BD2CFC">
            <w:pPr>
              <w:pStyle w:val="PARAGRAPH1"/>
              <w:numPr>
                <w:ilvl w:val="0"/>
                <w:numId w:val="11"/>
              </w:numPr>
              <w:spacing w:after="0"/>
              <w:rPr>
                <w:rFonts w:asciiTheme="minorHAnsi" w:eastAsia="Open Sans" w:hAnsiTheme="minorHAnsi" w:cstheme="minorHAnsi"/>
              </w:rPr>
            </w:pPr>
            <w:r w:rsidRPr="002B11A1">
              <w:rPr>
                <w:rFonts w:eastAsia="Open Sans" w:cstheme="minorHAnsi"/>
              </w:rPr>
              <w:t>determine and implement knowledge and skills needed by teaching and training professionals;</w:t>
            </w:r>
          </w:p>
        </w:tc>
      </w:tr>
      <w:tr w:rsidR="00E80B4A" w:rsidRPr="00295B95" w14:paraId="368DFF90" w14:textId="77777777" w:rsidTr="00BD2CFC">
        <w:tc>
          <w:tcPr>
            <w:tcW w:w="1515" w:type="dxa"/>
            <w:vMerge/>
          </w:tcPr>
          <w:p w14:paraId="6F405F1C" w14:textId="48BAD786" w:rsidR="00E80B4A" w:rsidRPr="00295B95" w:rsidRDefault="00E80B4A" w:rsidP="002B11A1">
            <w:pPr>
              <w:spacing w:before="120"/>
              <w:rPr>
                <w:rFonts w:eastAsia="Calibri" w:cstheme="minorHAnsi"/>
              </w:rPr>
            </w:pPr>
          </w:p>
        </w:tc>
        <w:tc>
          <w:tcPr>
            <w:tcW w:w="640" w:type="dxa"/>
          </w:tcPr>
          <w:p w14:paraId="5A97F562" w14:textId="171E661C" w:rsidR="00E80B4A" w:rsidRPr="00295B95" w:rsidRDefault="00F04763" w:rsidP="002B11A1">
            <w:pPr>
              <w:pStyle w:val="Tabletext"/>
              <w:spacing w:after="0"/>
              <w:ind w:right="-105"/>
              <w:rPr>
                <w:rFonts w:eastAsia="Calibri" w:cstheme="minorHAnsi"/>
              </w:rPr>
            </w:pPr>
            <w:r>
              <w:rPr>
                <w:rFonts w:eastAsia="Calibri" w:cstheme="minorHAnsi"/>
              </w:rPr>
              <w:t>6</w:t>
            </w:r>
            <w:r w:rsidR="00E80B4A" w:rsidRPr="00295B95">
              <w:rPr>
                <w:rFonts w:cstheme="minorHAnsi"/>
              </w:rPr>
              <w:br/>
            </w:r>
          </w:p>
        </w:tc>
        <w:tc>
          <w:tcPr>
            <w:tcW w:w="7175" w:type="dxa"/>
            <w:gridSpan w:val="2"/>
          </w:tcPr>
          <w:p w14:paraId="5E7A9A5D" w14:textId="77777777" w:rsidR="007C0F40" w:rsidRDefault="00E80B4A" w:rsidP="007C0F40">
            <w:pPr>
              <w:pStyle w:val="PARAGRAPH1"/>
              <w:spacing w:after="0"/>
              <w:ind w:left="0" w:firstLine="0"/>
              <w:rPr>
                <w:rFonts w:asciiTheme="minorHAnsi" w:eastAsia="Open Sans" w:hAnsiTheme="minorHAnsi" w:cstheme="minorHAnsi"/>
              </w:rPr>
            </w:pPr>
            <w:r w:rsidRPr="00C0196F">
              <w:rPr>
                <w:rFonts w:asciiTheme="minorHAnsi" w:eastAsia="Open Sans" w:hAnsiTheme="minorHAnsi" w:cstheme="minorHAnsi"/>
              </w:rPr>
              <w:t>The student plans and develops effective instruction. The student is expected to:</w:t>
            </w:r>
          </w:p>
          <w:p w14:paraId="35511E8E" w14:textId="3D78CDC4" w:rsidR="00E80B4A" w:rsidRPr="002B11A1" w:rsidRDefault="00E80B4A" w:rsidP="00BD2CFC">
            <w:pPr>
              <w:pStyle w:val="PARAGRAPH1"/>
              <w:numPr>
                <w:ilvl w:val="0"/>
                <w:numId w:val="12"/>
              </w:numPr>
              <w:spacing w:after="0"/>
              <w:rPr>
                <w:rFonts w:asciiTheme="minorHAnsi" w:eastAsia="Open Sans" w:hAnsiTheme="minorHAnsi" w:cstheme="minorHAnsi"/>
              </w:rPr>
            </w:pPr>
            <w:r w:rsidRPr="002B11A1">
              <w:rPr>
                <w:rFonts w:eastAsia="Open Sans" w:cstheme="minorHAnsi"/>
              </w:rPr>
              <w:t>describe principles and theories that impact instructional planning;</w:t>
            </w:r>
          </w:p>
        </w:tc>
      </w:tr>
      <w:tr w:rsidR="00E80B4A" w:rsidRPr="00295B95" w14:paraId="65FB5A4A" w14:textId="77777777" w:rsidTr="00BD2CFC">
        <w:tc>
          <w:tcPr>
            <w:tcW w:w="1515" w:type="dxa"/>
            <w:vMerge/>
            <w:tcBorders>
              <w:bottom w:val="single" w:sz="4" w:space="0" w:color="auto"/>
            </w:tcBorders>
          </w:tcPr>
          <w:p w14:paraId="72F79270" w14:textId="17AFB6C4" w:rsidR="00E80B4A" w:rsidRPr="00295B95" w:rsidRDefault="00E80B4A" w:rsidP="002B11A1">
            <w:pPr>
              <w:spacing w:before="120"/>
              <w:rPr>
                <w:rFonts w:eastAsia="Calibri" w:cstheme="minorHAnsi"/>
              </w:rPr>
            </w:pPr>
          </w:p>
        </w:tc>
        <w:tc>
          <w:tcPr>
            <w:tcW w:w="640" w:type="dxa"/>
          </w:tcPr>
          <w:p w14:paraId="0658A664" w14:textId="75F2186C" w:rsidR="00E80B4A" w:rsidRPr="00295B95" w:rsidRDefault="00E80B4A" w:rsidP="002B11A1">
            <w:pPr>
              <w:pStyle w:val="Tabletext"/>
              <w:spacing w:after="0"/>
              <w:ind w:right="-105"/>
              <w:rPr>
                <w:rFonts w:eastAsia="Calibri" w:cstheme="minorHAnsi"/>
              </w:rPr>
            </w:pPr>
            <w:r w:rsidRPr="00295B95">
              <w:rPr>
                <w:rFonts w:eastAsia="Calibri" w:cstheme="minorHAnsi"/>
              </w:rPr>
              <w:t>8</w:t>
            </w:r>
          </w:p>
        </w:tc>
        <w:tc>
          <w:tcPr>
            <w:tcW w:w="7175" w:type="dxa"/>
            <w:gridSpan w:val="2"/>
          </w:tcPr>
          <w:p w14:paraId="0D5AA5CE" w14:textId="77777777" w:rsidR="007C0F40" w:rsidRDefault="00E80B4A" w:rsidP="007C0F40">
            <w:pPr>
              <w:pStyle w:val="PARAGRAPH1"/>
              <w:spacing w:after="0"/>
              <w:ind w:left="720"/>
              <w:rPr>
                <w:rFonts w:asciiTheme="minorHAnsi" w:eastAsia="Open Sans" w:hAnsiTheme="minorHAnsi" w:cstheme="minorHAnsi"/>
              </w:rPr>
            </w:pPr>
            <w:r w:rsidRPr="00C0196F">
              <w:rPr>
                <w:rFonts w:asciiTheme="minorHAnsi" w:eastAsia="Open Sans" w:hAnsiTheme="minorHAnsi" w:cstheme="minorHAnsi"/>
              </w:rPr>
              <w:t>The student assesses teaching and learning. The student is expected to</w:t>
            </w:r>
            <w:r w:rsidR="002B11A1">
              <w:rPr>
                <w:rFonts w:asciiTheme="minorHAnsi" w:eastAsia="Open Sans" w:hAnsiTheme="minorHAnsi" w:cstheme="minorHAnsi"/>
              </w:rPr>
              <w:t>:</w:t>
            </w:r>
          </w:p>
          <w:p w14:paraId="397288F3" w14:textId="77777777" w:rsidR="007C0F40" w:rsidRDefault="002B11A1" w:rsidP="00BD2CFC">
            <w:pPr>
              <w:pStyle w:val="PARAGRAPH1"/>
              <w:numPr>
                <w:ilvl w:val="0"/>
                <w:numId w:val="13"/>
              </w:numPr>
              <w:spacing w:after="0"/>
              <w:rPr>
                <w:rFonts w:asciiTheme="minorHAnsi" w:eastAsia="Open Sans" w:hAnsiTheme="minorHAnsi" w:cstheme="minorHAnsi"/>
              </w:rPr>
            </w:pPr>
            <w:r>
              <w:rPr>
                <w:rFonts w:asciiTheme="minorHAnsi" w:eastAsia="Open Sans" w:hAnsiTheme="minorHAnsi" w:cstheme="minorHAnsi"/>
              </w:rPr>
              <w:t xml:space="preserve">describe the </w:t>
            </w:r>
            <w:r w:rsidR="007C0F40">
              <w:rPr>
                <w:rFonts w:asciiTheme="minorHAnsi" w:eastAsia="Open Sans" w:hAnsiTheme="minorHAnsi" w:cstheme="minorHAnsi"/>
              </w:rPr>
              <w:t xml:space="preserve">roles of assessment as part of the learning process; </w:t>
            </w:r>
          </w:p>
          <w:p w14:paraId="260EEFD3" w14:textId="6931E030" w:rsidR="00E80B4A" w:rsidRPr="00295B95" w:rsidRDefault="007C0F40" w:rsidP="00BD2CFC">
            <w:pPr>
              <w:pStyle w:val="PARAGRAPH1"/>
              <w:numPr>
                <w:ilvl w:val="0"/>
                <w:numId w:val="14"/>
              </w:numPr>
              <w:spacing w:after="0"/>
              <w:rPr>
                <w:rFonts w:asciiTheme="minorHAnsi" w:eastAsia="Open Sans" w:hAnsiTheme="minorHAnsi" w:cstheme="minorHAnsi"/>
              </w:rPr>
            </w:pPr>
            <w:r>
              <w:rPr>
                <w:rFonts w:asciiTheme="minorHAnsi" w:eastAsia="Open Sans" w:hAnsiTheme="minorHAnsi" w:cstheme="minorHAnsi"/>
              </w:rPr>
              <w:t>analyze the assessment process;</w:t>
            </w:r>
            <w:r w:rsidR="00E80B4A" w:rsidRPr="00C0196F">
              <w:rPr>
                <w:rFonts w:asciiTheme="minorHAnsi" w:eastAsia="Open Sans" w:hAnsiTheme="minorHAnsi" w:cstheme="minorHAnsi"/>
              </w:rPr>
              <w:t xml:space="preserve"> </w:t>
            </w:r>
          </w:p>
        </w:tc>
      </w:tr>
      <w:tr w:rsidR="69C2BC4A" w:rsidRPr="00295B95" w14:paraId="362FE5CB" w14:textId="77777777" w:rsidTr="00BD2CFC">
        <w:tc>
          <w:tcPr>
            <w:tcW w:w="1515" w:type="dxa"/>
            <w:tcBorders>
              <w:top w:val="single" w:sz="4" w:space="0" w:color="auto"/>
              <w:left w:val="single" w:sz="4" w:space="0" w:color="auto"/>
              <w:bottom w:val="single" w:sz="4" w:space="0" w:color="auto"/>
              <w:right w:val="single" w:sz="4" w:space="0" w:color="auto"/>
            </w:tcBorders>
          </w:tcPr>
          <w:p w14:paraId="5721E415" w14:textId="7FF0A849" w:rsidR="69C2BC4A" w:rsidRPr="00295B95" w:rsidRDefault="69C2BC4A" w:rsidP="69C2BC4A">
            <w:pPr>
              <w:pStyle w:val="Tabletext"/>
              <w:rPr>
                <w:rFonts w:eastAsia="Calibri" w:cstheme="minorHAnsi"/>
              </w:rPr>
            </w:pPr>
            <w:r w:rsidRPr="00295B95">
              <w:rPr>
                <w:rFonts w:eastAsia="Calibri" w:cstheme="minorHAnsi"/>
                <w:b/>
                <w:bCs/>
              </w:rPr>
              <w:t xml:space="preserve">Objectives </w:t>
            </w:r>
          </w:p>
        </w:tc>
        <w:tc>
          <w:tcPr>
            <w:tcW w:w="7815" w:type="dxa"/>
            <w:gridSpan w:val="3"/>
            <w:tcBorders>
              <w:left w:val="single" w:sz="4" w:space="0" w:color="auto"/>
            </w:tcBorders>
          </w:tcPr>
          <w:p w14:paraId="54B3D34B" w14:textId="39537D90" w:rsidR="69C2BC4A" w:rsidRPr="00295B95" w:rsidRDefault="69C2BC4A" w:rsidP="69C2BC4A">
            <w:pPr>
              <w:pStyle w:val="Tabletextbullet"/>
              <w:rPr>
                <w:rFonts w:eastAsia="Calibri" w:cstheme="minorHAnsi"/>
              </w:rPr>
            </w:pPr>
            <w:r w:rsidRPr="00295B95">
              <w:rPr>
                <w:rFonts w:eastAsia="Calibri" w:cstheme="minorHAnsi"/>
              </w:rPr>
              <w:t>Explain the Question Matrix</w:t>
            </w:r>
            <w:r w:rsidR="00974BDE">
              <w:rPr>
                <w:rFonts w:eastAsia="Calibri" w:cstheme="minorHAnsi"/>
              </w:rPr>
              <w:t>.</w:t>
            </w:r>
          </w:p>
          <w:p w14:paraId="15A57D13" w14:textId="66556498" w:rsidR="69C2BC4A" w:rsidRPr="009D3526" w:rsidRDefault="69C2BC4A" w:rsidP="009D3526">
            <w:pPr>
              <w:pStyle w:val="Tabletextbullet"/>
              <w:rPr>
                <w:rFonts w:eastAsia="Calibri" w:cstheme="minorHAnsi"/>
              </w:rPr>
            </w:pPr>
            <w:r w:rsidRPr="00295B95">
              <w:rPr>
                <w:rFonts w:eastAsia="Calibri" w:cstheme="minorHAnsi"/>
              </w:rPr>
              <w:t>Evaluate a set of questions based on an understanding of the Question Matrix and characteristics of effective questions</w:t>
            </w:r>
            <w:r w:rsidR="00974BDE">
              <w:rPr>
                <w:rFonts w:eastAsia="Calibri" w:cstheme="minorHAnsi"/>
              </w:rPr>
              <w:t>.</w:t>
            </w:r>
          </w:p>
        </w:tc>
      </w:tr>
      <w:tr w:rsidR="69C2BC4A" w:rsidRPr="00295B95" w14:paraId="1DC07B9C" w14:textId="77777777" w:rsidTr="00BD2CFC">
        <w:tc>
          <w:tcPr>
            <w:tcW w:w="1515" w:type="dxa"/>
            <w:tcBorders>
              <w:top w:val="single" w:sz="4" w:space="0" w:color="auto"/>
            </w:tcBorders>
          </w:tcPr>
          <w:p w14:paraId="44E27905" w14:textId="12CDD1F2" w:rsidR="69C2BC4A" w:rsidRPr="00295B95" w:rsidRDefault="69C2BC4A" w:rsidP="69C2BC4A">
            <w:pPr>
              <w:pStyle w:val="Tabletext"/>
              <w:rPr>
                <w:rFonts w:eastAsia="Calibri" w:cstheme="minorHAnsi"/>
              </w:rPr>
            </w:pPr>
            <w:r w:rsidRPr="00295B95">
              <w:rPr>
                <w:rFonts w:eastAsia="Calibri" w:cstheme="minorHAnsi"/>
                <w:b/>
                <w:bCs/>
              </w:rPr>
              <w:t>Rationale/</w:t>
            </w:r>
            <w:r w:rsidRPr="00295B95">
              <w:rPr>
                <w:rFonts w:cstheme="minorHAnsi"/>
              </w:rPr>
              <w:br/>
            </w:r>
            <w:r w:rsidRPr="00295B95">
              <w:rPr>
                <w:rFonts w:eastAsia="Calibri" w:cstheme="minorHAnsi"/>
                <w:b/>
                <w:bCs/>
              </w:rPr>
              <w:t xml:space="preserve">Summary </w:t>
            </w:r>
          </w:p>
        </w:tc>
        <w:tc>
          <w:tcPr>
            <w:tcW w:w="7815" w:type="dxa"/>
            <w:gridSpan w:val="3"/>
          </w:tcPr>
          <w:p w14:paraId="66000117" w14:textId="68BBBCD7" w:rsidR="69C2BC4A" w:rsidRPr="00295B95" w:rsidRDefault="69C2BC4A" w:rsidP="69C2BC4A">
            <w:pPr>
              <w:pStyle w:val="Tabletext"/>
              <w:rPr>
                <w:rFonts w:eastAsia="Calibri" w:cstheme="minorHAnsi"/>
              </w:rPr>
            </w:pPr>
            <w:r w:rsidRPr="00295B95">
              <w:rPr>
                <w:rFonts w:eastAsia="Calibri" w:cstheme="minorHAnsi"/>
              </w:rPr>
              <w:t>Questioning is an essential tool for teachers both for instruction and for assessment. In this lesson, students will learn how to be strategic in their questioning and how to analyze questions for depth of thinking.</w:t>
            </w:r>
          </w:p>
        </w:tc>
      </w:tr>
      <w:tr w:rsidR="69C2BC4A" w:rsidRPr="00295B95" w14:paraId="2FCCA908" w14:textId="77777777" w:rsidTr="00BD2CFC">
        <w:tc>
          <w:tcPr>
            <w:tcW w:w="1515" w:type="dxa"/>
          </w:tcPr>
          <w:p w14:paraId="2C51E7C3" w14:textId="14D71737" w:rsidR="69C2BC4A" w:rsidRPr="00295B95" w:rsidRDefault="69C2BC4A" w:rsidP="69C2BC4A">
            <w:pPr>
              <w:pStyle w:val="Tabletext"/>
              <w:rPr>
                <w:rFonts w:eastAsia="Calibri" w:cstheme="minorHAnsi"/>
              </w:rPr>
            </w:pPr>
            <w:r w:rsidRPr="00295B95">
              <w:rPr>
                <w:rFonts w:eastAsia="Calibri" w:cstheme="minorHAnsi"/>
                <w:b/>
                <w:bCs/>
              </w:rPr>
              <w:t xml:space="preserve">Formative Assessment and Exemplar Response </w:t>
            </w:r>
          </w:p>
        </w:tc>
        <w:tc>
          <w:tcPr>
            <w:tcW w:w="7815" w:type="dxa"/>
            <w:gridSpan w:val="3"/>
          </w:tcPr>
          <w:p w14:paraId="725F30A6" w14:textId="4D5AE954" w:rsidR="69C2BC4A" w:rsidRPr="00295B95" w:rsidRDefault="69C2BC4A" w:rsidP="69C2BC4A">
            <w:pPr>
              <w:pStyle w:val="ListParagraph"/>
              <w:numPr>
                <w:ilvl w:val="0"/>
                <w:numId w:val="3"/>
              </w:numPr>
              <w:spacing w:line="259" w:lineRule="auto"/>
              <w:rPr>
                <w:rFonts w:eastAsia="Calibri" w:cstheme="minorHAnsi"/>
              </w:rPr>
            </w:pPr>
            <w:r w:rsidRPr="00295B95">
              <w:rPr>
                <w:rFonts w:eastAsia="Calibri" w:cstheme="minorHAnsi"/>
              </w:rPr>
              <w:t>Review the lesson goal and the pre-planned questions. For each question, determine what information the teacher can learn and what their next steps might be.</w:t>
            </w:r>
          </w:p>
          <w:p w14:paraId="3307B588" w14:textId="483FDB4E" w:rsidR="69C2BC4A" w:rsidRPr="00295B95" w:rsidRDefault="69C2BC4A" w:rsidP="69C2BC4A">
            <w:pPr>
              <w:pStyle w:val="Tabletext"/>
              <w:rPr>
                <w:rFonts w:eastAsia="Calibri" w:cstheme="minorHAnsi"/>
              </w:rPr>
            </w:pPr>
            <w:r w:rsidRPr="00295B95">
              <w:rPr>
                <w:rFonts w:eastAsia="Calibri" w:cstheme="minorHAnsi"/>
              </w:rPr>
              <w:t>Evaluate the question set as a whole. Does the question set meet the characteristics of effective questions? Explain your reasoning.</w:t>
            </w:r>
          </w:p>
        </w:tc>
      </w:tr>
      <w:tr w:rsidR="69C2BC4A" w:rsidRPr="00295B95" w14:paraId="7B8E5793" w14:textId="77777777" w:rsidTr="00BD2CFC">
        <w:tc>
          <w:tcPr>
            <w:tcW w:w="1515" w:type="dxa"/>
          </w:tcPr>
          <w:p w14:paraId="29573766" w14:textId="19302922" w:rsidR="69C2BC4A" w:rsidRPr="00295B95" w:rsidRDefault="69C2BC4A" w:rsidP="69C2BC4A">
            <w:pPr>
              <w:pStyle w:val="Tabletext"/>
              <w:rPr>
                <w:rFonts w:eastAsia="Calibri" w:cstheme="minorHAnsi"/>
              </w:rPr>
            </w:pPr>
            <w:r w:rsidRPr="00295B95">
              <w:rPr>
                <w:rFonts w:eastAsia="Calibri" w:cstheme="minorHAnsi"/>
                <w:b/>
                <w:bCs/>
              </w:rPr>
              <w:lastRenderedPageBreak/>
              <w:t xml:space="preserve">Vocabulary </w:t>
            </w:r>
          </w:p>
        </w:tc>
        <w:tc>
          <w:tcPr>
            <w:tcW w:w="1710" w:type="dxa"/>
            <w:gridSpan w:val="2"/>
          </w:tcPr>
          <w:p w14:paraId="2867F33B" w14:textId="695EBE1F" w:rsidR="69C2BC4A" w:rsidRPr="00295B95" w:rsidRDefault="69C2BC4A" w:rsidP="69C2BC4A">
            <w:pPr>
              <w:pStyle w:val="Tabletext"/>
              <w:rPr>
                <w:rFonts w:eastAsia="Calibri" w:cstheme="minorHAnsi"/>
              </w:rPr>
            </w:pPr>
          </w:p>
        </w:tc>
        <w:tc>
          <w:tcPr>
            <w:tcW w:w="6105" w:type="dxa"/>
          </w:tcPr>
          <w:p w14:paraId="3BA01817" w14:textId="74A27441" w:rsidR="69C2BC4A" w:rsidRPr="00295B95" w:rsidRDefault="69C2BC4A" w:rsidP="69C2BC4A">
            <w:pPr>
              <w:spacing w:before="120" w:after="120"/>
              <w:rPr>
                <w:rFonts w:eastAsia="Calibri" w:cstheme="minorHAnsi"/>
              </w:rPr>
            </w:pPr>
          </w:p>
        </w:tc>
      </w:tr>
    </w:tbl>
    <w:p w14:paraId="163D11FC" w14:textId="743281A3" w:rsidR="00861830" w:rsidRDefault="00861830" w:rsidP="69C2BC4A">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795"/>
        <w:gridCol w:w="6960"/>
        <w:gridCol w:w="1575"/>
      </w:tblGrid>
      <w:tr w:rsidR="69C2BC4A" w:rsidRPr="005C0962" w14:paraId="638DFB24" w14:textId="77777777" w:rsidTr="001B4BB2">
        <w:tc>
          <w:tcPr>
            <w:tcW w:w="795" w:type="dxa"/>
            <w:vAlign w:val="center"/>
          </w:tcPr>
          <w:p w14:paraId="24B22F3B" w14:textId="07FBBCDD" w:rsidR="69C2BC4A" w:rsidRPr="005C0962" w:rsidRDefault="69C2BC4A" w:rsidP="009D3526">
            <w:pPr>
              <w:pStyle w:val="Tabletext"/>
              <w:jc w:val="center"/>
              <w:rPr>
                <w:rFonts w:eastAsia="Calibri" w:cstheme="minorHAnsi"/>
              </w:rPr>
            </w:pPr>
            <w:r w:rsidRPr="005C0962">
              <w:rPr>
                <w:rFonts w:eastAsia="Calibri" w:cstheme="minorHAnsi"/>
                <w:b/>
                <w:bCs/>
              </w:rPr>
              <w:t>Est Time</w:t>
            </w:r>
          </w:p>
        </w:tc>
        <w:tc>
          <w:tcPr>
            <w:tcW w:w="6960" w:type="dxa"/>
            <w:vAlign w:val="center"/>
          </w:tcPr>
          <w:p w14:paraId="4CA84D32" w14:textId="464D65CD" w:rsidR="69C2BC4A" w:rsidRPr="005C0962" w:rsidRDefault="69C2BC4A" w:rsidP="009D3526">
            <w:pPr>
              <w:pStyle w:val="Tabletext"/>
              <w:jc w:val="center"/>
              <w:rPr>
                <w:rFonts w:eastAsia="Calibri" w:cstheme="minorHAnsi"/>
              </w:rPr>
            </w:pPr>
            <w:r w:rsidRPr="005C0962">
              <w:rPr>
                <w:rFonts w:eastAsia="Calibri" w:cstheme="minorHAnsi"/>
                <w:b/>
                <w:bCs/>
              </w:rPr>
              <w:t>Instructional Activities (including formative assessments)</w:t>
            </w:r>
          </w:p>
        </w:tc>
        <w:tc>
          <w:tcPr>
            <w:tcW w:w="1575" w:type="dxa"/>
            <w:vAlign w:val="center"/>
          </w:tcPr>
          <w:p w14:paraId="76F2BB94" w14:textId="0912463B" w:rsidR="69C2BC4A" w:rsidRPr="005C0962" w:rsidRDefault="69C2BC4A" w:rsidP="009D3526">
            <w:pPr>
              <w:pStyle w:val="Tabletext"/>
              <w:jc w:val="center"/>
              <w:rPr>
                <w:rFonts w:eastAsia="Calibri" w:cstheme="minorHAnsi"/>
              </w:rPr>
            </w:pPr>
            <w:r w:rsidRPr="005C0962">
              <w:rPr>
                <w:rFonts w:eastAsia="Calibri" w:cstheme="minorHAnsi"/>
                <w:b/>
                <w:bCs/>
              </w:rPr>
              <w:t>Materials</w:t>
            </w:r>
          </w:p>
        </w:tc>
      </w:tr>
      <w:tr w:rsidR="69C2BC4A" w:rsidRPr="005C0962" w14:paraId="095AA13E" w14:textId="77777777" w:rsidTr="001B4BB2">
        <w:tc>
          <w:tcPr>
            <w:tcW w:w="795" w:type="dxa"/>
          </w:tcPr>
          <w:p w14:paraId="3CC4E248" w14:textId="57054637" w:rsidR="69C2BC4A" w:rsidRPr="005C0962" w:rsidRDefault="69C2BC4A" w:rsidP="009D3526">
            <w:pPr>
              <w:pStyle w:val="Tabletext"/>
              <w:jc w:val="center"/>
              <w:rPr>
                <w:rFonts w:eastAsia="Calibri" w:cstheme="minorHAnsi"/>
              </w:rPr>
            </w:pPr>
            <w:r w:rsidRPr="005C0962">
              <w:rPr>
                <w:rFonts w:eastAsia="Calibri" w:cstheme="minorHAnsi"/>
              </w:rPr>
              <w:t>3 mins</w:t>
            </w:r>
          </w:p>
        </w:tc>
        <w:tc>
          <w:tcPr>
            <w:tcW w:w="6960" w:type="dxa"/>
          </w:tcPr>
          <w:p w14:paraId="733FA618" w14:textId="3F261FE5" w:rsidR="69C2BC4A" w:rsidRPr="005C0962" w:rsidRDefault="69C2BC4A" w:rsidP="009D3526">
            <w:pPr>
              <w:pStyle w:val="Tabletext"/>
              <w:rPr>
                <w:rFonts w:eastAsia="Calibri" w:cstheme="minorHAnsi"/>
                <w:b/>
                <w:bCs/>
              </w:rPr>
            </w:pPr>
            <w:r w:rsidRPr="005C0962">
              <w:rPr>
                <w:rFonts w:eastAsia="Calibri" w:cstheme="minorHAnsi"/>
                <w:b/>
                <w:bCs/>
              </w:rPr>
              <w:t xml:space="preserve">Bellringer: </w:t>
            </w:r>
          </w:p>
          <w:p w14:paraId="335ABBE8" w14:textId="494FF780" w:rsidR="69C2BC4A" w:rsidRPr="005C0962" w:rsidRDefault="69C2BC4A" w:rsidP="009D3526">
            <w:pPr>
              <w:pStyle w:val="Tabletext"/>
              <w:rPr>
                <w:rFonts w:eastAsia="Calibri" w:cstheme="minorHAnsi"/>
              </w:rPr>
            </w:pPr>
            <w:r w:rsidRPr="005C0962">
              <w:rPr>
                <w:rFonts w:eastAsia="Calibri" w:cstheme="minorHAnsi"/>
              </w:rPr>
              <w:t xml:space="preserve">What are the characteristics of effective questions? </w:t>
            </w:r>
          </w:p>
          <w:p w14:paraId="26AD5CAF" w14:textId="462504D1" w:rsidR="69C2BC4A" w:rsidRPr="005C0962" w:rsidRDefault="69C2BC4A" w:rsidP="009D3526">
            <w:pPr>
              <w:pStyle w:val="Tabletext"/>
              <w:rPr>
                <w:rFonts w:eastAsia="Calibri" w:cstheme="minorHAnsi"/>
              </w:rPr>
            </w:pPr>
            <w:r w:rsidRPr="005C0962">
              <w:rPr>
                <w:rFonts w:eastAsia="Calibri" w:cstheme="minorHAnsi"/>
              </w:rPr>
              <w:t xml:space="preserve">Why does the order and progression of questions matter for instruction based on the principles informed by the science of learning? </w:t>
            </w:r>
          </w:p>
        </w:tc>
        <w:tc>
          <w:tcPr>
            <w:tcW w:w="1575" w:type="dxa"/>
          </w:tcPr>
          <w:p w14:paraId="6D47DC54" w14:textId="77777777" w:rsidR="005C0962" w:rsidRPr="005C0962" w:rsidRDefault="005C0962" w:rsidP="009D3526">
            <w:pPr>
              <w:spacing w:before="120" w:after="120"/>
              <w:jc w:val="center"/>
              <w:rPr>
                <w:rFonts w:eastAsia="Calibri" w:cstheme="minorHAnsi"/>
              </w:rPr>
            </w:pPr>
            <w:r w:rsidRPr="005C0962">
              <w:rPr>
                <w:rFonts w:eastAsia="Calibri" w:cstheme="minorHAnsi"/>
              </w:rPr>
              <w:t>Student Guide</w:t>
            </w:r>
          </w:p>
          <w:p w14:paraId="6E1D4BE1" w14:textId="78DC7946" w:rsidR="69C2BC4A" w:rsidRPr="005C0962" w:rsidRDefault="005C0962" w:rsidP="009D3526">
            <w:pPr>
              <w:spacing w:before="120" w:after="120"/>
              <w:jc w:val="center"/>
              <w:rPr>
                <w:rFonts w:eastAsia="Calibri" w:cstheme="minorHAnsi"/>
              </w:rPr>
            </w:pPr>
            <w:r w:rsidRPr="005C0962">
              <w:rPr>
                <w:rFonts w:eastAsia="Calibri" w:cstheme="minorHAnsi"/>
              </w:rPr>
              <w:t>PPT</w:t>
            </w:r>
          </w:p>
        </w:tc>
      </w:tr>
      <w:tr w:rsidR="69C2BC4A" w:rsidRPr="005C0962" w14:paraId="671D951B" w14:textId="77777777" w:rsidTr="001B4BB2">
        <w:tc>
          <w:tcPr>
            <w:tcW w:w="795" w:type="dxa"/>
          </w:tcPr>
          <w:p w14:paraId="4E3E15C1" w14:textId="3F26509D" w:rsidR="69C2BC4A" w:rsidRPr="005C0962" w:rsidRDefault="69C2BC4A" w:rsidP="009D3526">
            <w:pPr>
              <w:pStyle w:val="Tabletext"/>
              <w:jc w:val="center"/>
              <w:rPr>
                <w:rFonts w:eastAsia="Calibri" w:cstheme="minorHAnsi"/>
              </w:rPr>
            </w:pPr>
            <w:r w:rsidRPr="005C0962">
              <w:rPr>
                <w:rFonts w:eastAsia="Calibri" w:cstheme="minorHAnsi"/>
              </w:rPr>
              <w:t>5 mins</w:t>
            </w:r>
          </w:p>
        </w:tc>
        <w:tc>
          <w:tcPr>
            <w:tcW w:w="6960" w:type="dxa"/>
          </w:tcPr>
          <w:p w14:paraId="778851AF" w14:textId="0ED8BAF7" w:rsidR="69C2BC4A" w:rsidRPr="005C0962" w:rsidRDefault="69C2BC4A" w:rsidP="009D3526">
            <w:pPr>
              <w:pStyle w:val="Tabletext"/>
              <w:rPr>
                <w:rFonts w:eastAsia="Calibri" w:cstheme="minorHAnsi"/>
              </w:rPr>
            </w:pPr>
            <w:r w:rsidRPr="005C0962">
              <w:rPr>
                <w:rFonts w:eastAsia="Calibri" w:cstheme="minorHAnsi"/>
              </w:rPr>
              <w:t>T: Let’s review our bellringer together. I’m going to ask for a volunteer to give me one characteristic of effective questions. Then that volunteer will call on a classmate to give the next. We will continue this process of one student calling on the next until we have answered both questions in their entirety.</w:t>
            </w:r>
          </w:p>
          <w:p w14:paraId="2DE187C4" w14:textId="4987EEE1" w:rsidR="69C2BC4A" w:rsidRPr="005C0962" w:rsidRDefault="69C2BC4A" w:rsidP="009D3526">
            <w:pPr>
              <w:spacing w:before="120" w:after="120"/>
              <w:rPr>
                <w:rFonts w:eastAsia="Calibri" w:cstheme="minorHAnsi"/>
              </w:rPr>
            </w:pPr>
          </w:p>
          <w:p w14:paraId="6337F724" w14:textId="2E721E61" w:rsidR="69C2BC4A" w:rsidRPr="005C0962" w:rsidRDefault="69C2BC4A" w:rsidP="009D3526">
            <w:pPr>
              <w:pStyle w:val="Tabletext"/>
              <w:rPr>
                <w:rFonts w:eastAsia="Calibri" w:cstheme="minorHAnsi"/>
              </w:rPr>
            </w:pPr>
            <w:r w:rsidRPr="005C0962">
              <w:rPr>
                <w:rFonts w:eastAsia="Calibri" w:cstheme="minorHAnsi"/>
              </w:rPr>
              <w:t xml:space="preserve">T: Who would like to volunteer the first characteristic of effective questions? </w:t>
            </w:r>
          </w:p>
          <w:p w14:paraId="1098ECCB" w14:textId="59A03C61" w:rsidR="69C2BC4A" w:rsidRPr="005C0962" w:rsidRDefault="69C2BC4A" w:rsidP="009D3526">
            <w:pPr>
              <w:spacing w:before="120" w:after="120"/>
              <w:rPr>
                <w:rFonts w:eastAsia="Calibri" w:cstheme="minorHAnsi"/>
              </w:rPr>
            </w:pPr>
          </w:p>
          <w:p w14:paraId="58902F77" w14:textId="21EC9991" w:rsidR="69C2BC4A" w:rsidRPr="005C0962" w:rsidRDefault="69C2BC4A" w:rsidP="009D3526">
            <w:pPr>
              <w:pStyle w:val="Tabletext"/>
              <w:rPr>
                <w:rFonts w:eastAsia="Calibri" w:cstheme="minorHAnsi"/>
              </w:rPr>
            </w:pPr>
            <w:r w:rsidRPr="005C0962">
              <w:rPr>
                <w:rFonts w:eastAsia="Calibri" w:cstheme="minorHAnsi"/>
              </w:rPr>
              <w:t>S: (Volunteer shares a characteristic and calls on a classmate. Process continues until all characteristics have been shared and the second question has been fully answered by addressing the appropriate principles.)</w:t>
            </w:r>
          </w:p>
          <w:p w14:paraId="45A77F05" w14:textId="5742260B" w:rsidR="69C2BC4A" w:rsidRPr="005C0962" w:rsidRDefault="69C2BC4A" w:rsidP="009D3526">
            <w:pPr>
              <w:spacing w:before="120" w:after="120"/>
              <w:rPr>
                <w:rFonts w:eastAsia="Calibri" w:cstheme="minorHAnsi"/>
              </w:rPr>
            </w:pPr>
          </w:p>
          <w:p w14:paraId="009478B5" w14:textId="74450801" w:rsidR="69C2BC4A" w:rsidRPr="005C0962" w:rsidRDefault="69C2BC4A" w:rsidP="009D3526">
            <w:pPr>
              <w:pStyle w:val="Tabletext"/>
              <w:rPr>
                <w:rFonts w:eastAsia="Calibri" w:cstheme="minorHAnsi"/>
              </w:rPr>
            </w:pPr>
            <w:r w:rsidRPr="005C0962">
              <w:rPr>
                <w:rFonts w:eastAsia="Calibri" w:cstheme="minorHAnsi"/>
              </w:rPr>
              <w:t>T: (Use follow-up questions to support students if necessary.)</w:t>
            </w:r>
          </w:p>
        </w:tc>
        <w:tc>
          <w:tcPr>
            <w:tcW w:w="1575" w:type="dxa"/>
          </w:tcPr>
          <w:p w14:paraId="7C208CE9" w14:textId="77777777" w:rsidR="69C2BC4A" w:rsidRPr="005C0962" w:rsidRDefault="005C0962" w:rsidP="009D3526">
            <w:pPr>
              <w:spacing w:before="120" w:after="120"/>
              <w:jc w:val="center"/>
              <w:rPr>
                <w:rFonts w:eastAsia="Calibri" w:cstheme="minorHAnsi"/>
              </w:rPr>
            </w:pPr>
            <w:r w:rsidRPr="005C0962">
              <w:rPr>
                <w:rFonts w:eastAsia="Calibri" w:cstheme="minorHAnsi"/>
              </w:rPr>
              <w:t>Student Guide</w:t>
            </w:r>
          </w:p>
          <w:p w14:paraId="12B8EBFF" w14:textId="16F23FDE" w:rsidR="005C0962" w:rsidRPr="005C0962" w:rsidRDefault="005C0962" w:rsidP="009D3526">
            <w:pPr>
              <w:spacing w:before="120" w:after="120"/>
              <w:jc w:val="center"/>
              <w:rPr>
                <w:rFonts w:eastAsia="Calibri" w:cstheme="minorHAnsi"/>
              </w:rPr>
            </w:pPr>
            <w:r w:rsidRPr="005C0962">
              <w:rPr>
                <w:rFonts w:eastAsia="Calibri" w:cstheme="minorHAnsi"/>
              </w:rPr>
              <w:t>PPT</w:t>
            </w:r>
          </w:p>
        </w:tc>
      </w:tr>
      <w:tr w:rsidR="69C2BC4A" w:rsidRPr="005C0962" w14:paraId="39FB7CB0" w14:textId="77777777" w:rsidTr="001B4BB2">
        <w:tc>
          <w:tcPr>
            <w:tcW w:w="795" w:type="dxa"/>
          </w:tcPr>
          <w:p w14:paraId="3485F6B2" w14:textId="73067840" w:rsidR="69C2BC4A" w:rsidRPr="005C0962" w:rsidRDefault="69C2BC4A" w:rsidP="009D3526">
            <w:pPr>
              <w:pStyle w:val="Tabletext"/>
              <w:jc w:val="center"/>
              <w:rPr>
                <w:rFonts w:eastAsia="Calibri" w:cstheme="minorHAnsi"/>
              </w:rPr>
            </w:pPr>
            <w:r w:rsidRPr="005C0962">
              <w:rPr>
                <w:rFonts w:eastAsia="Calibri" w:cstheme="minorHAnsi"/>
              </w:rPr>
              <w:t>7 mins</w:t>
            </w:r>
          </w:p>
        </w:tc>
        <w:tc>
          <w:tcPr>
            <w:tcW w:w="6960" w:type="dxa"/>
          </w:tcPr>
          <w:p w14:paraId="292B02D5" w14:textId="17F13C43" w:rsidR="69C2BC4A" w:rsidRPr="005C0962" w:rsidRDefault="69C2BC4A" w:rsidP="009D3526">
            <w:pPr>
              <w:pStyle w:val="Tabletextbullet"/>
              <w:numPr>
                <w:ilvl w:val="0"/>
                <w:numId w:val="0"/>
              </w:numPr>
              <w:rPr>
                <w:rFonts w:eastAsia="Calibri" w:cstheme="minorHAnsi"/>
              </w:rPr>
            </w:pPr>
            <w:r w:rsidRPr="005C0962">
              <w:rPr>
                <w:rFonts w:eastAsia="Calibri" w:cstheme="minorHAnsi"/>
                <w:b/>
                <w:bCs/>
              </w:rPr>
              <w:t>Introduction to the Question Matrix</w:t>
            </w:r>
          </w:p>
          <w:p w14:paraId="7E9B37DC" w14:textId="14BB2A16" w:rsidR="69C2BC4A" w:rsidRPr="005C0962" w:rsidRDefault="69C2BC4A" w:rsidP="009D3526">
            <w:pPr>
              <w:spacing w:before="120" w:after="120"/>
              <w:rPr>
                <w:rFonts w:eastAsia="Calibri" w:cstheme="minorHAnsi"/>
              </w:rPr>
            </w:pPr>
          </w:p>
          <w:p w14:paraId="08851A71" w14:textId="77777777" w:rsidR="009D3526" w:rsidRDefault="69C2BC4A" w:rsidP="009D3526">
            <w:pPr>
              <w:pStyle w:val="Tabletextbullet"/>
              <w:numPr>
                <w:ilvl w:val="0"/>
                <w:numId w:val="0"/>
              </w:numPr>
              <w:rPr>
                <w:rFonts w:eastAsia="Calibri" w:cstheme="minorHAnsi"/>
              </w:rPr>
            </w:pPr>
            <w:r w:rsidRPr="005C0962">
              <w:rPr>
                <w:rFonts w:eastAsia="Calibri" w:cstheme="minorHAnsi"/>
              </w:rPr>
              <w:t>T: Now that we know why effective questioning is important, let’s look at a tool to help you evaluate the complexity of questions in a lesson and create your own additional question to supplement existing questions in a lesson plan. (Display Question Matrix slide.)</w:t>
            </w:r>
            <w:r w:rsidR="009D3526">
              <w:rPr>
                <w:rFonts w:eastAsia="Calibri" w:cstheme="minorHAnsi"/>
              </w:rPr>
              <w:t xml:space="preserve"> </w:t>
            </w:r>
          </w:p>
          <w:p w14:paraId="06C2BF27" w14:textId="1AECC66E" w:rsidR="52708944" w:rsidRPr="009D3526" w:rsidRDefault="69C2BC4A" w:rsidP="009D3526">
            <w:pPr>
              <w:pStyle w:val="Tabletextbullet"/>
              <w:numPr>
                <w:ilvl w:val="0"/>
                <w:numId w:val="0"/>
              </w:numPr>
              <w:rPr>
                <w:rFonts w:eastAsia="Calibri" w:cstheme="minorHAnsi"/>
              </w:rPr>
            </w:pPr>
            <w:r w:rsidRPr="005C0962">
              <w:rPr>
                <w:rFonts w:eastAsia="Calibri" w:cstheme="minorHAnsi"/>
                <w:i/>
                <w:iCs/>
                <w:sz w:val="18"/>
                <w:szCs w:val="18"/>
              </w:rPr>
              <w:t xml:space="preserve">From: </w:t>
            </w:r>
            <w:hyperlink r:id="rId7">
              <w:r w:rsidRPr="005C0962">
                <w:rPr>
                  <w:rStyle w:val="Hyperlink"/>
                  <w:rFonts w:eastAsia="Calibri" w:cstheme="minorHAnsi"/>
                  <w:b/>
                  <w:bCs/>
                  <w:i/>
                  <w:iCs/>
                  <w:sz w:val="18"/>
                  <w:szCs w:val="18"/>
                </w:rPr>
                <w:t>https://aliceleung.net/2017/09/03/asking-the-right-questions/</w:t>
              </w:r>
            </w:hyperlink>
          </w:p>
          <w:p w14:paraId="51C7B4BA" w14:textId="5427B49B" w:rsidR="52708944" w:rsidRPr="005C0962" w:rsidRDefault="52708944" w:rsidP="009D3526">
            <w:pPr>
              <w:pStyle w:val="Tabletextbullet"/>
              <w:numPr>
                <w:ilvl w:val="0"/>
                <w:numId w:val="0"/>
              </w:numPr>
              <w:rPr>
                <w:rFonts w:eastAsia="Calibri" w:cstheme="minorHAnsi"/>
              </w:rPr>
            </w:pPr>
          </w:p>
          <w:p w14:paraId="75B5BF2A" w14:textId="2BBDFD34"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T: Notice the question words in the first column of the table and the verbs in the first row of the table. To create a question, a teacher can choose a question word followed by a verb. The lower you go on the question words and the farther to the right you go in the verbs, the more complex a teacher’s question are. </w:t>
            </w:r>
          </w:p>
          <w:p w14:paraId="5A27FC3F" w14:textId="64AD9E0F" w:rsidR="69C2BC4A" w:rsidRPr="005C0962" w:rsidRDefault="69C2BC4A" w:rsidP="009D3526">
            <w:pPr>
              <w:spacing w:before="120" w:after="120"/>
              <w:rPr>
                <w:rFonts w:eastAsia="Calibri" w:cstheme="minorHAnsi"/>
              </w:rPr>
            </w:pPr>
          </w:p>
          <w:p w14:paraId="28699E46" w14:textId="4E3D4485"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T: Let’s </w:t>
            </w:r>
            <w:r w:rsidR="005C0962" w:rsidRPr="005C0962">
              <w:rPr>
                <w:rFonts w:eastAsia="Calibri" w:cstheme="minorHAnsi"/>
              </w:rPr>
              <w:t>look</w:t>
            </w:r>
            <w:r w:rsidRPr="005C0962">
              <w:rPr>
                <w:rFonts w:eastAsia="Calibri" w:cstheme="minorHAnsi"/>
              </w:rPr>
              <w:t xml:space="preserve"> at our bellringer questions from yesterday. Where would you place the first question: What is one characteristic of a tomato? </w:t>
            </w:r>
          </w:p>
          <w:p w14:paraId="20974B81" w14:textId="5553EB5A" w:rsidR="69C2BC4A" w:rsidRPr="005C0962" w:rsidRDefault="69C2BC4A" w:rsidP="009D3526">
            <w:pPr>
              <w:spacing w:before="120" w:after="120"/>
              <w:rPr>
                <w:rFonts w:eastAsia="Calibri" w:cstheme="minorHAnsi"/>
              </w:rPr>
            </w:pPr>
          </w:p>
          <w:p w14:paraId="4AC626CF" w14:textId="77C7015A"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S: In the top left corner. In the first cell of the table. </w:t>
            </w:r>
          </w:p>
          <w:p w14:paraId="70B62CA4" w14:textId="5D832DAC" w:rsidR="69C2BC4A" w:rsidRPr="005C0962" w:rsidRDefault="69C2BC4A" w:rsidP="009D3526">
            <w:pPr>
              <w:spacing w:before="120" w:after="120"/>
              <w:rPr>
                <w:rFonts w:eastAsia="Calibri" w:cstheme="minorHAnsi"/>
              </w:rPr>
            </w:pPr>
          </w:p>
          <w:p w14:paraId="32EBD026" w14:textId="7EBCF950"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T: And what does that tell us about its complexity? </w:t>
            </w:r>
          </w:p>
          <w:p w14:paraId="5301B4EE" w14:textId="2EA31EFA" w:rsidR="69C2BC4A" w:rsidRPr="005C0962" w:rsidRDefault="69C2BC4A" w:rsidP="009D3526">
            <w:pPr>
              <w:spacing w:before="120" w:after="120"/>
              <w:rPr>
                <w:rFonts w:eastAsia="Calibri" w:cstheme="minorHAnsi"/>
              </w:rPr>
            </w:pPr>
          </w:p>
          <w:p w14:paraId="10A8A413" w14:textId="66351898"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S: It is not a complex question. </w:t>
            </w:r>
          </w:p>
          <w:p w14:paraId="0F8A0B18" w14:textId="71DACFEE" w:rsidR="69C2BC4A" w:rsidRPr="005C0962" w:rsidRDefault="69C2BC4A" w:rsidP="009D3526">
            <w:pPr>
              <w:spacing w:before="120" w:after="120"/>
              <w:rPr>
                <w:rFonts w:eastAsia="Calibri" w:cstheme="minorHAnsi"/>
              </w:rPr>
            </w:pPr>
          </w:p>
          <w:p w14:paraId="0FE1B39E" w14:textId="4F6E1019"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T: Where would you put the second question: How would you describe the relationship between characteristics and traits? </w:t>
            </w:r>
          </w:p>
          <w:p w14:paraId="74D03AC9" w14:textId="18254FF4" w:rsidR="69C2BC4A" w:rsidRPr="005C0962" w:rsidRDefault="69C2BC4A" w:rsidP="009D3526">
            <w:pPr>
              <w:spacing w:before="120" w:after="120"/>
              <w:rPr>
                <w:rFonts w:eastAsia="Calibri" w:cstheme="minorHAnsi"/>
              </w:rPr>
            </w:pPr>
          </w:p>
          <w:p w14:paraId="3327C54D" w14:textId="7B62A64B" w:rsidR="69C2BC4A" w:rsidRPr="005C0962" w:rsidRDefault="69C2BC4A" w:rsidP="009D3526">
            <w:pPr>
              <w:pStyle w:val="Tabletextbullet"/>
              <w:numPr>
                <w:ilvl w:val="0"/>
                <w:numId w:val="0"/>
              </w:numPr>
              <w:rPr>
                <w:rFonts w:eastAsia="Calibri" w:cstheme="minorHAnsi"/>
              </w:rPr>
            </w:pPr>
            <w:r w:rsidRPr="005C0962">
              <w:rPr>
                <w:rFonts w:eastAsia="Calibri" w:cstheme="minorHAnsi"/>
              </w:rPr>
              <w:t>S: It would be on the bottom row, 4</w:t>
            </w:r>
            <w:r w:rsidRPr="005C0962">
              <w:rPr>
                <w:rFonts w:eastAsia="Calibri" w:cstheme="minorHAnsi"/>
                <w:vertAlign w:val="superscript"/>
              </w:rPr>
              <w:t>th</w:t>
            </w:r>
            <w:r w:rsidRPr="005C0962">
              <w:rPr>
                <w:rFonts w:eastAsia="Calibri" w:cstheme="minorHAnsi"/>
              </w:rPr>
              <w:t xml:space="preserve"> column. </w:t>
            </w:r>
          </w:p>
          <w:p w14:paraId="6285C397" w14:textId="6DCD5B6E" w:rsidR="69C2BC4A" w:rsidRPr="005C0962" w:rsidRDefault="69C2BC4A" w:rsidP="009D3526">
            <w:pPr>
              <w:spacing w:before="120" w:after="120"/>
              <w:rPr>
                <w:rFonts w:eastAsia="Calibri" w:cstheme="minorHAnsi"/>
              </w:rPr>
            </w:pPr>
          </w:p>
          <w:p w14:paraId="1FDDE474" w14:textId="4A8DEB6A"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T: And what does that tell us about its complexity? </w:t>
            </w:r>
          </w:p>
          <w:p w14:paraId="2AFB4AF3" w14:textId="143CB295" w:rsidR="69C2BC4A" w:rsidRPr="005C0962" w:rsidRDefault="69C2BC4A" w:rsidP="009D3526">
            <w:pPr>
              <w:spacing w:before="120" w:after="120"/>
              <w:rPr>
                <w:rFonts w:eastAsia="Calibri" w:cstheme="minorHAnsi"/>
              </w:rPr>
            </w:pPr>
          </w:p>
          <w:p w14:paraId="00E15D95" w14:textId="781C725D"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S: It is a </w:t>
            </w:r>
            <w:r w:rsidR="005C0962" w:rsidRPr="005C0962">
              <w:rPr>
                <w:rFonts w:eastAsia="Calibri" w:cstheme="minorHAnsi"/>
              </w:rPr>
              <w:t>complex</w:t>
            </w:r>
            <w:r w:rsidRPr="005C0962">
              <w:rPr>
                <w:rFonts w:eastAsia="Calibri" w:cstheme="minorHAnsi"/>
              </w:rPr>
              <w:t xml:space="preserve"> question but not the most complex. </w:t>
            </w:r>
          </w:p>
          <w:p w14:paraId="03431067" w14:textId="362D08A7" w:rsidR="69C2BC4A" w:rsidRPr="005C0962" w:rsidRDefault="69C2BC4A" w:rsidP="009D3526">
            <w:pPr>
              <w:spacing w:before="120" w:after="120"/>
              <w:rPr>
                <w:rFonts w:eastAsia="Calibri" w:cstheme="minorHAnsi"/>
              </w:rPr>
            </w:pPr>
          </w:p>
          <w:p w14:paraId="186C9734" w14:textId="56C6A349" w:rsidR="69C2BC4A" w:rsidRPr="005C0962" w:rsidRDefault="69C2BC4A" w:rsidP="009D3526">
            <w:pPr>
              <w:pStyle w:val="Tabletextbullet"/>
              <w:numPr>
                <w:ilvl w:val="0"/>
                <w:numId w:val="0"/>
              </w:numPr>
              <w:rPr>
                <w:rFonts w:eastAsia="Calibri" w:cstheme="minorHAnsi"/>
              </w:rPr>
            </w:pPr>
            <w:r w:rsidRPr="005C0962">
              <w:rPr>
                <w:rFonts w:eastAsia="Calibri" w:cstheme="minorHAnsi"/>
              </w:rPr>
              <w:lastRenderedPageBreak/>
              <w:t xml:space="preserve">T: If we imagine that the first question is the first one asked in the lesson and the second question is the last, how do these questions align to our last characteristics of effective questioning? </w:t>
            </w:r>
          </w:p>
          <w:p w14:paraId="41AF4062" w14:textId="5FAAAE5F" w:rsidR="69C2BC4A" w:rsidRPr="005C0962" w:rsidRDefault="69C2BC4A" w:rsidP="009D3526">
            <w:pPr>
              <w:spacing w:before="120" w:after="120"/>
              <w:rPr>
                <w:rFonts w:eastAsia="Calibri" w:cstheme="minorHAnsi"/>
              </w:rPr>
            </w:pPr>
          </w:p>
          <w:p w14:paraId="6D573AE2" w14:textId="31D46267" w:rsidR="69C2BC4A" w:rsidRPr="005C0962" w:rsidRDefault="69C2BC4A" w:rsidP="009D3526">
            <w:pPr>
              <w:pStyle w:val="Tabletextbullet"/>
              <w:numPr>
                <w:ilvl w:val="0"/>
                <w:numId w:val="0"/>
              </w:numPr>
              <w:rPr>
                <w:rFonts w:eastAsia="Calibri" w:cstheme="minorHAnsi"/>
              </w:rPr>
            </w:pPr>
            <w:r w:rsidRPr="005C0962">
              <w:rPr>
                <w:rFonts w:eastAsia="Calibri" w:cstheme="minorHAnsi"/>
              </w:rPr>
              <w:t>S: The questions do increase in complexity over the course of the lesson since the last question is more complex than the first. The final question is aligned to the level of thinking required in the learning target.</w:t>
            </w:r>
          </w:p>
          <w:p w14:paraId="0AB82AB7" w14:textId="0B9A0771" w:rsidR="69C2BC4A" w:rsidRPr="005C0962" w:rsidRDefault="69C2BC4A" w:rsidP="009D3526">
            <w:pPr>
              <w:spacing w:before="120" w:after="120"/>
              <w:ind w:left="432" w:hanging="288"/>
              <w:rPr>
                <w:rFonts w:eastAsia="Calibri" w:cstheme="minorHAnsi"/>
              </w:rPr>
            </w:pPr>
          </w:p>
        </w:tc>
        <w:tc>
          <w:tcPr>
            <w:tcW w:w="1575" w:type="dxa"/>
          </w:tcPr>
          <w:p w14:paraId="24FD5969" w14:textId="77777777" w:rsidR="005C0962" w:rsidRPr="005C0962" w:rsidRDefault="005C0962" w:rsidP="009D3526">
            <w:pPr>
              <w:spacing w:before="120" w:after="120"/>
              <w:jc w:val="center"/>
              <w:rPr>
                <w:rFonts w:eastAsia="Calibri" w:cstheme="minorHAnsi"/>
              </w:rPr>
            </w:pPr>
            <w:r w:rsidRPr="005C0962">
              <w:rPr>
                <w:rFonts w:eastAsia="Calibri" w:cstheme="minorHAnsi"/>
              </w:rPr>
              <w:lastRenderedPageBreak/>
              <w:t>Student Guide</w:t>
            </w:r>
          </w:p>
          <w:p w14:paraId="27CD8408" w14:textId="265BC885" w:rsidR="69C2BC4A" w:rsidRPr="005C0962" w:rsidRDefault="005C0962" w:rsidP="009D3526">
            <w:pPr>
              <w:spacing w:before="120" w:after="120"/>
              <w:jc w:val="center"/>
              <w:rPr>
                <w:rFonts w:eastAsia="Calibri" w:cstheme="minorHAnsi"/>
              </w:rPr>
            </w:pPr>
            <w:r w:rsidRPr="005C0962">
              <w:rPr>
                <w:rFonts w:eastAsia="Calibri" w:cstheme="minorHAnsi"/>
              </w:rPr>
              <w:t>PPT</w:t>
            </w:r>
          </w:p>
        </w:tc>
      </w:tr>
      <w:tr w:rsidR="69C2BC4A" w:rsidRPr="005C0962" w14:paraId="22F3BEF8" w14:textId="77777777" w:rsidTr="001B4BB2">
        <w:tc>
          <w:tcPr>
            <w:tcW w:w="795" w:type="dxa"/>
          </w:tcPr>
          <w:p w14:paraId="4243636F" w14:textId="53B8E3A7" w:rsidR="69C2BC4A" w:rsidRPr="005C0962" w:rsidRDefault="69C2BC4A" w:rsidP="009D3526">
            <w:pPr>
              <w:pStyle w:val="Tabletext"/>
              <w:jc w:val="center"/>
              <w:rPr>
                <w:rFonts w:eastAsia="Calibri" w:cstheme="minorHAnsi"/>
              </w:rPr>
            </w:pPr>
            <w:r w:rsidRPr="005C0962">
              <w:rPr>
                <w:rFonts w:eastAsia="Calibri" w:cstheme="minorHAnsi"/>
              </w:rPr>
              <w:lastRenderedPageBreak/>
              <w:t>8 mins</w:t>
            </w:r>
          </w:p>
        </w:tc>
        <w:tc>
          <w:tcPr>
            <w:tcW w:w="6960" w:type="dxa"/>
          </w:tcPr>
          <w:p w14:paraId="17415788" w14:textId="7EF52CCF" w:rsidR="69C2BC4A" w:rsidRPr="005C0962" w:rsidRDefault="69C2BC4A" w:rsidP="009D3526">
            <w:pPr>
              <w:rPr>
                <w:rFonts w:eastAsia="Calibri" w:cstheme="minorHAnsi"/>
              </w:rPr>
            </w:pPr>
            <w:r w:rsidRPr="005C0962">
              <w:rPr>
                <w:rFonts w:eastAsia="Calibri" w:cstheme="minorHAnsi"/>
                <w:b/>
                <w:bCs/>
              </w:rPr>
              <w:t>Practice 1: Question Evaluation – Part II</w:t>
            </w:r>
          </w:p>
          <w:p w14:paraId="4E199E0F" w14:textId="5DB64501" w:rsidR="69C2BC4A" w:rsidRPr="005C0962" w:rsidRDefault="69C2BC4A" w:rsidP="009D3526">
            <w:pPr>
              <w:rPr>
                <w:rFonts w:eastAsia="Calibri" w:cstheme="minorHAnsi"/>
              </w:rPr>
            </w:pPr>
          </w:p>
          <w:p w14:paraId="508D1563" w14:textId="7251D5E2" w:rsidR="69C2BC4A" w:rsidRPr="005C0962" w:rsidRDefault="69C2BC4A" w:rsidP="009D3526">
            <w:pPr>
              <w:rPr>
                <w:rFonts w:eastAsia="Calibri" w:cstheme="minorHAnsi"/>
              </w:rPr>
            </w:pPr>
            <w:r w:rsidRPr="005C0962">
              <w:rPr>
                <w:rFonts w:eastAsia="Calibri" w:cstheme="minorHAnsi"/>
              </w:rPr>
              <w:t>T: Before we move on, let’s do a little more practice with evaluating questions based on complexity and alignment to the level of thinking required in the learning target. Take a minute to complete Practice 1 on your own.</w:t>
            </w:r>
          </w:p>
          <w:p w14:paraId="6CC64D5C" w14:textId="0CEDA0E3" w:rsidR="69C2BC4A" w:rsidRPr="005C0962" w:rsidRDefault="69C2BC4A" w:rsidP="009D3526">
            <w:pPr>
              <w:rPr>
                <w:rFonts w:eastAsia="Calibri" w:cstheme="minorHAnsi"/>
              </w:rPr>
            </w:pPr>
          </w:p>
          <w:p w14:paraId="3B0F1AE8" w14:textId="3CC7D800" w:rsidR="69C2BC4A" w:rsidRPr="005C0962" w:rsidRDefault="69C2BC4A" w:rsidP="009D3526">
            <w:pPr>
              <w:rPr>
                <w:rFonts w:eastAsia="Calibri" w:cstheme="minorHAnsi"/>
              </w:rPr>
            </w:pPr>
            <w:r w:rsidRPr="005C0962">
              <w:rPr>
                <w:rFonts w:eastAsia="Calibri" w:cstheme="minorHAnsi"/>
              </w:rPr>
              <w:t>S: (Evaluate the question set and complete the graphic organizer.)</w:t>
            </w:r>
          </w:p>
          <w:p w14:paraId="25210671" w14:textId="6AD1234E" w:rsidR="69C2BC4A" w:rsidRPr="005C0962" w:rsidRDefault="69C2BC4A" w:rsidP="009D3526">
            <w:pPr>
              <w:rPr>
                <w:rFonts w:eastAsia="Calibri" w:cstheme="minorHAnsi"/>
              </w:rPr>
            </w:pPr>
          </w:p>
          <w:p w14:paraId="398529C6" w14:textId="1D5597E9" w:rsidR="69C2BC4A" w:rsidRPr="005C0962" w:rsidRDefault="69C2BC4A" w:rsidP="009D3526">
            <w:pPr>
              <w:rPr>
                <w:rFonts w:eastAsia="Calibri" w:cstheme="minorHAnsi"/>
              </w:rPr>
            </w:pPr>
            <w:r w:rsidRPr="005C0962">
              <w:rPr>
                <w:rFonts w:eastAsia="Calibri" w:cstheme="minorHAnsi"/>
              </w:rPr>
              <w:t xml:space="preserve">T: Let’s take a poll. How many of you thought the first criteria was met – that the questions increase in complexity over time? </w:t>
            </w:r>
          </w:p>
          <w:p w14:paraId="34D2439E" w14:textId="4A7119F6" w:rsidR="69C2BC4A" w:rsidRPr="005C0962" w:rsidRDefault="69C2BC4A" w:rsidP="009D3526">
            <w:pPr>
              <w:rPr>
                <w:rFonts w:eastAsia="Calibri" w:cstheme="minorHAnsi"/>
              </w:rPr>
            </w:pPr>
          </w:p>
          <w:p w14:paraId="4B4B7B7C" w14:textId="2787367A" w:rsidR="69C2BC4A" w:rsidRPr="005C0962" w:rsidRDefault="69C2BC4A" w:rsidP="009D3526">
            <w:pPr>
              <w:rPr>
                <w:rFonts w:eastAsia="Calibri" w:cstheme="minorHAnsi"/>
              </w:rPr>
            </w:pPr>
            <w:r w:rsidRPr="005C0962">
              <w:rPr>
                <w:rFonts w:eastAsia="Calibri" w:cstheme="minorHAnsi"/>
              </w:rPr>
              <w:t>S: (Raise their hands to indicate response.)</w:t>
            </w:r>
          </w:p>
          <w:p w14:paraId="0CEE86A1" w14:textId="229DD96A" w:rsidR="69C2BC4A" w:rsidRPr="005C0962" w:rsidRDefault="69C2BC4A" w:rsidP="009D3526">
            <w:pPr>
              <w:rPr>
                <w:rFonts w:eastAsia="Calibri" w:cstheme="minorHAnsi"/>
              </w:rPr>
            </w:pPr>
          </w:p>
          <w:p w14:paraId="30AE868D" w14:textId="34FCC5C1" w:rsidR="69C2BC4A" w:rsidRPr="005C0962" w:rsidRDefault="69C2BC4A" w:rsidP="009D3526">
            <w:pPr>
              <w:rPr>
                <w:rFonts w:eastAsia="Calibri" w:cstheme="minorHAnsi"/>
              </w:rPr>
            </w:pPr>
            <w:r w:rsidRPr="005C0962">
              <w:rPr>
                <w:rFonts w:eastAsia="Calibri" w:cstheme="minorHAnsi"/>
              </w:rPr>
              <w:t xml:space="preserve">T: Would someone who raised their hand please explain your thinking? </w:t>
            </w:r>
          </w:p>
          <w:p w14:paraId="10522EEB" w14:textId="7C002336" w:rsidR="69C2BC4A" w:rsidRPr="005C0962" w:rsidRDefault="69C2BC4A" w:rsidP="009D3526">
            <w:pPr>
              <w:rPr>
                <w:rFonts w:eastAsia="Calibri" w:cstheme="minorHAnsi"/>
              </w:rPr>
            </w:pPr>
          </w:p>
          <w:p w14:paraId="774F1D1F" w14:textId="0BB65BF5" w:rsidR="69C2BC4A" w:rsidRPr="005C0962" w:rsidRDefault="69C2BC4A" w:rsidP="009D3526">
            <w:pPr>
              <w:rPr>
                <w:rFonts w:eastAsia="Calibri" w:cstheme="minorHAnsi"/>
              </w:rPr>
            </w:pPr>
            <w:r w:rsidRPr="005C0962">
              <w:rPr>
                <w:rFonts w:eastAsia="Calibri" w:cstheme="minorHAnsi"/>
              </w:rPr>
              <w:t>S: (Volunteers to explain.)</w:t>
            </w:r>
          </w:p>
          <w:p w14:paraId="13BC7D4D" w14:textId="54D4EB58" w:rsidR="69C2BC4A" w:rsidRPr="005C0962" w:rsidRDefault="69C2BC4A" w:rsidP="009D3526">
            <w:pPr>
              <w:rPr>
                <w:rFonts w:eastAsia="Calibri" w:cstheme="minorHAnsi"/>
              </w:rPr>
            </w:pPr>
          </w:p>
          <w:p w14:paraId="46688422" w14:textId="76CCF72E" w:rsidR="69C2BC4A" w:rsidRPr="005C0962" w:rsidRDefault="69C2BC4A" w:rsidP="009D3526">
            <w:pPr>
              <w:rPr>
                <w:rFonts w:eastAsia="Calibri" w:cstheme="minorHAnsi"/>
              </w:rPr>
            </w:pPr>
            <w:r w:rsidRPr="005C0962">
              <w:rPr>
                <w:rFonts w:eastAsia="Calibri" w:cstheme="minorHAnsi"/>
              </w:rPr>
              <w:t>T: (Ask additional questions and elicit additional responses to ensure students understand the correct answer.) What about the second criteria? Do the questions align to the level of thinking required by the learning target?</w:t>
            </w:r>
          </w:p>
          <w:p w14:paraId="7AABB2F5" w14:textId="2612FC07" w:rsidR="69C2BC4A" w:rsidRPr="005C0962" w:rsidRDefault="69C2BC4A" w:rsidP="009D3526">
            <w:pPr>
              <w:rPr>
                <w:rFonts w:eastAsia="Calibri" w:cstheme="minorHAnsi"/>
              </w:rPr>
            </w:pPr>
          </w:p>
          <w:p w14:paraId="3FF59D3F" w14:textId="55CD9AEE" w:rsidR="69C2BC4A" w:rsidRPr="005C0962" w:rsidRDefault="69C2BC4A" w:rsidP="009D3526">
            <w:pPr>
              <w:rPr>
                <w:rFonts w:eastAsia="Calibri" w:cstheme="minorHAnsi"/>
              </w:rPr>
            </w:pPr>
            <w:r w:rsidRPr="005C0962">
              <w:rPr>
                <w:rFonts w:eastAsia="Calibri" w:cstheme="minorHAnsi"/>
              </w:rPr>
              <w:t>S: No, they don’t.</w:t>
            </w:r>
          </w:p>
          <w:p w14:paraId="4DCED0BD" w14:textId="2AAA6445" w:rsidR="69C2BC4A" w:rsidRPr="005C0962" w:rsidRDefault="69C2BC4A" w:rsidP="009D3526">
            <w:pPr>
              <w:rPr>
                <w:rFonts w:eastAsia="Calibri" w:cstheme="minorHAnsi"/>
              </w:rPr>
            </w:pPr>
          </w:p>
          <w:p w14:paraId="7EF26C96" w14:textId="06C497F4" w:rsidR="69C2BC4A" w:rsidRPr="005C0962" w:rsidRDefault="69C2BC4A" w:rsidP="009D3526">
            <w:pPr>
              <w:rPr>
                <w:rFonts w:eastAsia="Calibri" w:cstheme="minorHAnsi"/>
              </w:rPr>
            </w:pPr>
            <w:r w:rsidRPr="005C0962">
              <w:rPr>
                <w:rFonts w:eastAsia="Calibri" w:cstheme="minorHAnsi"/>
              </w:rPr>
              <w:t xml:space="preserve">T: What is your reasoning? </w:t>
            </w:r>
          </w:p>
          <w:p w14:paraId="31C4D33F" w14:textId="203F4E35" w:rsidR="69C2BC4A" w:rsidRPr="005C0962" w:rsidRDefault="69C2BC4A" w:rsidP="009D3526">
            <w:pPr>
              <w:rPr>
                <w:rFonts w:eastAsia="Calibri" w:cstheme="minorHAnsi"/>
              </w:rPr>
            </w:pPr>
          </w:p>
          <w:p w14:paraId="5689E3B9" w14:textId="67E62D38" w:rsidR="69C2BC4A" w:rsidRPr="005C0962" w:rsidRDefault="69C2BC4A" w:rsidP="009D3526">
            <w:pPr>
              <w:rPr>
                <w:rFonts w:eastAsia="Calibri" w:cstheme="minorHAnsi"/>
              </w:rPr>
            </w:pPr>
            <w:r w:rsidRPr="005C0962">
              <w:rPr>
                <w:rFonts w:eastAsia="Calibri" w:cstheme="minorHAnsi"/>
              </w:rPr>
              <w:t>S: The questions only ask students to consider the amount of one coin at a time. They are never required to consider total amount of more than one coin.</w:t>
            </w:r>
          </w:p>
          <w:p w14:paraId="6163D717" w14:textId="1F3ABD51" w:rsidR="69C2BC4A" w:rsidRPr="005C0962" w:rsidRDefault="69C2BC4A" w:rsidP="009D3526">
            <w:pPr>
              <w:rPr>
                <w:rFonts w:eastAsia="Calibri" w:cstheme="minorHAnsi"/>
              </w:rPr>
            </w:pPr>
          </w:p>
          <w:p w14:paraId="10BBBB48" w14:textId="65D879F9" w:rsidR="69C2BC4A" w:rsidRPr="005C0962" w:rsidRDefault="69C2BC4A" w:rsidP="009D3526">
            <w:pPr>
              <w:rPr>
                <w:rFonts w:eastAsia="Calibri" w:cstheme="minorHAnsi"/>
              </w:rPr>
            </w:pPr>
          </w:p>
        </w:tc>
        <w:tc>
          <w:tcPr>
            <w:tcW w:w="1575" w:type="dxa"/>
          </w:tcPr>
          <w:p w14:paraId="7621953F" w14:textId="77777777" w:rsidR="005C0962" w:rsidRPr="005C0962" w:rsidRDefault="005C0962" w:rsidP="009D3526">
            <w:pPr>
              <w:spacing w:before="120" w:after="120"/>
              <w:jc w:val="center"/>
              <w:rPr>
                <w:rFonts w:eastAsia="Calibri" w:cstheme="minorHAnsi"/>
              </w:rPr>
            </w:pPr>
            <w:r w:rsidRPr="005C0962">
              <w:rPr>
                <w:rFonts w:eastAsia="Calibri" w:cstheme="minorHAnsi"/>
              </w:rPr>
              <w:t>Student Guide</w:t>
            </w:r>
          </w:p>
          <w:p w14:paraId="58856E77" w14:textId="13C202AC" w:rsidR="69C2BC4A" w:rsidRPr="005C0962" w:rsidRDefault="69C2BC4A" w:rsidP="009D3526">
            <w:pPr>
              <w:spacing w:before="120" w:after="120"/>
              <w:jc w:val="center"/>
              <w:rPr>
                <w:rFonts w:eastAsia="Calibri" w:cstheme="minorHAnsi"/>
              </w:rPr>
            </w:pPr>
          </w:p>
        </w:tc>
      </w:tr>
      <w:tr w:rsidR="69C2BC4A" w:rsidRPr="005C0962" w14:paraId="29324965" w14:textId="77777777" w:rsidTr="001B4BB2">
        <w:tc>
          <w:tcPr>
            <w:tcW w:w="795" w:type="dxa"/>
          </w:tcPr>
          <w:p w14:paraId="316D8E36" w14:textId="6603256F" w:rsidR="69C2BC4A" w:rsidRPr="005C0962" w:rsidRDefault="69C2BC4A" w:rsidP="009D3526">
            <w:pPr>
              <w:pStyle w:val="Tabletext"/>
              <w:jc w:val="center"/>
              <w:rPr>
                <w:rFonts w:eastAsia="Calibri" w:cstheme="minorHAnsi"/>
              </w:rPr>
            </w:pPr>
            <w:r w:rsidRPr="005C0962">
              <w:rPr>
                <w:rFonts w:eastAsia="Calibri" w:cstheme="minorHAnsi"/>
              </w:rPr>
              <w:t>5 mins</w:t>
            </w:r>
          </w:p>
        </w:tc>
        <w:tc>
          <w:tcPr>
            <w:tcW w:w="6960" w:type="dxa"/>
          </w:tcPr>
          <w:p w14:paraId="6D8566F9" w14:textId="4AB728F3" w:rsidR="69C2BC4A" w:rsidRPr="005C0962" w:rsidRDefault="69C2BC4A" w:rsidP="009D3526">
            <w:pPr>
              <w:pStyle w:val="Tabletextbullet"/>
              <w:numPr>
                <w:ilvl w:val="0"/>
                <w:numId w:val="0"/>
              </w:numPr>
              <w:rPr>
                <w:rFonts w:eastAsia="Calibri" w:cstheme="minorHAnsi"/>
              </w:rPr>
            </w:pPr>
            <w:r w:rsidRPr="005C0962">
              <w:rPr>
                <w:rFonts w:eastAsia="Calibri" w:cstheme="minorHAnsi"/>
                <w:b/>
                <w:bCs/>
              </w:rPr>
              <w:t xml:space="preserve">Discussion </w:t>
            </w:r>
          </w:p>
          <w:p w14:paraId="049EB798" w14:textId="78B27C56" w:rsidR="69C2BC4A" w:rsidRPr="005C0962" w:rsidRDefault="69C2BC4A" w:rsidP="009D3526">
            <w:pPr>
              <w:spacing w:before="120" w:after="120"/>
              <w:rPr>
                <w:rFonts w:eastAsia="Calibri" w:cstheme="minorHAnsi"/>
              </w:rPr>
            </w:pPr>
          </w:p>
          <w:p w14:paraId="64A498B3" w14:textId="255CB9AA" w:rsidR="69C2BC4A" w:rsidRPr="005C0962" w:rsidRDefault="69C2BC4A" w:rsidP="009D3526">
            <w:pPr>
              <w:pStyle w:val="Tabletextbullet"/>
              <w:numPr>
                <w:ilvl w:val="0"/>
                <w:numId w:val="0"/>
              </w:numPr>
              <w:rPr>
                <w:rFonts w:eastAsia="Calibri" w:cstheme="minorHAnsi"/>
              </w:rPr>
            </w:pPr>
            <w:r w:rsidRPr="005C0962">
              <w:rPr>
                <w:rFonts w:eastAsia="Calibri" w:cstheme="minorHAnsi"/>
              </w:rPr>
              <w:lastRenderedPageBreak/>
              <w:t xml:space="preserve">T: Great. Now that we understand what makes a good question and what makes a good set of questions, let’s go back to what we know about assessment – especially formative assessment. What is the purpose of formative assessment for the teacher? </w:t>
            </w:r>
          </w:p>
          <w:p w14:paraId="49937285" w14:textId="77BC6939" w:rsidR="69C2BC4A" w:rsidRPr="005C0962" w:rsidRDefault="69C2BC4A" w:rsidP="009D3526">
            <w:pPr>
              <w:spacing w:before="120" w:after="120"/>
              <w:rPr>
                <w:rFonts w:eastAsia="Calibri" w:cstheme="minorHAnsi"/>
              </w:rPr>
            </w:pPr>
          </w:p>
          <w:p w14:paraId="03DA0C82" w14:textId="39F1C607"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S: It helps the teacher gather information about student learning to help the teacher plan. </w:t>
            </w:r>
          </w:p>
          <w:p w14:paraId="544ACF11" w14:textId="68D44EB6" w:rsidR="69C2BC4A" w:rsidRPr="005C0962" w:rsidRDefault="69C2BC4A" w:rsidP="009D3526">
            <w:pPr>
              <w:spacing w:before="120" w:after="120"/>
              <w:rPr>
                <w:rFonts w:eastAsia="Calibri" w:cstheme="minorHAnsi"/>
              </w:rPr>
            </w:pPr>
          </w:p>
          <w:p w14:paraId="06930063" w14:textId="25229BA5" w:rsidR="69C2BC4A" w:rsidRPr="005C0962" w:rsidRDefault="69C2BC4A" w:rsidP="009D3526">
            <w:pPr>
              <w:pStyle w:val="Tabletext"/>
              <w:rPr>
                <w:rFonts w:eastAsia="Calibri" w:cstheme="minorHAnsi"/>
              </w:rPr>
            </w:pPr>
            <w:r w:rsidRPr="005C0962">
              <w:rPr>
                <w:rFonts w:eastAsia="Calibri" w:cstheme="minorHAnsi"/>
              </w:rPr>
              <w:t>T: Yes. Let’s take a look at the two questions from yesterday’s bellringer again: What is one word characteristic of this tomato? And How would you describe the relationship between characteristics and traits? (Display questions on PPT or board.)</w:t>
            </w:r>
          </w:p>
          <w:p w14:paraId="66234DCB" w14:textId="285D2DB6"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T: What information can the teacher learn about student understanding based on the first question? </w:t>
            </w:r>
          </w:p>
          <w:p w14:paraId="6903502A" w14:textId="353D7CD8" w:rsidR="69C2BC4A" w:rsidRPr="005C0962" w:rsidRDefault="69C2BC4A" w:rsidP="009D3526">
            <w:pPr>
              <w:spacing w:before="120" w:after="120"/>
              <w:rPr>
                <w:rFonts w:eastAsia="Calibri" w:cstheme="minorHAnsi"/>
              </w:rPr>
            </w:pPr>
          </w:p>
          <w:p w14:paraId="68A726EC" w14:textId="3769470F" w:rsidR="69C2BC4A" w:rsidRPr="005C0962" w:rsidRDefault="69C2BC4A" w:rsidP="009D3526">
            <w:pPr>
              <w:pStyle w:val="Tabletextbullet"/>
              <w:numPr>
                <w:ilvl w:val="0"/>
                <w:numId w:val="0"/>
              </w:numPr>
              <w:rPr>
                <w:rFonts w:eastAsia="Calibri" w:cstheme="minorHAnsi"/>
              </w:rPr>
            </w:pPr>
            <w:r w:rsidRPr="005C0962">
              <w:rPr>
                <w:rFonts w:eastAsia="Calibri" w:cstheme="minorHAnsi"/>
              </w:rPr>
              <w:t>S: The teacher can learn whether or not students can identify specific characteristics of an object when asked to describe that object.</w:t>
            </w:r>
          </w:p>
          <w:p w14:paraId="0B7C445A" w14:textId="51226FB0" w:rsidR="69C2BC4A" w:rsidRPr="005C0962" w:rsidRDefault="69C2BC4A" w:rsidP="009D3526">
            <w:pPr>
              <w:spacing w:before="120" w:after="120"/>
              <w:rPr>
                <w:rFonts w:eastAsia="Calibri" w:cstheme="minorHAnsi"/>
              </w:rPr>
            </w:pPr>
          </w:p>
          <w:p w14:paraId="50BC96CA" w14:textId="116E94A3" w:rsidR="69C2BC4A" w:rsidRPr="005C0962" w:rsidRDefault="69C2BC4A" w:rsidP="009D3526">
            <w:pPr>
              <w:pStyle w:val="Tabletextbullet"/>
              <w:numPr>
                <w:ilvl w:val="0"/>
                <w:numId w:val="0"/>
              </w:numPr>
              <w:rPr>
                <w:rFonts w:eastAsia="Calibri" w:cstheme="minorHAnsi"/>
              </w:rPr>
            </w:pPr>
            <w:r w:rsidRPr="005C0962">
              <w:rPr>
                <w:rFonts w:eastAsia="Calibri" w:cstheme="minorHAnsi"/>
              </w:rPr>
              <w:t>T: Why is that question important?</w:t>
            </w:r>
          </w:p>
          <w:p w14:paraId="5BEA0F60" w14:textId="7C7CB4AD" w:rsidR="69C2BC4A" w:rsidRPr="005C0962" w:rsidRDefault="69C2BC4A" w:rsidP="009D3526">
            <w:pPr>
              <w:spacing w:before="120" w:after="120"/>
              <w:ind w:left="432" w:hanging="288"/>
              <w:rPr>
                <w:rFonts w:eastAsia="Calibri" w:cstheme="minorHAnsi"/>
              </w:rPr>
            </w:pPr>
          </w:p>
          <w:p w14:paraId="04566F8C" w14:textId="166746E3" w:rsidR="69C2BC4A" w:rsidRPr="005C0962" w:rsidRDefault="69C2BC4A" w:rsidP="009D3526">
            <w:pPr>
              <w:pStyle w:val="Tabletextbullet"/>
              <w:numPr>
                <w:ilvl w:val="0"/>
                <w:numId w:val="0"/>
              </w:numPr>
              <w:rPr>
                <w:rFonts w:eastAsia="Calibri" w:cstheme="minorHAnsi"/>
              </w:rPr>
            </w:pPr>
            <w:r w:rsidRPr="005C0962">
              <w:rPr>
                <w:rFonts w:eastAsia="Calibri" w:cstheme="minorHAnsi"/>
              </w:rPr>
              <w:t>S: The teacher needs to know if they can describe a single object because they will be asked to compare/contrast objects in the next part of the lesson. The teacher also needs to know if students know what the word “characteristic” means.</w:t>
            </w:r>
          </w:p>
          <w:p w14:paraId="7024A46B" w14:textId="3977250B" w:rsidR="69C2BC4A" w:rsidRPr="005C0962" w:rsidRDefault="69C2BC4A" w:rsidP="009D3526">
            <w:pPr>
              <w:spacing w:before="120" w:after="120"/>
              <w:rPr>
                <w:rFonts w:eastAsia="Calibri" w:cstheme="minorHAnsi"/>
              </w:rPr>
            </w:pPr>
          </w:p>
          <w:p w14:paraId="4587AE9F" w14:textId="5778733A" w:rsidR="69C2BC4A" w:rsidRPr="005C0962" w:rsidRDefault="69C2BC4A" w:rsidP="009D3526">
            <w:pPr>
              <w:pStyle w:val="Tabletextbullet"/>
              <w:numPr>
                <w:ilvl w:val="0"/>
                <w:numId w:val="0"/>
              </w:numPr>
              <w:rPr>
                <w:rFonts w:eastAsia="Calibri" w:cstheme="minorHAnsi"/>
              </w:rPr>
            </w:pPr>
            <w:r w:rsidRPr="005C0962">
              <w:rPr>
                <w:rFonts w:eastAsia="Calibri" w:cstheme="minorHAnsi"/>
              </w:rPr>
              <w:t>T: And what might the teacher do if the students aren’t able to respond to her question about characteristics?</w:t>
            </w:r>
          </w:p>
          <w:p w14:paraId="5E2BEA0C" w14:textId="59C7E165" w:rsidR="69C2BC4A" w:rsidRPr="005C0962" w:rsidRDefault="69C2BC4A" w:rsidP="009D3526">
            <w:pPr>
              <w:spacing w:before="120" w:after="120"/>
              <w:rPr>
                <w:rFonts w:eastAsia="Calibri" w:cstheme="minorHAnsi"/>
              </w:rPr>
            </w:pPr>
          </w:p>
          <w:p w14:paraId="7D33B1FE" w14:textId="2CCAEF42" w:rsidR="69C2BC4A" w:rsidRPr="005C0962" w:rsidRDefault="69C2BC4A" w:rsidP="009D3526">
            <w:pPr>
              <w:pStyle w:val="Tabletextbullet"/>
              <w:numPr>
                <w:ilvl w:val="0"/>
                <w:numId w:val="0"/>
              </w:numPr>
              <w:rPr>
                <w:rFonts w:eastAsia="Calibri" w:cstheme="minorHAnsi"/>
              </w:rPr>
            </w:pPr>
            <w:r w:rsidRPr="005C0962">
              <w:rPr>
                <w:rFonts w:eastAsia="Calibri" w:cstheme="minorHAnsi"/>
              </w:rPr>
              <w:t>S: The teacher can give an example to help the students get started. The teacher can ask more specific questions to help the students get started – like what color is the tomato? The teacher can provide a definition of “characteristic.”</w:t>
            </w:r>
          </w:p>
          <w:p w14:paraId="3544470C" w14:textId="3A4E6B7C" w:rsidR="69C2BC4A" w:rsidRPr="005C0962" w:rsidRDefault="69C2BC4A" w:rsidP="009D3526">
            <w:pPr>
              <w:spacing w:before="120" w:after="120"/>
              <w:rPr>
                <w:rFonts w:eastAsia="Calibri" w:cstheme="minorHAnsi"/>
              </w:rPr>
            </w:pPr>
          </w:p>
          <w:p w14:paraId="297F2E04" w14:textId="1AA966A2"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T: What about the second question? What is its purpose? </w:t>
            </w:r>
          </w:p>
          <w:p w14:paraId="5D478388" w14:textId="11A66289" w:rsidR="69C2BC4A" w:rsidRPr="005C0962" w:rsidRDefault="69C2BC4A" w:rsidP="009D3526">
            <w:pPr>
              <w:spacing w:before="120" w:after="120"/>
              <w:rPr>
                <w:rFonts w:eastAsia="Calibri" w:cstheme="minorHAnsi"/>
              </w:rPr>
            </w:pPr>
          </w:p>
          <w:p w14:paraId="0CA74729" w14:textId="4612E08B"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S: To determine </w:t>
            </w:r>
            <w:r w:rsidR="009D3526" w:rsidRPr="005C0962">
              <w:rPr>
                <w:rFonts w:eastAsia="Calibri" w:cstheme="minorHAnsi"/>
              </w:rPr>
              <w:t>whether</w:t>
            </w:r>
            <w:r w:rsidRPr="005C0962">
              <w:rPr>
                <w:rFonts w:eastAsia="Calibri" w:cstheme="minorHAnsi"/>
              </w:rPr>
              <w:t xml:space="preserve"> the students have met the learning target. </w:t>
            </w:r>
          </w:p>
          <w:p w14:paraId="74F3E67D" w14:textId="2583DC40" w:rsidR="69C2BC4A" w:rsidRPr="005C0962" w:rsidRDefault="69C2BC4A" w:rsidP="009D3526">
            <w:pPr>
              <w:spacing w:before="120" w:after="120"/>
              <w:rPr>
                <w:rFonts w:eastAsia="Calibri" w:cstheme="minorHAnsi"/>
              </w:rPr>
            </w:pPr>
          </w:p>
          <w:p w14:paraId="250EA5D7" w14:textId="17488231" w:rsidR="69C2BC4A" w:rsidRPr="005C0962" w:rsidRDefault="69C2BC4A" w:rsidP="009D3526">
            <w:pPr>
              <w:pStyle w:val="Tabletextbullet"/>
              <w:numPr>
                <w:ilvl w:val="0"/>
                <w:numId w:val="0"/>
              </w:numPr>
              <w:rPr>
                <w:rFonts w:eastAsia="Calibri" w:cstheme="minorHAnsi"/>
              </w:rPr>
            </w:pPr>
            <w:r w:rsidRPr="005C0962">
              <w:rPr>
                <w:rFonts w:eastAsia="Calibri" w:cstheme="minorHAnsi"/>
              </w:rPr>
              <w:lastRenderedPageBreak/>
              <w:t xml:space="preserve">T: And what can the teacher do if students aren’t able to answer this question? </w:t>
            </w:r>
          </w:p>
          <w:p w14:paraId="4F6220E9" w14:textId="4F26AB56" w:rsidR="69C2BC4A" w:rsidRPr="005C0962" w:rsidRDefault="69C2BC4A" w:rsidP="009D3526">
            <w:pPr>
              <w:spacing w:before="120" w:after="120"/>
              <w:rPr>
                <w:rFonts w:eastAsia="Calibri" w:cstheme="minorHAnsi"/>
              </w:rPr>
            </w:pPr>
          </w:p>
          <w:p w14:paraId="53DAE65F" w14:textId="6B9A6075" w:rsidR="69C2BC4A" w:rsidRPr="005C0962" w:rsidRDefault="69C2BC4A" w:rsidP="009D3526">
            <w:pPr>
              <w:pStyle w:val="Tabletextbullet"/>
              <w:numPr>
                <w:ilvl w:val="0"/>
                <w:numId w:val="0"/>
              </w:numPr>
              <w:rPr>
                <w:rFonts w:eastAsia="Calibri" w:cstheme="minorHAnsi"/>
              </w:rPr>
            </w:pPr>
            <w:r w:rsidRPr="005C0962">
              <w:rPr>
                <w:rFonts w:eastAsia="Calibri" w:cstheme="minorHAnsi"/>
              </w:rPr>
              <w:t>S: The teacher will need to teach the lesson again in a new way or reteach the lesson to some students who did not get it the first time.</w:t>
            </w:r>
          </w:p>
          <w:p w14:paraId="50587A4A" w14:textId="65F3E9D8" w:rsidR="69C2BC4A" w:rsidRPr="005C0962" w:rsidRDefault="69C2BC4A" w:rsidP="009D3526">
            <w:pPr>
              <w:spacing w:before="120" w:after="120"/>
              <w:ind w:left="432" w:hanging="288"/>
              <w:rPr>
                <w:rFonts w:eastAsia="Calibri" w:cstheme="minorHAnsi"/>
              </w:rPr>
            </w:pPr>
          </w:p>
        </w:tc>
        <w:tc>
          <w:tcPr>
            <w:tcW w:w="1575" w:type="dxa"/>
          </w:tcPr>
          <w:p w14:paraId="636F7B67" w14:textId="5FE0C2C7" w:rsidR="69C2BC4A" w:rsidRPr="005C0962" w:rsidRDefault="69C2BC4A" w:rsidP="009D3526">
            <w:pPr>
              <w:spacing w:before="120" w:after="120"/>
              <w:jc w:val="center"/>
              <w:rPr>
                <w:rFonts w:eastAsia="Calibri" w:cstheme="minorHAnsi"/>
              </w:rPr>
            </w:pPr>
          </w:p>
        </w:tc>
      </w:tr>
      <w:tr w:rsidR="69C2BC4A" w:rsidRPr="005C0962" w14:paraId="3CAA386F" w14:textId="77777777" w:rsidTr="001B4BB2">
        <w:tc>
          <w:tcPr>
            <w:tcW w:w="795" w:type="dxa"/>
          </w:tcPr>
          <w:p w14:paraId="6576FA12" w14:textId="1BA5E6E9" w:rsidR="69C2BC4A" w:rsidRPr="005C0962" w:rsidRDefault="69C2BC4A" w:rsidP="009D3526">
            <w:pPr>
              <w:pStyle w:val="Tabletext"/>
              <w:jc w:val="center"/>
              <w:rPr>
                <w:rFonts w:eastAsia="Calibri" w:cstheme="minorHAnsi"/>
              </w:rPr>
            </w:pPr>
            <w:r w:rsidRPr="005C0962">
              <w:rPr>
                <w:rFonts w:eastAsia="Calibri" w:cstheme="minorHAnsi"/>
              </w:rPr>
              <w:lastRenderedPageBreak/>
              <w:t>10 mins</w:t>
            </w:r>
          </w:p>
        </w:tc>
        <w:tc>
          <w:tcPr>
            <w:tcW w:w="6960" w:type="dxa"/>
          </w:tcPr>
          <w:p w14:paraId="1E4377FA" w14:textId="3F3746F8" w:rsidR="69C2BC4A" w:rsidRPr="005C0962" w:rsidRDefault="69C2BC4A" w:rsidP="009D3526">
            <w:pPr>
              <w:pStyle w:val="Tabletextbullet"/>
              <w:numPr>
                <w:ilvl w:val="0"/>
                <w:numId w:val="0"/>
              </w:numPr>
              <w:rPr>
                <w:rFonts w:eastAsia="Calibri" w:cstheme="minorHAnsi"/>
              </w:rPr>
            </w:pPr>
            <w:r w:rsidRPr="005C0962">
              <w:rPr>
                <w:rFonts w:eastAsia="Calibri" w:cstheme="minorHAnsi"/>
                <w:b/>
                <w:bCs/>
              </w:rPr>
              <w:t>Practice 2: Lesson Analysis</w:t>
            </w:r>
          </w:p>
          <w:p w14:paraId="007210E1" w14:textId="7DF57380" w:rsidR="69C2BC4A" w:rsidRPr="005C0962" w:rsidRDefault="69C2BC4A" w:rsidP="009D3526">
            <w:pPr>
              <w:spacing w:before="120" w:after="120"/>
              <w:rPr>
                <w:rFonts w:eastAsia="Calibri" w:cstheme="minorHAnsi"/>
              </w:rPr>
            </w:pPr>
          </w:p>
          <w:p w14:paraId="4B70D0FC" w14:textId="036F1432"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T: Now it’s your turn. Review the remaining pre-planned question for the tomato lesson. We did the first and last one together. With a partner, complete the following activities for the rest of the questions: </w:t>
            </w:r>
          </w:p>
          <w:p w14:paraId="086DE13F" w14:textId="5237329F" w:rsidR="69C2BC4A" w:rsidRPr="005C0962" w:rsidRDefault="69C2BC4A" w:rsidP="009D3526">
            <w:pPr>
              <w:spacing w:before="120" w:after="120"/>
              <w:rPr>
                <w:rFonts w:eastAsia="Calibri" w:cstheme="minorHAnsi"/>
              </w:rPr>
            </w:pPr>
          </w:p>
          <w:p w14:paraId="106F396C" w14:textId="77777777" w:rsidR="005C0962" w:rsidRPr="005C0962" w:rsidRDefault="69C2BC4A" w:rsidP="009D3526">
            <w:pPr>
              <w:pStyle w:val="Tabletextbullet"/>
              <w:numPr>
                <w:ilvl w:val="0"/>
                <w:numId w:val="7"/>
              </w:numPr>
              <w:rPr>
                <w:rFonts w:eastAsia="Calibri" w:cstheme="minorHAnsi"/>
              </w:rPr>
            </w:pPr>
            <w:r w:rsidRPr="005C0962">
              <w:rPr>
                <w:rFonts w:eastAsia="Calibri" w:cstheme="minorHAnsi"/>
              </w:rPr>
              <w:t>Explain the purpose of the question – what the teacher might learn about student understanding.</w:t>
            </w:r>
          </w:p>
          <w:p w14:paraId="296EFBE4" w14:textId="46A923CE" w:rsidR="69C2BC4A" w:rsidRPr="005C0962" w:rsidRDefault="69C2BC4A" w:rsidP="009D3526">
            <w:pPr>
              <w:pStyle w:val="Tabletextbullet"/>
              <w:numPr>
                <w:ilvl w:val="0"/>
                <w:numId w:val="7"/>
              </w:numPr>
              <w:rPr>
                <w:rFonts w:eastAsia="Calibri" w:cstheme="minorHAnsi"/>
              </w:rPr>
            </w:pPr>
            <w:r w:rsidRPr="005C0962">
              <w:rPr>
                <w:rFonts w:eastAsia="Calibri" w:cstheme="minorHAnsi"/>
              </w:rPr>
              <w:t>Identify next steps the teacher might take based on data collected.</w:t>
            </w:r>
          </w:p>
          <w:p w14:paraId="6D1EBB7A" w14:textId="77777777" w:rsidR="005C0962" w:rsidRPr="005C0962" w:rsidRDefault="005C0962" w:rsidP="009D3526">
            <w:pPr>
              <w:pStyle w:val="Tabletextbullet"/>
              <w:numPr>
                <w:ilvl w:val="0"/>
                <w:numId w:val="0"/>
              </w:numPr>
              <w:ind w:left="720"/>
              <w:rPr>
                <w:rFonts w:eastAsia="Calibri" w:cstheme="minorHAnsi"/>
              </w:rPr>
            </w:pPr>
          </w:p>
          <w:p w14:paraId="649E9760" w14:textId="144FDCAB" w:rsidR="69C2BC4A" w:rsidRPr="005C0962" w:rsidRDefault="69C2BC4A" w:rsidP="009D3526">
            <w:pPr>
              <w:pStyle w:val="Tabletextbullet"/>
              <w:numPr>
                <w:ilvl w:val="0"/>
                <w:numId w:val="0"/>
              </w:numPr>
              <w:rPr>
                <w:rFonts w:eastAsia="Calibri" w:cstheme="minorHAnsi"/>
              </w:rPr>
            </w:pPr>
            <w:r w:rsidRPr="005C0962">
              <w:rPr>
                <w:rFonts w:eastAsia="Calibri" w:cstheme="minorHAnsi"/>
              </w:rPr>
              <w:t>S: (Work with a partner to complete the activity.)</w:t>
            </w:r>
          </w:p>
          <w:p w14:paraId="0B973C5D" w14:textId="778C29F2" w:rsidR="69C2BC4A" w:rsidRPr="005C0962" w:rsidRDefault="69C2BC4A" w:rsidP="009D3526">
            <w:pPr>
              <w:spacing w:before="120" w:after="120"/>
              <w:rPr>
                <w:rFonts w:eastAsia="Calibri" w:cstheme="minorHAnsi"/>
              </w:rPr>
            </w:pPr>
          </w:p>
          <w:p w14:paraId="6159664B" w14:textId="0E903AB6" w:rsidR="69C2BC4A" w:rsidRPr="005C0962" w:rsidRDefault="69C2BC4A" w:rsidP="009D3526">
            <w:pPr>
              <w:pStyle w:val="Tabletextbullet"/>
              <w:numPr>
                <w:ilvl w:val="0"/>
                <w:numId w:val="0"/>
              </w:numPr>
              <w:rPr>
                <w:rFonts w:eastAsia="Calibri" w:cstheme="minorHAnsi"/>
              </w:rPr>
            </w:pPr>
            <w:r w:rsidRPr="005C0962">
              <w:rPr>
                <w:rFonts w:eastAsia="Calibri" w:cstheme="minorHAnsi"/>
              </w:rPr>
              <w:t>T: (Circulate and support students as they work. Address common misconceptions or mistakes with the whole class.)</w:t>
            </w:r>
          </w:p>
        </w:tc>
        <w:tc>
          <w:tcPr>
            <w:tcW w:w="1575" w:type="dxa"/>
          </w:tcPr>
          <w:p w14:paraId="4519F4E1" w14:textId="77777777" w:rsidR="005C0962" w:rsidRPr="005C0962" w:rsidRDefault="005C0962" w:rsidP="009D3526">
            <w:pPr>
              <w:spacing w:before="120" w:after="120"/>
              <w:jc w:val="center"/>
              <w:rPr>
                <w:rFonts w:eastAsia="Calibri" w:cstheme="minorHAnsi"/>
              </w:rPr>
            </w:pPr>
            <w:r w:rsidRPr="005C0962">
              <w:rPr>
                <w:rFonts w:eastAsia="Calibri" w:cstheme="minorHAnsi"/>
              </w:rPr>
              <w:t>Student Guide</w:t>
            </w:r>
          </w:p>
          <w:p w14:paraId="049BD408" w14:textId="5D8D60A8" w:rsidR="69C2BC4A" w:rsidRPr="005C0962" w:rsidRDefault="69C2BC4A" w:rsidP="009D3526">
            <w:pPr>
              <w:spacing w:before="120" w:after="120"/>
              <w:jc w:val="center"/>
              <w:rPr>
                <w:rFonts w:eastAsia="Calibri" w:cstheme="minorHAnsi"/>
              </w:rPr>
            </w:pPr>
          </w:p>
        </w:tc>
      </w:tr>
      <w:tr w:rsidR="69C2BC4A" w:rsidRPr="005C0962" w14:paraId="12F1620F" w14:textId="77777777" w:rsidTr="001B4BB2">
        <w:tc>
          <w:tcPr>
            <w:tcW w:w="795" w:type="dxa"/>
          </w:tcPr>
          <w:p w14:paraId="0E62315A" w14:textId="7EFF7B87" w:rsidR="69C2BC4A" w:rsidRPr="005C0962" w:rsidRDefault="69C2BC4A" w:rsidP="009D3526">
            <w:pPr>
              <w:pStyle w:val="Tabletext"/>
              <w:jc w:val="center"/>
              <w:rPr>
                <w:rFonts w:eastAsia="Calibri" w:cstheme="minorHAnsi"/>
              </w:rPr>
            </w:pPr>
            <w:r w:rsidRPr="005C0962">
              <w:rPr>
                <w:rFonts w:eastAsia="Calibri" w:cstheme="minorHAnsi"/>
              </w:rPr>
              <w:t>2 mins</w:t>
            </w:r>
          </w:p>
        </w:tc>
        <w:tc>
          <w:tcPr>
            <w:tcW w:w="6960" w:type="dxa"/>
          </w:tcPr>
          <w:p w14:paraId="44E357F6" w14:textId="363A752C" w:rsidR="005C0962" w:rsidRPr="005C0962" w:rsidRDefault="005C0962" w:rsidP="009D3526">
            <w:pPr>
              <w:pStyle w:val="Tabletextbullet"/>
              <w:numPr>
                <w:ilvl w:val="0"/>
                <w:numId w:val="0"/>
              </w:numPr>
              <w:rPr>
                <w:rFonts w:eastAsia="Calibri" w:cstheme="minorHAnsi"/>
                <w:b/>
                <w:bCs/>
              </w:rPr>
            </w:pPr>
            <w:r w:rsidRPr="005C0962">
              <w:rPr>
                <w:rFonts w:eastAsia="Calibri" w:cstheme="minorHAnsi"/>
                <w:b/>
                <w:bCs/>
              </w:rPr>
              <w:t>Debrief</w:t>
            </w:r>
          </w:p>
          <w:p w14:paraId="4179E0D2" w14:textId="0371EED0" w:rsidR="69C2BC4A" w:rsidRPr="005C0962" w:rsidRDefault="69C2BC4A" w:rsidP="009D3526">
            <w:pPr>
              <w:pStyle w:val="Tabletextbullet"/>
              <w:numPr>
                <w:ilvl w:val="0"/>
                <w:numId w:val="0"/>
              </w:numPr>
              <w:rPr>
                <w:rFonts w:eastAsia="Calibri" w:cstheme="minorHAnsi"/>
              </w:rPr>
            </w:pPr>
            <w:r w:rsidRPr="005C0962">
              <w:rPr>
                <w:rFonts w:eastAsia="Calibri" w:cstheme="minorHAnsi"/>
              </w:rPr>
              <w:t xml:space="preserve">T: Why is it important to be intentional about questions? </w:t>
            </w:r>
          </w:p>
          <w:p w14:paraId="71D3B064" w14:textId="77777777" w:rsidR="001B4BB2" w:rsidRPr="005C0962" w:rsidRDefault="001B4BB2" w:rsidP="009D3526">
            <w:pPr>
              <w:pStyle w:val="Tabletextbullet"/>
              <w:numPr>
                <w:ilvl w:val="0"/>
                <w:numId w:val="0"/>
              </w:numPr>
              <w:rPr>
                <w:rFonts w:eastAsia="Calibri" w:cstheme="minorHAnsi"/>
              </w:rPr>
            </w:pPr>
          </w:p>
          <w:p w14:paraId="453B7F90" w14:textId="5E39CE28" w:rsidR="69C2BC4A" w:rsidRPr="005C0962" w:rsidRDefault="69C2BC4A" w:rsidP="009D3526">
            <w:pPr>
              <w:pStyle w:val="Tabletextbullet"/>
              <w:numPr>
                <w:ilvl w:val="0"/>
                <w:numId w:val="0"/>
              </w:numPr>
              <w:rPr>
                <w:rFonts w:eastAsia="Calibri" w:cstheme="minorHAnsi"/>
              </w:rPr>
            </w:pPr>
            <w:r w:rsidRPr="005C0962">
              <w:rPr>
                <w:rFonts w:eastAsia="Calibri" w:cstheme="minorHAnsi"/>
              </w:rPr>
              <w:t>S: They can be used to help students build knowledge. Asking them in the right way can help students focus on the most important content, connect to prior knowledge, and avoid overload.</w:t>
            </w:r>
          </w:p>
        </w:tc>
        <w:tc>
          <w:tcPr>
            <w:tcW w:w="1575" w:type="dxa"/>
          </w:tcPr>
          <w:p w14:paraId="3CB1A338" w14:textId="60DF360D" w:rsidR="69C2BC4A" w:rsidRPr="005C0962" w:rsidRDefault="69C2BC4A" w:rsidP="009D3526">
            <w:pPr>
              <w:spacing w:before="120" w:after="120"/>
              <w:jc w:val="center"/>
              <w:rPr>
                <w:rFonts w:eastAsia="Calibri" w:cstheme="minorHAnsi"/>
              </w:rPr>
            </w:pPr>
          </w:p>
        </w:tc>
      </w:tr>
      <w:tr w:rsidR="69C2BC4A" w:rsidRPr="005C0962" w14:paraId="667FA090" w14:textId="77777777" w:rsidTr="001B4BB2">
        <w:tc>
          <w:tcPr>
            <w:tcW w:w="795" w:type="dxa"/>
          </w:tcPr>
          <w:p w14:paraId="2D84B1FA" w14:textId="754F2B2C" w:rsidR="69C2BC4A" w:rsidRPr="005C0962" w:rsidRDefault="69C2BC4A" w:rsidP="009D3526">
            <w:pPr>
              <w:pStyle w:val="Tabletext"/>
              <w:jc w:val="center"/>
              <w:rPr>
                <w:rFonts w:eastAsia="Calibri" w:cstheme="minorHAnsi"/>
              </w:rPr>
            </w:pPr>
            <w:r w:rsidRPr="005C0962">
              <w:rPr>
                <w:rFonts w:eastAsia="Calibri" w:cstheme="minorHAnsi"/>
              </w:rPr>
              <w:t>5 mins</w:t>
            </w:r>
          </w:p>
        </w:tc>
        <w:tc>
          <w:tcPr>
            <w:tcW w:w="6960" w:type="dxa"/>
          </w:tcPr>
          <w:p w14:paraId="5C60189B" w14:textId="43836698" w:rsidR="69C2BC4A" w:rsidRPr="005C0962" w:rsidRDefault="69C2BC4A" w:rsidP="009D3526">
            <w:pPr>
              <w:pStyle w:val="Tabletextbullet"/>
              <w:numPr>
                <w:ilvl w:val="0"/>
                <w:numId w:val="0"/>
              </w:numPr>
              <w:rPr>
                <w:rFonts w:eastAsia="Calibri" w:cstheme="minorHAnsi"/>
              </w:rPr>
            </w:pPr>
            <w:r w:rsidRPr="005C0962">
              <w:rPr>
                <w:rFonts w:eastAsia="Calibri" w:cstheme="minorHAnsi"/>
              </w:rPr>
              <w:t>S: (Complete the exit ticket.)</w:t>
            </w:r>
          </w:p>
        </w:tc>
        <w:tc>
          <w:tcPr>
            <w:tcW w:w="1575" w:type="dxa"/>
          </w:tcPr>
          <w:p w14:paraId="652C7C98" w14:textId="4A928FAD" w:rsidR="69C2BC4A" w:rsidRPr="005C0962" w:rsidRDefault="001B4BB2" w:rsidP="009D3526">
            <w:pPr>
              <w:spacing w:before="120" w:after="120"/>
              <w:jc w:val="center"/>
              <w:rPr>
                <w:rFonts w:eastAsia="Calibri" w:cstheme="minorHAnsi"/>
              </w:rPr>
            </w:pPr>
            <w:r w:rsidRPr="005C0962">
              <w:rPr>
                <w:rFonts w:eastAsia="Calibri" w:cstheme="minorHAnsi"/>
              </w:rPr>
              <w:t>Exit Ticket</w:t>
            </w:r>
          </w:p>
        </w:tc>
      </w:tr>
    </w:tbl>
    <w:p w14:paraId="6FF54179" w14:textId="5381218A" w:rsidR="00861830" w:rsidRDefault="00861830" w:rsidP="69C2BC4A">
      <w:pPr>
        <w:rPr>
          <w:rFonts w:ascii="Calibri" w:eastAsia="Calibri" w:hAnsi="Calibri" w:cs="Calibri"/>
          <w:color w:val="000000" w:themeColor="text1"/>
        </w:rPr>
      </w:pPr>
    </w:p>
    <w:p w14:paraId="4C438FAA" w14:textId="2F8E212E" w:rsidR="00861830" w:rsidRDefault="00861830" w:rsidP="69C2BC4A"/>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D1449" w14:textId="77777777" w:rsidR="0032188B" w:rsidRDefault="0032188B" w:rsidP="00180877">
      <w:pPr>
        <w:spacing w:after="0" w:line="240" w:lineRule="auto"/>
      </w:pPr>
      <w:r>
        <w:separator/>
      </w:r>
    </w:p>
  </w:endnote>
  <w:endnote w:type="continuationSeparator" w:id="0">
    <w:p w14:paraId="6E010722" w14:textId="77777777" w:rsidR="0032188B" w:rsidRDefault="0032188B"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D2E5B8A" w:rsidR="004405CD" w:rsidRPr="002B11A1" w:rsidRDefault="00775B70" w:rsidP="002B11A1">
    <w:pPr>
      <w:tabs>
        <w:tab w:val="center" w:pos="4680"/>
        <w:tab w:val="right" w:pos="9360"/>
      </w:tabs>
      <w:spacing w:after="0" w:line="240" w:lineRule="auto"/>
      <w:jc w:val="center"/>
      <w:rPr>
        <w:rFonts w:cstheme="minorHAnsi"/>
        <w:sz w:val="20"/>
        <w:szCs w:val="20"/>
      </w:rPr>
    </w:pPr>
    <w:r w:rsidRPr="00775B70">
      <w:rPr>
        <w:rFonts w:cstheme="minorHAnsi"/>
        <w:color w:val="464646"/>
        <w:sz w:val="20"/>
        <w:szCs w:val="20"/>
        <w:shd w:val="clear" w:color="auto" w:fill="FFFFFF"/>
      </w:rPr>
      <w:fldChar w:fldCharType="begin"/>
    </w:r>
    <w:r w:rsidRPr="00775B70">
      <w:rPr>
        <w:rFonts w:cstheme="minorHAnsi"/>
        <w:color w:val="464646"/>
        <w:sz w:val="20"/>
        <w:szCs w:val="20"/>
        <w:shd w:val="clear" w:color="auto" w:fill="FFFFFF"/>
      </w:rPr>
      <w:instrText xml:space="preserve"> PAGE   \* MERGEFORMAT </w:instrText>
    </w:r>
    <w:r w:rsidRPr="00775B70">
      <w:rPr>
        <w:rFonts w:cstheme="minorHAnsi"/>
        <w:color w:val="464646"/>
        <w:sz w:val="20"/>
        <w:szCs w:val="20"/>
        <w:shd w:val="clear" w:color="auto" w:fill="FFFFFF"/>
      </w:rPr>
      <w:fldChar w:fldCharType="separate"/>
    </w:r>
    <w:r w:rsidRPr="00775B70">
      <w:rPr>
        <w:rFonts w:cstheme="minorHAnsi"/>
        <w:color w:val="464646"/>
        <w:sz w:val="20"/>
        <w:szCs w:val="20"/>
        <w:shd w:val="clear" w:color="auto" w:fill="FFFFFF"/>
      </w:rPr>
      <w:t>1</w:t>
    </w:r>
    <w:r w:rsidRPr="00775B70">
      <w:rPr>
        <w:rFonts w:cstheme="minorHAnsi"/>
        <w:noProof/>
        <w:color w:val="464646"/>
        <w:sz w:val="20"/>
        <w:szCs w:val="20"/>
        <w:shd w:val="clear" w:color="auto" w:fill="FFFFFF"/>
      </w:rPr>
      <w:fldChar w:fldCharType="end"/>
    </w:r>
    <w:r w:rsidRPr="00775B70">
      <w:rPr>
        <w:rFonts w:cstheme="minorHAnsi"/>
        <w:noProof/>
        <w:color w:val="464646"/>
        <w:sz w:val="20"/>
        <w:szCs w:val="20"/>
        <w:shd w:val="clear" w:color="auto" w:fill="FFFFFF"/>
      </w:rPr>
      <w:t xml:space="preserve">| </w:t>
    </w:r>
    <w:r w:rsidRPr="00775B70">
      <w:rPr>
        <w:rFonts w:cstheme="minorHAnsi"/>
        <w:color w:val="464646"/>
        <w:sz w:val="20"/>
        <w:szCs w:val="20"/>
        <w:shd w:val="clear" w:color="auto" w:fill="FFFFFF"/>
      </w:rPr>
      <w:t>This work is licensed under a </w:t>
    </w:r>
    <w:hyperlink r:id="rId1" w:history="1">
      <w:r w:rsidRPr="00775B70">
        <w:rPr>
          <w:rFonts w:cstheme="minorHAnsi"/>
          <w:color w:val="0070C0"/>
          <w:u w:val="single"/>
          <w:shd w:val="clear" w:color="auto" w:fill="FFFFFF"/>
        </w:rPr>
        <w:t>Creative Commons Attribution-Noncommercial-Share Alike 4.0 International License</w:t>
      </w:r>
    </w:hyperlink>
    <w:r w:rsidR="002B11A1">
      <w:rPr>
        <w:rFonts w:cstheme="minorHAnsi"/>
        <w:color w:val="0070C0"/>
        <w:u w:val="single"/>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AD960" w14:textId="77777777" w:rsidR="0032188B" w:rsidRDefault="0032188B" w:rsidP="00180877">
      <w:pPr>
        <w:spacing w:after="0" w:line="240" w:lineRule="auto"/>
      </w:pPr>
      <w:r>
        <w:separator/>
      </w:r>
    </w:p>
  </w:footnote>
  <w:footnote w:type="continuationSeparator" w:id="0">
    <w:p w14:paraId="6EA50ED8" w14:textId="77777777" w:rsidR="0032188B" w:rsidRDefault="0032188B"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3906E609" w:rsidR="00180877" w:rsidRPr="00180877" w:rsidRDefault="00180877" w:rsidP="00BD2CFC">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84EBF"/>
    <w:multiLevelType w:val="hybridMultilevel"/>
    <w:tmpl w:val="BA68DC80"/>
    <w:lvl w:ilvl="0" w:tplc="A5CAD53A">
      <w:start w:val="1"/>
      <w:numFmt w:val="bullet"/>
      <w:pStyle w:val="ListAlphaparens"/>
      <w:lvlText w:val="•"/>
      <w:lvlJc w:val="left"/>
      <w:pPr>
        <w:ind w:left="432" w:hanging="288"/>
      </w:pPr>
      <w:rPr>
        <w:rFonts w:ascii="Calibri" w:hAnsi="Calibri" w:hint="default"/>
      </w:rPr>
    </w:lvl>
    <w:lvl w:ilvl="1" w:tplc="9530D244">
      <w:start w:val="1"/>
      <w:numFmt w:val="bullet"/>
      <w:lvlText w:val="o"/>
      <w:lvlJc w:val="left"/>
      <w:pPr>
        <w:ind w:left="1440" w:hanging="360"/>
      </w:pPr>
      <w:rPr>
        <w:rFonts w:ascii="Courier New" w:hAnsi="Courier New" w:hint="default"/>
      </w:rPr>
    </w:lvl>
    <w:lvl w:ilvl="2" w:tplc="0E3440BA">
      <w:start w:val="1"/>
      <w:numFmt w:val="bullet"/>
      <w:lvlText w:val=""/>
      <w:lvlJc w:val="left"/>
      <w:pPr>
        <w:ind w:left="2160" w:hanging="360"/>
      </w:pPr>
      <w:rPr>
        <w:rFonts w:ascii="Wingdings" w:hAnsi="Wingdings" w:hint="default"/>
      </w:rPr>
    </w:lvl>
    <w:lvl w:ilvl="3" w:tplc="6AC45A26">
      <w:start w:val="1"/>
      <w:numFmt w:val="bullet"/>
      <w:lvlText w:val=""/>
      <w:lvlJc w:val="left"/>
      <w:pPr>
        <w:ind w:left="2880" w:hanging="360"/>
      </w:pPr>
      <w:rPr>
        <w:rFonts w:ascii="Symbol" w:hAnsi="Symbol" w:hint="default"/>
      </w:rPr>
    </w:lvl>
    <w:lvl w:ilvl="4" w:tplc="C3DAF5EA">
      <w:start w:val="1"/>
      <w:numFmt w:val="bullet"/>
      <w:lvlText w:val="o"/>
      <w:lvlJc w:val="left"/>
      <w:pPr>
        <w:ind w:left="3600" w:hanging="360"/>
      </w:pPr>
      <w:rPr>
        <w:rFonts w:ascii="Courier New" w:hAnsi="Courier New" w:hint="default"/>
      </w:rPr>
    </w:lvl>
    <w:lvl w:ilvl="5" w:tplc="CD0A8A98">
      <w:start w:val="1"/>
      <w:numFmt w:val="bullet"/>
      <w:lvlText w:val=""/>
      <w:lvlJc w:val="left"/>
      <w:pPr>
        <w:ind w:left="4320" w:hanging="360"/>
      </w:pPr>
      <w:rPr>
        <w:rFonts w:ascii="Wingdings" w:hAnsi="Wingdings" w:hint="default"/>
      </w:rPr>
    </w:lvl>
    <w:lvl w:ilvl="6" w:tplc="616CE54C">
      <w:start w:val="1"/>
      <w:numFmt w:val="bullet"/>
      <w:lvlText w:val=""/>
      <w:lvlJc w:val="left"/>
      <w:pPr>
        <w:ind w:left="5040" w:hanging="360"/>
      </w:pPr>
      <w:rPr>
        <w:rFonts w:ascii="Symbol" w:hAnsi="Symbol" w:hint="default"/>
      </w:rPr>
    </w:lvl>
    <w:lvl w:ilvl="7" w:tplc="1DF49B42">
      <w:start w:val="1"/>
      <w:numFmt w:val="bullet"/>
      <w:lvlText w:val="o"/>
      <w:lvlJc w:val="left"/>
      <w:pPr>
        <w:ind w:left="5760" w:hanging="360"/>
      </w:pPr>
      <w:rPr>
        <w:rFonts w:ascii="Courier New" w:hAnsi="Courier New" w:hint="default"/>
      </w:rPr>
    </w:lvl>
    <w:lvl w:ilvl="8" w:tplc="A722590C">
      <w:start w:val="1"/>
      <w:numFmt w:val="bullet"/>
      <w:lvlText w:val=""/>
      <w:lvlJc w:val="left"/>
      <w:pPr>
        <w:ind w:left="6480" w:hanging="360"/>
      </w:pPr>
      <w:rPr>
        <w:rFonts w:ascii="Wingdings" w:hAnsi="Wingdings" w:hint="default"/>
      </w:rPr>
    </w:lvl>
  </w:abstractNum>
  <w:abstractNum w:abstractNumId="1" w15:restartNumberingAfterBreak="0">
    <w:nsid w:val="166B4193"/>
    <w:multiLevelType w:val="hybridMultilevel"/>
    <w:tmpl w:val="A91E7400"/>
    <w:lvl w:ilvl="0" w:tplc="813A0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D71193"/>
    <w:multiLevelType w:val="hybridMultilevel"/>
    <w:tmpl w:val="E062B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6D1871"/>
    <w:multiLevelType w:val="hybridMultilevel"/>
    <w:tmpl w:val="36FA8A68"/>
    <w:lvl w:ilvl="0" w:tplc="39D610D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8768D7"/>
    <w:multiLevelType w:val="hybridMultilevel"/>
    <w:tmpl w:val="83B413AA"/>
    <w:lvl w:ilvl="0" w:tplc="813A0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4C1012"/>
    <w:multiLevelType w:val="hybridMultilevel"/>
    <w:tmpl w:val="78F6DBF8"/>
    <w:lvl w:ilvl="0" w:tplc="9BBCEFB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A38A51"/>
    <w:multiLevelType w:val="hybridMultilevel"/>
    <w:tmpl w:val="05CA5FB2"/>
    <w:lvl w:ilvl="0" w:tplc="82883A78">
      <w:start w:val="1"/>
      <w:numFmt w:val="decimal"/>
      <w:lvlText w:val="%1."/>
      <w:lvlJc w:val="left"/>
      <w:pPr>
        <w:ind w:left="720" w:hanging="360"/>
      </w:pPr>
    </w:lvl>
    <w:lvl w:ilvl="1" w:tplc="8EA020C4">
      <w:start w:val="1"/>
      <w:numFmt w:val="lowerLetter"/>
      <w:lvlText w:val="%2."/>
      <w:lvlJc w:val="left"/>
      <w:pPr>
        <w:ind w:left="1440" w:hanging="360"/>
      </w:pPr>
    </w:lvl>
    <w:lvl w:ilvl="2" w:tplc="431E31C6">
      <w:start w:val="1"/>
      <w:numFmt w:val="lowerRoman"/>
      <w:lvlText w:val="%3."/>
      <w:lvlJc w:val="right"/>
      <w:pPr>
        <w:ind w:left="2160" w:hanging="180"/>
      </w:pPr>
    </w:lvl>
    <w:lvl w:ilvl="3" w:tplc="DB66554C">
      <w:start w:val="1"/>
      <w:numFmt w:val="decimal"/>
      <w:lvlText w:val="%4."/>
      <w:lvlJc w:val="left"/>
      <w:pPr>
        <w:ind w:left="2880" w:hanging="360"/>
      </w:pPr>
    </w:lvl>
    <w:lvl w:ilvl="4" w:tplc="D78A4154">
      <w:start w:val="1"/>
      <w:numFmt w:val="lowerLetter"/>
      <w:lvlText w:val="%5."/>
      <w:lvlJc w:val="left"/>
      <w:pPr>
        <w:ind w:left="3600" w:hanging="360"/>
      </w:pPr>
    </w:lvl>
    <w:lvl w:ilvl="5" w:tplc="979E0DB8">
      <w:start w:val="1"/>
      <w:numFmt w:val="lowerRoman"/>
      <w:lvlText w:val="%6."/>
      <w:lvlJc w:val="right"/>
      <w:pPr>
        <w:ind w:left="4320" w:hanging="180"/>
      </w:pPr>
    </w:lvl>
    <w:lvl w:ilvl="6" w:tplc="B55E5916">
      <w:start w:val="1"/>
      <w:numFmt w:val="decimal"/>
      <w:lvlText w:val="%7."/>
      <w:lvlJc w:val="left"/>
      <w:pPr>
        <w:ind w:left="5040" w:hanging="360"/>
      </w:pPr>
    </w:lvl>
    <w:lvl w:ilvl="7" w:tplc="0966CD54">
      <w:start w:val="1"/>
      <w:numFmt w:val="lowerLetter"/>
      <w:lvlText w:val="%8."/>
      <w:lvlJc w:val="left"/>
      <w:pPr>
        <w:ind w:left="5760" w:hanging="360"/>
      </w:pPr>
    </w:lvl>
    <w:lvl w:ilvl="8" w:tplc="C9C4E2EA">
      <w:start w:val="1"/>
      <w:numFmt w:val="lowerRoman"/>
      <w:lvlText w:val="%9."/>
      <w:lvlJc w:val="right"/>
      <w:pPr>
        <w:ind w:left="6480" w:hanging="180"/>
      </w:pPr>
    </w:lvl>
  </w:abstractNum>
  <w:abstractNum w:abstractNumId="7" w15:restartNumberingAfterBreak="0">
    <w:nsid w:val="40E19018"/>
    <w:multiLevelType w:val="hybridMultilevel"/>
    <w:tmpl w:val="50788BBC"/>
    <w:lvl w:ilvl="0" w:tplc="432C7428">
      <w:start w:val="1"/>
      <w:numFmt w:val="upperLetter"/>
      <w:lvlText w:val="(%1)"/>
      <w:lvlJc w:val="left"/>
      <w:pPr>
        <w:ind w:left="1440" w:hanging="720"/>
      </w:pPr>
      <w:rPr>
        <w:rFonts w:ascii="Open Sans" w:hAnsi="Open Sans" w:hint="default"/>
      </w:rPr>
    </w:lvl>
    <w:lvl w:ilvl="1" w:tplc="A58EA510">
      <w:start w:val="1"/>
      <w:numFmt w:val="lowerLetter"/>
      <w:lvlText w:val="%2."/>
      <w:lvlJc w:val="left"/>
      <w:pPr>
        <w:ind w:left="1440" w:hanging="360"/>
      </w:pPr>
    </w:lvl>
    <w:lvl w:ilvl="2" w:tplc="D8D6279A">
      <w:start w:val="1"/>
      <w:numFmt w:val="lowerRoman"/>
      <w:lvlText w:val="%3."/>
      <w:lvlJc w:val="right"/>
      <w:pPr>
        <w:ind w:left="2160" w:hanging="180"/>
      </w:pPr>
    </w:lvl>
    <w:lvl w:ilvl="3" w:tplc="9FB8CBF8">
      <w:start w:val="1"/>
      <w:numFmt w:val="decimal"/>
      <w:lvlText w:val="%4."/>
      <w:lvlJc w:val="left"/>
      <w:pPr>
        <w:ind w:left="2880" w:hanging="360"/>
      </w:pPr>
    </w:lvl>
    <w:lvl w:ilvl="4" w:tplc="A836D24C">
      <w:start w:val="1"/>
      <w:numFmt w:val="lowerLetter"/>
      <w:lvlText w:val="%5."/>
      <w:lvlJc w:val="left"/>
      <w:pPr>
        <w:ind w:left="3600" w:hanging="360"/>
      </w:pPr>
    </w:lvl>
    <w:lvl w:ilvl="5" w:tplc="349C9D0A">
      <w:start w:val="1"/>
      <w:numFmt w:val="lowerRoman"/>
      <w:lvlText w:val="%6."/>
      <w:lvlJc w:val="right"/>
      <w:pPr>
        <w:ind w:left="4320" w:hanging="180"/>
      </w:pPr>
    </w:lvl>
    <w:lvl w:ilvl="6" w:tplc="F1667638">
      <w:start w:val="1"/>
      <w:numFmt w:val="decimal"/>
      <w:lvlText w:val="%7."/>
      <w:lvlJc w:val="left"/>
      <w:pPr>
        <w:ind w:left="5040" w:hanging="360"/>
      </w:pPr>
    </w:lvl>
    <w:lvl w:ilvl="7" w:tplc="E3A23DEC">
      <w:start w:val="1"/>
      <w:numFmt w:val="lowerLetter"/>
      <w:lvlText w:val="%8."/>
      <w:lvlJc w:val="left"/>
      <w:pPr>
        <w:ind w:left="5760" w:hanging="360"/>
      </w:pPr>
    </w:lvl>
    <w:lvl w:ilvl="8" w:tplc="D352744A">
      <w:start w:val="1"/>
      <w:numFmt w:val="lowerRoman"/>
      <w:lvlText w:val="%9."/>
      <w:lvlJc w:val="right"/>
      <w:pPr>
        <w:ind w:left="6480" w:hanging="180"/>
      </w:pPr>
    </w:lvl>
  </w:abstractNum>
  <w:abstractNum w:abstractNumId="8" w15:restartNumberingAfterBreak="0">
    <w:nsid w:val="4232ECAB"/>
    <w:multiLevelType w:val="hybridMultilevel"/>
    <w:tmpl w:val="A4AE1E4C"/>
    <w:lvl w:ilvl="0" w:tplc="95D23214">
      <w:start w:val="1"/>
      <w:numFmt w:val="bullet"/>
      <w:pStyle w:val="Tabletextbullet"/>
      <w:lvlText w:val=""/>
      <w:lvlJc w:val="left"/>
      <w:pPr>
        <w:ind w:left="864" w:hanging="360"/>
      </w:pPr>
      <w:rPr>
        <w:rFonts w:ascii="Symbol" w:hAnsi="Symbol" w:hint="default"/>
      </w:rPr>
    </w:lvl>
    <w:lvl w:ilvl="1" w:tplc="81F87B74">
      <w:start w:val="1"/>
      <w:numFmt w:val="bullet"/>
      <w:lvlText w:val="o"/>
      <w:lvlJc w:val="left"/>
      <w:pPr>
        <w:ind w:left="1440" w:hanging="360"/>
      </w:pPr>
      <w:rPr>
        <w:rFonts w:ascii="Courier New" w:hAnsi="Courier New" w:hint="default"/>
      </w:rPr>
    </w:lvl>
    <w:lvl w:ilvl="2" w:tplc="9FC6D802">
      <w:start w:val="1"/>
      <w:numFmt w:val="bullet"/>
      <w:lvlText w:val=""/>
      <w:lvlJc w:val="left"/>
      <w:pPr>
        <w:ind w:left="2160" w:hanging="360"/>
      </w:pPr>
      <w:rPr>
        <w:rFonts w:ascii="Wingdings" w:hAnsi="Wingdings" w:hint="default"/>
      </w:rPr>
    </w:lvl>
    <w:lvl w:ilvl="3" w:tplc="76808C58">
      <w:start w:val="1"/>
      <w:numFmt w:val="bullet"/>
      <w:lvlText w:val=""/>
      <w:lvlJc w:val="left"/>
      <w:pPr>
        <w:ind w:left="2880" w:hanging="360"/>
      </w:pPr>
      <w:rPr>
        <w:rFonts w:ascii="Symbol" w:hAnsi="Symbol" w:hint="default"/>
      </w:rPr>
    </w:lvl>
    <w:lvl w:ilvl="4" w:tplc="A792F4C0">
      <w:start w:val="1"/>
      <w:numFmt w:val="bullet"/>
      <w:lvlText w:val="o"/>
      <w:lvlJc w:val="left"/>
      <w:pPr>
        <w:ind w:left="3600" w:hanging="360"/>
      </w:pPr>
      <w:rPr>
        <w:rFonts w:ascii="Courier New" w:hAnsi="Courier New" w:hint="default"/>
      </w:rPr>
    </w:lvl>
    <w:lvl w:ilvl="5" w:tplc="EA1E38FE">
      <w:start w:val="1"/>
      <w:numFmt w:val="bullet"/>
      <w:lvlText w:val=""/>
      <w:lvlJc w:val="left"/>
      <w:pPr>
        <w:ind w:left="4320" w:hanging="360"/>
      </w:pPr>
      <w:rPr>
        <w:rFonts w:ascii="Wingdings" w:hAnsi="Wingdings" w:hint="default"/>
      </w:rPr>
    </w:lvl>
    <w:lvl w:ilvl="6" w:tplc="D812ABC0">
      <w:start w:val="1"/>
      <w:numFmt w:val="bullet"/>
      <w:lvlText w:val=""/>
      <w:lvlJc w:val="left"/>
      <w:pPr>
        <w:ind w:left="5040" w:hanging="360"/>
      </w:pPr>
      <w:rPr>
        <w:rFonts w:ascii="Symbol" w:hAnsi="Symbol" w:hint="default"/>
      </w:rPr>
    </w:lvl>
    <w:lvl w:ilvl="7" w:tplc="89EA5A70">
      <w:start w:val="1"/>
      <w:numFmt w:val="bullet"/>
      <w:lvlText w:val="o"/>
      <w:lvlJc w:val="left"/>
      <w:pPr>
        <w:ind w:left="5760" w:hanging="360"/>
      </w:pPr>
      <w:rPr>
        <w:rFonts w:ascii="Courier New" w:hAnsi="Courier New" w:hint="default"/>
      </w:rPr>
    </w:lvl>
    <w:lvl w:ilvl="8" w:tplc="DEEC7CA6">
      <w:start w:val="1"/>
      <w:numFmt w:val="bullet"/>
      <w:lvlText w:val=""/>
      <w:lvlJc w:val="left"/>
      <w:pPr>
        <w:ind w:left="6480" w:hanging="360"/>
      </w:pPr>
      <w:rPr>
        <w:rFonts w:ascii="Wingdings" w:hAnsi="Wingdings" w:hint="default"/>
      </w:rPr>
    </w:lvl>
  </w:abstractNum>
  <w:abstractNum w:abstractNumId="9" w15:restartNumberingAfterBreak="0">
    <w:nsid w:val="4FC91D7E"/>
    <w:multiLevelType w:val="hybridMultilevel"/>
    <w:tmpl w:val="65B67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7D1852"/>
    <w:multiLevelType w:val="hybridMultilevel"/>
    <w:tmpl w:val="57DC00A2"/>
    <w:lvl w:ilvl="0" w:tplc="E1FAB0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00017E"/>
    <w:multiLevelType w:val="hybridMultilevel"/>
    <w:tmpl w:val="D59C41EE"/>
    <w:lvl w:ilvl="0" w:tplc="9C76CC12">
      <w:start w:val="1"/>
      <w:numFmt w:val="decimal"/>
      <w:lvlText w:val="%1."/>
      <w:lvlJc w:val="left"/>
      <w:pPr>
        <w:ind w:left="720" w:hanging="360"/>
      </w:pPr>
    </w:lvl>
    <w:lvl w:ilvl="1" w:tplc="758C0200">
      <w:start w:val="1"/>
      <w:numFmt w:val="lowerLetter"/>
      <w:lvlText w:val="%2."/>
      <w:lvlJc w:val="left"/>
      <w:pPr>
        <w:ind w:left="1440" w:hanging="360"/>
      </w:pPr>
    </w:lvl>
    <w:lvl w:ilvl="2" w:tplc="3B20BBC2">
      <w:start w:val="1"/>
      <w:numFmt w:val="lowerRoman"/>
      <w:lvlText w:val="%3."/>
      <w:lvlJc w:val="right"/>
      <w:pPr>
        <w:ind w:left="2160" w:hanging="180"/>
      </w:pPr>
    </w:lvl>
    <w:lvl w:ilvl="3" w:tplc="93047160">
      <w:start w:val="1"/>
      <w:numFmt w:val="decimal"/>
      <w:lvlText w:val="%4."/>
      <w:lvlJc w:val="left"/>
      <w:pPr>
        <w:ind w:left="2880" w:hanging="360"/>
      </w:pPr>
    </w:lvl>
    <w:lvl w:ilvl="4" w:tplc="09F2CFE8">
      <w:start w:val="1"/>
      <w:numFmt w:val="lowerLetter"/>
      <w:lvlText w:val="%5."/>
      <w:lvlJc w:val="left"/>
      <w:pPr>
        <w:ind w:left="3600" w:hanging="360"/>
      </w:pPr>
    </w:lvl>
    <w:lvl w:ilvl="5" w:tplc="98882D88">
      <w:start w:val="1"/>
      <w:numFmt w:val="lowerRoman"/>
      <w:lvlText w:val="%6."/>
      <w:lvlJc w:val="right"/>
      <w:pPr>
        <w:ind w:left="4320" w:hanging="180"/>
      </w:pPr>
    </w:lvl>
    <w:lvl w:ilvl="6" w:tplc="018A547E">
      <w:start w:val="1"/>
      <w:numFmt w:val="decimal"/>
      <w:lvlText w:val="%7."/>
      <w:lvlJc w:val="left"/>
      <w:pPr>
        <w:ind w:left="5040" w:hanging="360"/>
      </w:pPr>
    </w:lvl>
    <w:lvl w:ilvl="7" w:tplc="E9562B0A">
      <w:start w:val="1"/>
      <w:numFmt w:val="lowerLetter"/>
      <w:lvlText w:val="%8."/>
      <w:lvlJc w:val="left"/>
      <w:pPr>
        <w:ind w:left="5760" w:hanging="360"/>
      </w:pPr>
    </w:lvl>
    <w:lvl w:ilvl="8" w:tplc="658AC710">
      <w:start w:val="1"/>
      <w:numFmt w:val="lowerRoman"/>
      <w:lvlText w:val="%9."/>
      <w:lvlJc w:val="right"/>
      <w:pPr>
        <w:ind w:left="6480" w:hanging="180"/>
      </w:pPr>
    </w:lvl>
  </w:abstractNum>
  <w:abstractNum w:abstractNumId="12" w15:restartNumberingAfterBreak="0">
    <w:nsid w:val="62257A00"/>
    <w:multiLevelType w:val="hybridMultilevel"/>
    <w:tmpl w:val="43F8D436"/>
    <w:lvl w:ilvl="0" w:tplc="4B6E41F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26E6C7"/>
    <w:multiLevelType w:val="hybridMultilevel"/>
    <w:tmpl w:val="E2B844DE"/>
    <w:lvl w:ilvl="0" w:tplc="49385E9A">
      <w:start w:val="1"/>
      <w:numFmt w:val="decimal"/>
      <w:lvlText w:val="%1."/>
      <w:lvlJc w:val="left"/>
      <w:pPr>
        <w:ind w:left="720" w:hanging="360"/>
      </w:pPr>
    </w:lvl>
    <w:lvl w:ilvl="1" w:tplc="BE4AA21E">
      <w:start w:val="1"/>
      <w:numFmt w:val="lowerLetter"/>
      <w:lvlText w:val="%2."/>
      <w:lvlJc w:val="left"/>
      <w:pPr>
        <w:ind w:left="1440" w:hanging="360"/>
      </w:pPr>
    </w:lvl>
    <w:lvl w:ilvl="2" w:tplc="EE167DC0">
      <w:start w:val="1"/>
      <w:numFmt w:val="lowerRoman"/>
      <w:lvlText w:val="%3."/>
      <w:lvlJc w:val="right"/>
      <w:pPr>
        <w:ind w:left="2160" w:hanging="180"/>
      </w:pPr>
    </w:lvl>
    <w:lvl w:ilvl="3" w:tplc="8C8674E2">
      <w:start w:val="1"/>
      <w:numFmt w:val="decimal"/>
      <w:lvlText w:val="%4."/>
      <w:lvlJc w:val="left"/>
      <w:pPr>
        <w:ind w:left="2880" w:hanging="360"/>
      </w:pPr>
    </w:lvl>
    <w:lvl w:ilvl="4" w:tplc="71DEBACC">
      <w:start w:val="1"/>
      <w:numFmt w:val="lowerLetter"/>
      <w:lvlText w:val="%5."/>
      <w:lvlJc w:val="left"/>
      <w:pPr>
        <w:ind w:left="3600" w:hanging="360"/>
      </w:pPr>
    </w:lvl>
    <w:lvl w:ilvl="5" w:tplc="B1E63CC6">
      <w:start w:val="1"/>
      <w:numFmt w:val="lowerRoman"/>
      <w:lvlText w:val="%6."/>
      <w:lvlJc w:val="right"/>
      <w:pPr>
        <w:ind w:left="4320" w:hanging="180"/>
      </w:pPr>
    </w:lvl>
    <w:lvl w:ilvl="6" w:tplc="D8886A4A">
      <w:start w:val="1"/>
      <w:numFmt w:val="decimal"/>
      <w:lvlText w:val="%7."/>
      <w:lvlJc w:val="left"/>
      <w:pPr>
        <w:ind w:left="5040" w:hanging="360"/>
      </w:pPr>
    </w:lvl>
    <w:lvl w:ilvl="7" w:tplc="1480C418">
      <w:start w:val="1"/>
      <w:numFmt w:val="lowerLetter"/>
      <w:lvlText w:val="%8."/>
      <w:lvlJc w:val="left"/>
      <w:pPr>
        <w:ind w:left="5760" w:hanging="360"/>
      </w:pPr>
    </w:lvl>
    <w:lvl w:ilvl="8" w:tplc="7CA43344">
      <w:start w:val="1"/>
      <w:numFmt w:val="lowerRoman"/>
      <w:lvlText w:val="%9."/>
      <w:lvlJc w:val="right"/>
      <w:pPr>
        <w:ind w:left="6480" w:hanging="180"/>
      </w:pPr>
    </w:lvl>
  </w:abstractNum>
  <w:num w:numId="1" w16cid:durableId="835801389">
    <w:abstractNumId w:val="13"/>
  </w:num>
  <w:num w:numId="2" w16cid:durableId="1005135413">
    <w:abstractNumId w:val="6"/>
  </w:num>
  <w:num w:numId="3" w16cid:durableId="1949727514">
    <w:abstractNumId w:val="11"/>
  </w:num>
  <w:num w:numId="4" w16cid:durableId="584533304">
    <w:abstractNumId w:val="7"/>
  </w:num>
  <w:num w:numId="5" w16cid:durableId="1185053950">
    <w:abstractNumId w:val="0"/>
  </w:num>
  <w:num w:numId="6" w16cid:durableId="775369906">
    <w:abstractNumId w:val="8"/>
  </w:num>
  <w:num w:numId="7" w16cid:durableId="680938704">
    <w:abstractNumId w:val="2"/>
  </w:num>
  <w:num w:numId="8" w16cid:durableId="1044333055">
    <w:abstractNumId w:val="1"/>
  </w:num>
  <w:num w:numId="9" w16cid:durableId="774519383">
    <w:abstractNumId w:val="4"/>
  </w:num>
  <w:num w:numId="10" w16cid:durableId="832138712">
    <w:abstractNumId w:val="9"/>
  </w:num>
  <w:num w:numId="11" w16cid:durableId="965506173">
    <w:abstractNumId w:val="3"/>
  </w:num>
  <w:num w:numId="12" w16cid:durableId="866213951">
    <w:abstractNumId w:val="5"/>
  </w:num>
  <w:num w:numId="13" w16cid:durableId="5208347">
    <w:abstractNumId w:val="10"/>
  </w:num>
  <w:num w:numId="14" w16cid:durableId="6325642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5D32"/>
    <w:rsid w:val="0002657B"/>
    <w:rsid w:val="00180877"/>
    <w:rsid w:val="001B4BB2"/>
    <w:rsid w:val="001F5B4A"/>
    <w:rsid w:val="00237B3F"/>
    <w:rsid w:val="00295B95"/>
    <w:rsid w:val="002B11A1"/>
    <w:rsid w:val="0032188B"/>
    <w:rsid w:val="003A71BD"/>
    <w:rsid w:val="004405CD"/>
    <w:rsid w:val="005C0962"/>
    <w:rsid w:val="00775B70"/>
    <w:rsid w:val="007C0F40"/>
    <w:rsid w:val="00861830"/>
    <w:rsid w:val="008C0FC2"/>
    <w:rsid w:val="00974BDE"/>
    <w:rsid w:val="009D3526"/>
    <w:rsid w:val="00BA120F"/>
    <w:rsid w:val="00BC4A3D"/>
    <w:rsid w:val="00BD2CFC"/>
    <w:rsid w:val="00BF1293"/>
    <w:rsid w:val="00CF5805"/>
    <w:rsid w:val="00E80B4A"/>
    <w:rsid w:val="00EA19D5"/>
    <w:rsid w:val="00EB2F20"/>
    <w:rsid w:val="00F04763"/>
    <w:rsid w:val="2F0B396A"/>
    <w:rsid w:val="52708944"/>
    <w:rsid w:val="69C2BC4A"/>
    <w:rsid w:val="7D3F3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ListAlphaparens">
    <w:name w:val="List Alpha parens"/>
    <w:basedOn w:val="Normal"/>
    <w:uiPriority w:val="1"/>
    <w:qFormat/>
    <w:rsid w:val="69C2BC4A"/>
    <w:pPr>
      <w:numPr>
        <w:numId w:val="5"/>
      </w:numPr>
      <w:spacing w:before="120" w:after="120"/>
      <w:ind w:left="720" w:hanging="360"/>
      <w:contextualSpacing/>
    </w:pPr>
  </w:style>
  <w:style w:type="paragraph" w:customStyle="1" w:styleId="Tabletext">
    <w:name w:val="Table text"/>
    <w:basedOn w:val="Normal"/>
    <w:uiPriority w:val="1"/>
    <w:qFormat/>
    <w:rsid w:val="69C2BC4A"/>
    <w:pPr>
      <w:spacing w:before="120" w:after="120"/>
    </w:pPr>
  </w:style>
  <w:style w:type="paragraph" w:customStyle="1" w:styleId="Tabletextbullet">
    <w:name w:val="Table text bullet"/>
    <w:basedOn w:val="Normal"/>
    <w:uiPriority w:val="1"/>
    <w:qFormat/>
    <w:rsid w:val="69C2BC4A"/>
    <w:pPr>
      <w:numPr>
        <w:numId w:val="6"/>
      </w:numPr>
      <w:spacing w:before="120" w:after="120"/>
      <w:ind w:left="432" w:hanging="288"/>
      <w:contextualSpacing/>
    </w:pPr>
  </w:style>
  <w:style w:type="paragraph" w:customStyle="1" w:styleId="PARAGRAPH1">
    <w:name w:val="*PARAGRAPH (1)"/>
    <w:basedOn w:val="Normal"/>
    <w:link w:val="PARAGRAPH1Char"/>
    <w:uiPriority w:val="1"/>
    <w:rsid w:val="69C2BC4A"/>
    <w:pPr>
      <w:tabs>
        <w:tab w:val="left" w:pos="1440"/>
      </w:tabs>
      <w:spacing w:before="120" w:after="200"/>
      <w:ind w:left="1440" w:hanging="720"/>
    </w:pPr>
    <w:rPr>
      <w:rFonts w:ascii="Calibri" w:eastAsia="Calibri" w:hAnsi="Calibri" w:cs="Times New Roman"/>
    </w:rPr>
  </w:style>
  <w:style w:type="character" w:customStyle="1" w:styleId="PARAGRAPH1Char">
    <w:name w:val="*PARAGRAPH (1) Char"/>
    <w:basedOn w:val="DefaultParagraphFont"/>
    <w:link w:val="PARAGRAPH1"/>
    <w:uiPriority w:val="1"/>
    <w:rsid w:val="69C2BC4A"/>
    <w:rPr>
      <w:rFonts w:ascii="Calibri" w:eastAsia="Calibri" w:hAnsi="Calibri" w:cs="Times New Roman"/>
    </w:rPr>
  </w:style>
  <w:style w:type="paragraph" w:customStyle="1" w:styleId="SUBPARAGRAPHA">
    <w:name w:val="*SUBPARAGRAPH (A)"/>
    <w:basedOn w:val="Normal"/>
    <w:link w:val="SUBPARAGRAPHAChar"/>
    <w:uiPriority w:val="1"/>
    <w:rsid w:val="69C2BC4A"/>
    <w:pPr>
      <w:tabs>
        <w:tab w:val="left" w:pos="2160"/>
      </w:tabs>
      <w:spacing w:before="120" w:after="200"/>
      <w:ind w:left="2160" w:hanging="720"/>
    </w:pPr>
    <w:rPr>
      <w:rFonts w:ascii="Calibri" w:eastAsia="Calibri" w:hAnsi="Calibri" w:cs="Times New Roman"/>
    </w:rPr>
  </w:style>
  <w:style w:type="character" w:customStyle="1" w:styleId="SUBPARAGRAPHAChar">
    <w:name w:val="*SUBPARAGRAPH (A) Char"/>
    <w:basedOn w:val="DefaultParagraphFont"/>
    <w:link w:val="SUBPARAGRAPHA"/>
    <w:uiPriority w:val="1"/>
    <w:rsid w:val="69C2BC4A"/>
    <w:rPr>
      <w:rFonts w:ascii="Calibri" w:eastAsia="Calibri" w:hAnsi="Calibri" w:cs="Times New Roman"/>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liceleung.net/2017/09/03/asking-the-right-ques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1224</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Lesson 5.06: Strategic Questioning Continued</vt:lpstr>
    </vt:vector>
  </TitlesOfParts>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5.06: Strategic Questioning Continued</dc:title>
  <dc:subject>Lesson 5.06: Strategic Questioning Continued</dc:subject>
  <dc:creator>Texas Education Agency</dc:creator>
  <cp:keywords/>
  <dc:description/>
  <cp:lastModifiedBy>White (she/her), Whitney</cp:lastModifiedBy>
  <cp:revision>23</cp:revision>
  <dcterms:created xsi:type="dcterms:W3CDTF">2022-05-26T02:20:00Z</dcterms:created>
  <dcterms:modified xsi:type="dcterms:W3CDTF">2023-08-27T16:57:00Z</dcterms:modified>
</cp:coreProperties>
</file>