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88C78" w14:textId="77777777" w:rsidR="00C413D3" w:rsidRPr="00B9470B" w:rsidRDefault="00C413D3" w:rsidP="00C413D3">
      <w:pPr>
        <w:pStyle w:val="Heading1"/>
        <w:rPr>
          <w:rFonts w:cstheme="majorHAnsi"/>
          <w:szCs w:val="28"/>
        </w:rPr>
      </w:pPr>
      <w:r w:rsidRPr="00B9470B">
        <w:rPr>
          <w:rFonts w:cstheme="majorHAnsi"/>
          <w:szCs w:val="28"/>
        </w:rPr>
        <w:t>Unit 5: Planning for and with Assessments</w:t>
      </w:r>
    </w:p>
    <w:p w14:paraId="2B81B495" w14:textId="6D94C4B8" w:rsidR="00C413D3" w:rsidRPr="00B9470B" w:rsidRDefault="00C413D3" w:rsidP="00C413D3">
      <w:pPr>
        <w:pStyle w:val="Heading2"/>
        <w:spacing w:after="360"/>
        <w:rPr>
          <w:rFonts w:cstheme="minorHAnsi"/>
          <w:szCs w:val="24"/>
        </w:rPr>
      </w:pPr>
      <w:r w:rsidRPr="00B9470B">
        <w:rPr>
          <w:rFonts w:cstheme="minorHAnsi"/>
          <w:szCs w:val="24"/>
        </w:rPr>
        <w:t>Lesson 5.</w:t>
      </w:r>
      <w:r w:rsidR="00B9470B" w:rsidRPr="00B9470B">
        <w:rPr>
          <w:rFonts w:cstheme="minorHAnsi"/>
          <w:szCs w:val="24"/>
        </w:rPr>
        <w:t>07</w:t>
      </w:r>
      <w:r w:rsidRPr="00B9470B">
        <w:rPr>
          <w:rFonts w:cstheme="minorHAnsi"/>
          <w:szCs w:val="24"/>
        </w:rPr>
        <w:t xml:space="preserve">: Effective Question Delivery </w:t>
      </w:r>
    </w:p>
    <w:tbl>
      <w:tblPr>
        <w:tblStyle w:val="TableGrid"/>
        <w:tblW w:w="5099" w:type="pct"/>
        <w:tblLayout w:type="fixed"/>
        <w:tblLook w:val="04A0" w:firstRow="1" w:lastRow="0" w:firstColumn="1" w:lastColumn="0" w:noHBand="0" w:noVBand="1"/>
      </w:tblPr>
      <w:tblGrid>
        <w:gridCol w:w="2874"/>
        <w:gridCol w:w="3242"/>
        <w:gridCol w:w="3419"/>
      </w:tblGrid>
      <w:tr w:rsidR="00C413D3" w:rsidRPr="00B9470B" w14:paraId="63062F6F" w14:textId="77777777" w:rsidTr="00026276">
        <w:trPr>
          <w:cantSplit w:val="0"/>
          <w:tblHeader/>
        </w:trPr>
        <w:tc>
          <w:tcPr>
            <w:tcW w:w="5000" w:type="pct"/>
            <w:gridSpan w:val="3"/>
            <w:vAlign w:val="center"/>
          </w:tcPr>
          <w:p w14:paraId="29F97B91" w14:textId="77777777" w:rsidR="00C413D3" w:rsidRPr="00B9470B" w:rsidRDefault="00C413D3" w:rsidP="00C44499">
            <w:pPr>
              <w:pStyle w:val="Heading2"/>
              <w:spacing w:before="120" w:after="120" w:line="259" w:lineRule="auto"/>
              <w:jc w:val="center"/>
              <w:rPr>
                <w:rFonts w:cstheme="minorHAnsi"/>
                <w:szCs w:val="24"/>
              </w:rPr>
            </w:pPr>
            <w:r w:rsidRPr="00B9470B">
              <w:rPr>
                <w:rFonts w:cstheme="minorHAnsi"/>
                <w:szCs w:val="24"/>
              </w:rPr>
              <w:t>Lesson at Glance</w:t>
            </w:r>
          </w:p>
        </w:tc>
      </w:tr>
      <w:tr w:rsidR="00C413D3" w:rsidRPr="00B9470B" w14:paraId="49550759" w14:textId="77777777" w:rsidTr="00026276">
        <w:trPr>
          <w:cantSplit w:val="0"/>
        </w:trPr>
        <w:tc>
          <w:tcPr>
            <w:tcW w:w="1507" w:type="pct"/>
          </w:tcPr>
          <w:p w14:paraId="7F569348" w14:textId="07E51455" w:rsidR="00C413D3" w:rsidRPr="00B9470B" w:rsidRDefault="00C413D3" w:rsidP="00C44499">
            <w:pPr>
              <w:pStyle w:val="Tabletext"/>
              <w:rPr>
                <w:rFonts w:cstheme="minorHAnsi"/>
              </w:rPr>
            </w:pPr>
            <w:r w:rsidRPr="00B9470B">
              <w:rPr>
                <w:rFonts w:cstheme="minorHAnsi"/>
              </w:rPr>
              <w:t>Warm-Up (</w:t>
            </w:r>
            <w:r w:rsidR="005A6891">
              <w:rPr>
                <w:rFonts w:cstheme="minorHAnsi"/>
              </w:rPr>
              <w:t>5</w:t>
            </w:r>
            <w:r w:rsidRPr="00B9470B">
              <w:rPr>
                <w:rFonts w:cstheme="minorHAnsi"/>
              </w:rPr>
              <w:t xml:space="preserve"> mins) </w:t>
            </w:r>
          </w:p>
          <w:p w14:paraId="375D28D1" w14:textId="7768512B" w:rsidR="00C413D3" w:rsidRPr="00B9470B" w:rsidRDefault="00C413D3" w:rsidP="00C44499">
            <w:pPr>
              <w:pStyle w:val="Tabletextbullet"/>
              <w:numPr>
                <w:ilvl w:val="0"/>
                <w:numId w:val="2"/>
              </w:numPr>
              <w:rPr>
                <w:rFonts w:cstheme="minorHAnsi"/>
              </w:rPr>
            </w:pPr>
            <w:r w:rsidRPr="00B9470B">
              <w:rPr>
                <w:rFonts w:cstheme="minorHAnsi"/>
              </w:rPr>
              <w:t xml:space="preserve">Bellringer </w:t>
            </w:r>
          </w:p>
        </w:tc>
        <w:tc>
          <w:tcPr>
            <w:tcW w:w="1700" w:type="pct"/>
          </w:tcPr>
          <w:p w14:paraId="0BF3B6EA" w14:textId="3EDE8A35" w:rsidR="00C413D3" w:rsidRPr="00B9470B" w:rsidRDefault="00C413D3" w:rsidP="00C44499">
            <w:pPr>
              <w:pStyle w:val="Tabletext"/>
              <w:rPr>
                <w:rFonts w:cstheme="minorHAnsi"/>
              </w:rPr>
            </w:pPr>
            <w:r w:rsidRPr="00B9470B">
              <w:rPr>
                <w:rFonts w:cstheme="minorHAnsi"/>
              </w:rPr>
              <w:t>Instruction (1</w:t>
            </w:r>
            <w:r w:rsidR="005A6891">
              <w:rPr>
                <w:rFonts w:cstheme="minorHAnsi"/>
              </w:rPr>
              <w:t>1</w:t>
            </w:r>
            <w:r w:rsidRPr="00B9470B">
              <w:rPr>
                <w:rFonts w:cstheme="minorHAnsi"/>
              </w:rPr>
              <w:t xml:space="preserve"> mins)</w:t>
            </w:r>
          </w:p>
          <w:p w14:paraId="7B33BAB9" w14:textId="4C749F72" w:rsidR="005A6891" w:rsidRDefault="005A6891" w:rsidP="00C44499">
            <w:pPr>
              <w:pStyle w:val="Tabletextbullet"/>
              <w:rPr>
                <w:rFonts w:cstheme="minorHAnsi"/>
              </w:rPr>
            </w:pPr>
            <w:r>
              <w:rPr>
                <w:rFonts w:cstheme="minorHAnsi"/>
              </w:rPr>
              <w:t>Bellringer Debrief (1 min)</w:t>
            </w:r>
          </w:p>
          <w:p w14:paraId="1FBCF272" w14:textId="18E43E32" w:rsidR="00C413D3" w:rsidRPr="00B9470B" w:rsidRDefault="00C413D3" w:rsidP="00C44499">
            <w:pPr>
              <w:pStyle w:val="Tabletextbullet"/>
              <w:rPr>
                <w:rFonts w:cstheme="minorHAnsi"/>
              </w:rPr>
            </w:pPr>
            <w:r w:rsidRPr="00B9470B">
              <w:rPr>
                <w:rFonts w:cstheme="minorHAnsi"/>
              </w:rPr>
              <w:t xml:space="preserve">Introduction to Question Delivery and Response </w:t>
            </w:r>
            <w:r w:rsidR="005A6891">
              <w:rPr>
                <w:rFonts w:cstheme="minorHAnsi"/>
              </w:rPr>
              <w:t>(10 mins)</w:t>
            </w:r>
          </w:p>
        </w:tc>
        <w:tc>
          <w:tcPr>
            <w:tcW w:w="1793" w:type="pct"/>
          </w:tcPr>
          <w:p w14:paraId="2EADC52C" w14:textId="77777777" w:rsidR="00C413D3" w:rsidRPr="00B9470B" w:rsidRDefault="00C413D3" w:rsidP="00C44499">
            <w:pPr>
              <w:pStyle w:val="Tabletext"/>
              <w:rPr>
                <w:rFonts w:cstheme="minorHAnsi"/>
              </w:rPr>
            </w:pPr>
            <w:r w:rsidRPr="00B9470B">
              <w:rPr>
                <w:rFonts w:cstheme="minorHAnsi"/>
              </w:rPr>
              <w:t>Application (29 mins)</w:t>
            </w:r>
          </w:p>
          <w:p w14:paraId="39FC4B87" w14:textId="1D41DDD2" w:rsidR="00C413D3" w:rsidRPr="00B9470B" w:rsidRDefault="00C413D3" w:rsidP="00C44499">
            <w:pPr>
              <w:pStyle w:val="Tabletextbullet"/>
              <w:rPr>
                <w:rFonts w:cstheme="minorHAnsi"/>
              </w:rPr>
            </w:pPr>
            <w:r w:rsidRPr="00B9470B">
              <w:rPr>
                <w:rFonts w:cstheme="minorHAnsi"/>
              </w:rPr>
              <w:t>Fishbowl Setup and Stretch it Practice (7</w:t>
            </w:r>
            <w:r w:rsidR="00E944D4">
              <w:rPr>
                <w:rFonts w:cstheme="minorHAnsi"/>
              </w:rPr>
              <w:t xml:space="preserve"> mins</w:t>
            </w:r>
            <w:r w:rsidRPr="00B9470B">
              <w:rPr>
                <w:rFonts w:cstheme="minorHAnsi"/>
              </w:rPr>
              <w:t>)</w:t>
            </w:r>
          </w:p>
          <w:p w14:paraId="1EEA5CE0" w14:textId="05BF0623" w:rsidR="00C413D3" w:rsidRPr="00B9470B" w:rsidRDefault="00C413D3" w:rsidP="00C44499">
            <w:pPr>
              <w:pStyle w:val="Tabletextbullet"/>
              <w:rPr>
                <w:rFonts w:cstheme="minorHAnsi"/>
              </w:rPr>
            </w:pPr>
            <w:r w:rsidRPr="00B9470B">
              <w:rPr>
                <w:rFonts w:cstheme="minorHAnsi"/>
              </w:rPr>
              <w:t>Fishbowl Practice and Evaluation (</w:t>
            </w:r>
            <w:r w:rsidR="005A6891">
              <w:rPr>
                <w:rFonts w:cstheme="minorHAnsi"/>
              </w:rPr>
              <w:t>12</w:t>
            </w:r>
            <w:r w:rsidRPr="00B9470B">
              <w:rPr>
                <w:rFonts w:cstheme="minorHAnsi"/>
              </w:rPr>
              <w:t xml:space="preserve"> min</w:t>
            </w:r>
            <w:r w:rsidR="00E944D4">
              <w:rPr>
                <w:rFonts w:cstheme="minorHAnsi"/>
              </w:rPr>
              <w:t>s</w:t>
            </w:r>
            <w:r w:rsidRPr="00B9470B">
              <w:rPr>
                <w:rFonts w:cstheme="minorHAnsi"/>
              </w:rPr>
              <w:t>)</w:t>
            </w:r>
          </w:p>
          <w:p w14:paraId="1FF9C742" w14:textId="1B79E7F0" w:rsidR="00C413D3" w:rsidRPr="00B9470B" w:rsidRDefault="00C413D3" w:rsidP="00C44499">
            <w:pPr>
              <w:pStyle w:val="Tabletextbullet"/>
              <w:rPr>
                <w:rFonts w:cstheme="minorHAnsi"/>
              </w:rPr>
            </w:pPr>
            <w:r w:rsidRPr="00B9470B">
              <w:rPr>
                <w:rFonts w:cstheme="minorHAnsi"/>
              </w:rPr>
              <w:t>Debrief (</w:t>
            </w:r>
            <w:r w:rsidR="00E944D4">
              <w:rPr>
                <w:rFonts w:cstheme="minorHAnsi"/>
              </w:rPr>
              <w:t>5 mins</w:t>
            </w:r>
            <w:r w:rsidRPr="00B9470B">
              <w:rPr>
                <w:rFonts w:cstheme="minorHAnsi"/>
              </w:rPr>
              <w:t>)</w:t>
            </w:r>
          </w:p>
          <w:p w14:paraId="4C5DE633" w14:textId="25994EDA" w:rsidR="00C413D3" w:rsidRPr="00B9470B" w:rsidRDefault="00C413D3" w:rsidP="00C44499">
            <w:pPr>
              <w:pStyle w:val="Tabletextbullet"/>
              <w:rPr>
                <w:rFonts w:cstheme="minorHAnsi"/>
              </w:rPr>
            </w:pPr>
            <w:r w:rsidRPr="00B9470B">
              <w:rPr>
                <w:rFonts w:cstheme="minorHAnsi"/>
              </w:rPr>
              <w:t>Exit ticket (</w:t>
            </w:r>
            <w:r w:rsidR="00E944D4">
              <w:rPr>
                <w:rFonts w:cstheme="minorHAnsi"/>
              </w:rPr>
              <w:t>5 mins</w:t>
            </w:r>
            <w:r w:rsidRPr="00B9470B">
              <w:rPr>
                <w:rFonts w:cstheme="minorHAnsi"/>
              </w:rPr>
              <w:t>)</w:t>
            </w:r>
          </w:p>
        </w:tc>
      </w:tr>
    </w:tbl>
    <w:p w14:paraId="5E07AC7C" w14:textId="77777777" w:rsidR="00C413D3" w:rsidRPr="00B9470B" w:rsidRDefault="00C413D3" w:rsidP="00C413D3">
      <w:pPr>
        <w:rPr>
          <w:rFonts w:cstheme="minorHAnsi"/>
        </w:rPr>
      </w:pPr>
    </w:p>
    <w:tbl>
      <w:tblPr>
        <w:tblStyle w:val="TableGrid"/>
        <w:tblW w:w="5099" w:type="pct"/>
        <w:tblLayout w:type="fixed"/>
        <w:tblLook w:val="04A0" w:firstRow="1" w:lastRow="0" w:firstColumn="1" w:lastColumn="0" w:noHBand="0" w:noVBand="1"/>
      </w:tblPr>
      <w:tblGrid>
        <w:gridCol w:w="1525"/>
        <w:gridCol w:w="630"/>
        <w:gridCol w:w="1080"/>
        <w:gridCol w:w="6300"/>
      </w:tblGrid>
      <w:tr w:rsidR="00BF7CA3" w:rsidRPr="00B9470B" w14:paraId="34A0F145" w14:textId="77777777" w:rsidTr="006E4C4D">
        <w:trPr>
          <w:cantSplit w:val="0"/>
        </w:trPr>
        <w:tc>
          <w:tcPr>
            <w:tcW w:w="1525" w:type="dxa"/>
            <w:tcBorders>
              <w:bottom w:val="single" w:sz="4" w:space="0" w:color="FFFFFF" w:themeColor="background1"/>
            </w:tcBorders>
          </w:tcPr>
          <w:p w14:paraId="6770F201" w14:textId="77777777" w:rsidR="00BF7CA3" w:rsidRPr="00B9470B" w:rsidRDefault="00BF7CA3" w:rsidP="006E4C4D">
            <w:pPr>
              <w:pStyle w:val="Tabletext"/>
              <w:spacing w:before="0" w:after="0"/>
              <w:rPr>
                <w:rFonts w:cstheme="minorHAnsi"/>
                <w:b/>
                <w:bCs/>
                <w:sz w:val="24"/>
                <w:szCs w:val="24"/>
              </w:rPr>
            </w:pPr>
            <w:r w:rsidRPr="00B9470B">
              <w:rPr>
                <w:rFonts w:cstheme="minorHAnsi"/>
                <w:b/>
                <w:bCs/>
                <w:sz w:val="24"/>
                <w:szCs w:val="24"/>
              </w:rPr>
              <w:t xml:space="preserve">TEKS </w:t>
            </w:r>
          </w:p>
        </w:tc>
        <w:tc>
          <w:tcPr>
            <w:tcW w:w="630" w:type="dxa"/>
          </w:tcPr>
          <w:p w14:paraId="7300EBD9" w14:textId="77777777" w:rsidR="00BF7CA3" w:rsidRPr="00B9470B" w:rsidRDefault="00BF7CA3" w:rsidP="006E4C4D">
            <w:pPr>
              <w:pStyle w:val="Tabletext"/>
              <w:spacing w:before="0" w:after="0"/>
              <w:ind w:right="-105"/>
              <w:jc w:val="center"/>
              <w:rPr>
                <w:rFonts w:eastAsia="Times New Roman" w:cstheme="minorHAnsi"/>
                <w:color w:val="70AD47" w:themeColor="accent6"/>
              </w:rPr>
            </w:pPr>
            <w:r w:rsidRPr="00B9470B">
              <w:rPr>
                <w:rFonts w:cstheme="minorHAnsi"/>
              </w:rPr>
              <w:t>3</w:t>
            </w:r>
            <w:r w:rsidRPr="00B9470B">
              <w:rPr>
                <w:rFonts w:cstheme="minorHAnsi"/>
              </w:rPr>
              <w:br/>
            </w:r>
          </w:p>
        </w:tc>
        <w:tc>
          <w:tcPr>
            <w:tcW w:w="7380" w:type="dxa"/>
            <w:gridSpan w:val="2"/>
          </w:tcPr>
          <w:p w14:paraId="4175C6CB" w14:textId="77777777" w:rsidR="00BF7CA3" w:rsidRPr="00C0196F" w:rsidRDefault="00BF7CA3" w:rsidP="006E4C4D">
            <w:pPr>
              <w:pStyle w:val="PARAGRAPH1"/>
              <w:spacing w:before="0" w:after="0" w:line="240" w:lineRule="auto"/>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0D955314" w14:textId="7E4989BD" w:rsidR="00BF7CA3" w:rsidRPr="00B9470B" w:rsidRDefault="00BF7CA3" w:rsidP="006E4C4D">
            <w:pPr>
              <w:pStyle w:val="SUBPARAGRAPHA"/>
              <w:spacing w:before="0" w:after="0" w:line="240" w:lineRule="auto"/>
              <w:ind w:left="720" w:firstLine="0"/>
              <w:rPr>
                <w:rFonts w:asciiTheme="minorHAnsi" w:hAnsiTheme="minorHAnsi" w:cstheme="minorHAnsi"/>
              </w:rPr>
            </w:pPr>
            <w:r w:rsidRPr="00C0196F">
              <w:rPr>
                <w:rFonts w:asciiTheme="minorHAnsi" w:eastAsia="Open Sans" w:hAnsiTheme="minorHAnsi" w:cstheme="minorHAnsi"/>
              </w:rPr>
              <w:t>(B)</w:t>
            </w:r>
            <w:r>
              <w:rPr>
                <w:rFonts w:asciiTheme="minorHAnsi" w:hAnsiTheme="minorHAnsi" w:cstheme="minorHAnsi"/>
              </w:rPr>
              <w:t xml:space="preserve"> </w:t>
            </w:r>
            <w:r w:rsidR="006E4C4D">
              <w:rPr>
                <w:rFonts w:asciiTheme="minorHAnsi" w:eastAsia="Open Sans" w:hAnsiTheme="minorHAnsi" w:cstheme="minorHAnsi"/>
              </w:rPr>
              <w:t>summarize and apply pedagogical</w:t>
            </w:r>
            <w:r w:rsidRPr="00C0196F">
              <w:rPr>
                <w:rFonts w:asciiTheme="minorHAnsi" w:eastAsia="Open Sans" w:hAnsiTheme="minorHAnsi" w:cstheme="minorHAnsi"/>
              </w:rPr>
              <w:t xml:space="preserve"> knowledge and skills needed by teaching and training professionals;</w:t>
            </w:r>
          </w:p>
        </w:tc>
      </w:tr>
      <w:tr w:rsidR="00026276" w:rsidRPr="00B9470B" w14:paraId="40BF229A" w14:textId="77777777" w:rsidTr="006E4C4D">
        <w:trPr>
          <w:cantSplit w:val="0"/>
        </w:trPr>
        <w:tc>
          <w:tcPr>
            <w:tcW w:w="1525" w:type="dxa"/>
            <w:tcBorders>
              <w:top w:val="single" w:sz="4" w:space="0" w:color="FFFFFF" w:themeColor="background1"/>
              <w:bottom w:val="single" w:sz="4" w:space="0" w:color="FFFFFF" w:themeColor="background1"/>
            </w:tcBorders>
          </w:tcPr>
          <w:p w14:paraId="1D54B717" w14:textId="77777777" w:rsidR="00026276" w:rsidRPr="00B9470B" w:rsidRDefault="00026276" w:rsidP="006E4C4D">
            <w:pPr>
              <w:pStyle w:val="Tabletext"/>
              <w:spacing w:before="0" w:after="0"/>
              <w:rPr>
                <w:rFonts w:cstheme="minorHAnsi"/>
                <w:b/>
                <w:bCs/>
                <w:sz w:val="24"/>
                <w:szCs w:val="24"/>
              </w:rPr>
            </w:pPr>
          </w:p>
        </w:tc>
        <w:tc>
          <w:tcPr>
            <w:tcW w:w="630" w:type="dxa"/>
          </w:tcPr>
          <w:p w14:paraId="5600AAB9" w14:textId="2D4C7FCE" w:rsidR="00026276" w:rsidRPr="00B9470B" w:rsidRDefault="00026276" w:rsidP="006E4C4D">
            <w:pPr>
              <w:pStyle w:val="Tabletext"/>
              <w:spacing w:before="0" w:after="0"/>
              <w:ind w:right="-105"/>
              <w:jc w:val="center"/>
              <w:rPr>
                <w:rFonts w:cstheme="minorHAnsi"/>
              </w:rPr>
            </w:pPr>
            <w:r>
              <w:rPr>
                <w:rFonts w:eastAsia="Calibri" w:cstheme="minorHAnsi"/>
              </w:rPr>
              <w:t>6</w:t>
            </w:r>
            <w:r w:rsidRPr="00C0196F">
              <w:rPr>
                <w:rFonts w:cstheme="minorHAnsi"/>
              </w:rPr>
              <w:br/>
            </w:r>
          </w:p>
        </w:tc>
        <w:tc>
          <w:tcPr>
            <w:tcW w:w="7380" w:type="dxa"/>
            <w:gridSpan w:val="2"/>
          </w:tcPr>
          <w:p w14:paraId="3F3D3AC9" w14:textId="77777777" w:rsidR="00026276" w:rsidRPr="00C0196F" w:rsidRDefault="00026276" w:rsidP="006E4C4D">
            <w:pPr>
              <w:pStyle w:val="PARAGRAPH1"/>
              <w:spacing w:before="0" w:after="0" w:line="240" w:lineRule="auto"/>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5749AEAE" w14:textId="2B04FAFA" w:rsidR="00026276" w:rsidRPr="00B9470B" w:rsidRDefault="00026276" w:rsidP="006E4C4D">
            <w:pPr>
              <w:pStyle w:val="SUBPARAGRAPHA"/>
              <w:spacing w:before="0" w:after="0" w:line="240" w:lineRule="auto"/>
              <w:ind w:left="720" w:firstLine="0"/>
              <w:rPr>
                <w:rFonts w:asciiTheme="minorHAnsi" w:hAnsiTheme="minorHAnsi" w:cstheme="minorHAnsi"/>
              </w:rPr>
            </w:pPr>
            <w:r w:rsidRPr="00C0196F">
              <w:rPr>
                <w:rFonts w:asciiTheme="minorHAnsi" w:eastAsia="Open Sans" w:hAnsiTheme="minorHAnsi" w:cstheme="minorHAnsi"/>
              </w:rPr>
              <w:t>(D)</w:t>
            </w:r>
            <w:r>
              <w:rPr>
                <w:rFonts w:asciiTheme="minorHAnsi" w:hAnsiTheme="minorHAnsi" w:cstheme="minorHAnsi"/>
              </w:rPr>
              <w:t xml:space="preserve"> </w:t>
            </w:r>
            <w:r w:rsidRPr="00C0196F">
              <w:rPr>
                <w:rFonts w:asciiTheme="minorHAnsi" w:eastAsia="Open Sans" w:hAnsiTheme="minorHAnsi" w:cstheme="minorHAnsi"/>
              </w:rPr>
              <w:t>describe principles and theories that impact instructional planning;</w:t>
            </w:r>
          </w:p>
        </w:tc>
      </w:tr>
      <w:tr w:rsidR="00BF7CA3" w:rsidRPr="00B9470B" w14:paraId="07C3CC7F" w14:textId="77777777" w:rsidTr="00026276">
        <w:trPr>
          <w:cantSplit w:val="0"/>
        </w:trPr>
        <w:tc>
          <w:tcPr>
            <w:tcW w:w="1525" w:type="dxa"/>
            <w:hideMark/>
          </w:tcPr>
          <w:p w14:paraId="7F9F3C2B" w14:textId="77777777" w:rsidR="00BF7CA3" w:rsidRPr="00B9470B" w:rsidRDefault="00BF7CA3" w:rsidP="00BF7CA3">
            <w:pPr>
              <w:pStyle w:val="Tabletext"/>
              <w:rPr>
                <w:rFonts w:cstheme="minorHAnsi"/>
                <w:b/>
                <w:bCs/>
                <w:sz w:val="24"/>
                <w:szCs w:val="24"/>
              </w:rPr>
            </w:pPr>
            <w:r w:rsidRPr="00B9470B">
              <w:rPr>
                <w:rFonts w:cstheme="minorHAnsi"/>
                <w:b/>
                <w:bCs/>
                <w:sz w:val="24"/>
                <w:szCs w:val="24"/>
              </w:rPr>
              <w:t xml:space="preserve">Objectives </w:t>
            </w:r>
          </w:p>
        </w:tc>
        <w:tc>
          <w:tcPr>
            <w:tcW w:w="8010" w:type="dxa"/>
            <w:gridSpan w:val="3"/>
            <w:hideMark/>
          </w:tcPr>
          <w:p w14:paraId="1AD42FBD" w14:textId="502457BF" w:rsidR="00BF7CA3" w:rsidRPr="00B9470B" w:rsidRDefault="00BF7CA3" w:rsidP="00BF7CA3">
            <w:pPr>
              <w:pStyle w:val="Tabletextbullet"/>
              <w:rPr>
                <w:rFonts w:cstheme="minorHAnsi"/>
              </w:rPr>
            </w:pPr>
            <w:r w:rsidRPr="00B9470B">
              <w:rPr>
                <w:rFonts w:cstheme="minorHAnsi"/>
              </w:rPr>
              <w:t xml:space="preserve">Identify the characteristics of effective question delivery and </w:t>
            </w:r>
            <w:r w:rsidR="009B7209" w:rsidRPr="00B9470B">
              <w:rPr>
                <w:rFonts w:cstheme="minorHAnsi"/>
              </w:rPr>
              <w:t>response.</w:t>
            </w:r>
          </w:p>
          <w:p w14:paraId="593831B6" w14:textId="1791D686" w:rsidR="00BF7CA3" w:rsidRPr="00B9470B" w:rsidRDefault="00BF7CA3" w:rsidP="00BF7CA3">
            <w:pPr>
              <w:pStyle w:val="Tabletextbullet"/>
              <w:rPr>
                <w:rFonts w:cstheme="minorHAnsi"/>
              </w:rPr>
            </w:pPr>
            <w:r w:rsidRPr="00B9470B">
              <w:rPr>
                <w:rFonts w:cstheme="minorHAnsi"/>
              </w:rPr>
              <w:t xml:space="preserve">Define and apply wait time when delivering </w:t>
            </w:r>
            <w:r w:rsidR="009B7209" w:rsidRPr="00B9470B">
              <w:rPr>
                <w:rFonts w:cstheme="minorHAnsi"/>
              </w:rPr>
              <w:t>questions.</w:t>
            </w:r>
          </w:p>
          <w:p w14:paraId="5BD7FAF7" w14:textId="6B003A0E" w:rsidR="00BF7CA3" w:rsidRPr="00B9470B" w:rsidRDefault="00BF7CA3" w:rsidP="00BF7CA3">
            <w:pPr>
              <w:pStyle w:val="Tabletextbullet"/>
              <w:rPr>
                <w:rFonts w:cstheme="minorHAnsi"/>
              </w:rPr>
            </w:pPr>
            <w:r w:rsidRPr="00B9470B">
              <w:rPr>
                <w:rFonts w:cstheme="minorHAnsi"/>
              </w:rPr>
              <w:t>Practice and evaluate question delivery and response</w:t>
            </w:r>
            <w:r w:rsidR="00180925">
              <w:rPr>
                <w:rFonts w:cstheme="minorHAnsi"/>
              </w:rPr>
              <w:t>.</w:t>
            </w:r>
          </w:p>
        </w:tc>
      </w:tr>
      <w:tr w:rsidR="00BF7CA3" w:rsidRPr="00B9470B" w14:paraId="6490A7CB" w14:textId="77777777" w:rsidTr="00026276">
        <w:trPr>
          <w:cantSplit w:val="0"/>
        </w:trPr>
        <w:tc>
          <w:tcPr>
            <w:tcW w:w="1525" w:type="dxa"/>
          </w:tcPr>
          <w:p w14:paraId="7D88D3CA" w14:textId="77777777" w:rsidR="00BF7CA3" w:rsidRPr="00B9470B" w:rsidRDefault="00BF7CA3" w:rsidP="00BF7CA3">
            <w:pPr>
              <w:pStyle w:val="Tabletext"/>
              <w:rPr>
                <w:rFonts w:cstheme="minorHAnsi"/>
                <w:b/>
                <w:bCs/>
                <w:sz w:val="24"/>
                <w:szCs w:val="24"/>
              </w:rPr>
            </w:pPr>
            <w:r w:rsidRPr="00B9470B">
              <w:rPr>
                <w:rFonts w:cstheme="minorHAnsi"/>
                <w:b/>
                <w:bCs/>
                <w:sz w:val="24"/>
                <w:szCs w:val="24"/>
              </w:rPr>
              <w:t>Rationale/</w:t>
            </w:r>
            <w:r w:rsidRPr="00B9470B">
              <w:rPr>
                <w:rFonts w:cstheme="minorHAnsi"/>
                <w:b/>
                <w:bCs/>
                <w:sz w:val="24"/>
                <w:szCs w:val="24"/>
              </w:rPr>
              <w:br/>
              <w:t xml:space="preserve">Summary </w:t>
            </w:r>
          </w:p>
        </w:tc>
        <w:tc>
          <w:tcPr>
            <w:tcW w:w="8010" w:type="dxa"/>
            <w:gridSpan w:val="3"/>
          </w:tcPr>
          <w:p w14:paraId="0531DA4E" w14:textId="77777777" w:rsidR="00BF7CA3" w:rsidRPr="00B9470B" w:rsidRDefault="00BF7CA3" w:rsidP="00BF7CA3">
            <w:pPr>
              <w:pStyle w:val="Tabletext"/>
              <w:rPr>
                <w:rFonts w:cstheme="minorHAnsi"/>
              </w:rPr>
            </w:pPr>
            <w:r w:rsidRPr="00B9470B">
              <w:rPr>
                <w:rFonts w:cstheme="minorHAnsi"/>
              </w:rPr>
              <w:t>While developing effective questions is important for instruction, effective delivery of questions and response to student answers is key. In this lesson, students will learn the success criteria for engaging students in questioning verbally and will begin practicing this skill with their peers.</w:t>
            </w:r>
          </w:p>
        </w:tc>
      </w:tr>
      <w:tr w:rsidR="00BF7CA3" w:rsidRPr="00B9470B" w14:paraId="4EB9C503" w14:textId="77777777" w:rsidTr="00026276">
        <w:trPr>
          <w:cantSplit w:val="0"/>
        </w:trPr>
        <w:tc>
          <w:tcPr>
            <w:tcW w:w="1525" w:type="dxa"/>
          </w:tcPr>
          <w:p w14:paraId="1C81FF33" w14:textId="77777777" w:rsidR="00BF7CA3" w:rsidRPr="00B9470B" w:rsidRDefault="00BF7CA3" w:rsidP="00BF7CA3">
            <w:pPr>
              <w:pStyle w:val="Tabletext"/>
              <w:rPr>
                <w:rFonts w:cstheme="minorHAnsi"/>
                <w:b/>
                <w:bCs/>
                <w:sz w:val="24"/>
                <w:szCs w:val="24"/>
              </w:rPr>
            </w:pPr>
            <w:r w:rsidRPr="00B9470B">
              <w:rPr>
                <w:rFonts w:cstheme="minorHAnsi"/>
                <w:b/>
                <w:bCs/>
                <w:sz w:val="24"/>
                <w:szCs w:val="24"/>
              </w:rPr>
              <w:t xml:space="preserve">Formative Assessment and Exemplar Response </w:t>
            </w:r>
          </w:p>
        </w:tc>
        <w:tc>
          <w:tcPr>
            <w:tcW w:w="8010" w:type="dxa"/>
            <w:gridSpan w:val="3"/>
          </w:tcPr>
          <w:p w14:paraId="3F6F3612" w14:textId="4E65F878" w:rsidR="00BF7CA3" w:rsidRPr="00BB3D2D" w:rsidRDefault="00BF7CA3" w:rsidP="00BF7CA3">
            <w:pPr>
              <w:pStyle w:val="ListParagraph"/>
              <w:numPr>
                <w:ilvl w:val="0"/>
                <w:numId w:val="7"/>
              </w:numPr>
              <w:spacing w:before="120" w:after="120"/>
              <w:rPr>
                <w:rFonts w:cstheme="minorHAnsi"/>
              </w:rPr>
            </w:pPr>
            <w:r w:rsidRPr="00BB3D2D">
              <w:rPr>
                <w:rFonts w:cstheme="minorHAnsi"/>
              </w:rPr>
              <w:t xml:space="preserve">What are the three characteristics of effective question delivery? </w:t>
            </w:r>
          </w:p>
          <w:p w14:paraId="6575BFBF" w14:textId="77777777" w:rsidR="00BF7CA3" w:rsidRPr="00BB3D2D" w:rsidRDefault="00BF7CA3" w:rsidP="00BF7CA3">
            <w:pPr>
              <w:pStyle w:val="ListParagraph"/>
              <w:spacing w:before="120" w:after="120"/>
              <w:rPr>
                <w:rFonts w:cstheme="minorHAnsi"/>
              </w:rPr>
            </w:pPr>
          </w:p>
          <w:p w14:paraId="702ECEA0" w14:textId="1DAC7B6F" w:rsidR="00BF7CA3" w:rsidRPr="00BB3D2D" w:rsidRDefault="00BF7CA3" w:rsidP="00BF7CA3">
            <w:pPr>
              <w:pStyle w:val="ListParagraph"/>
              <w:numPr>
                <w:ilvl w:val="0"/>
                <w:numId w:val="7"/>
              </w:numPr>
              <w:spacing w:before="120" w:after="120"/>
              <w:rPr>
                <w:rFonts w:cstheme="minorHAnsi"/>
              </w:rPr>
            </w:pPr>
            <w:r w:rsidRPr="00B9470B">
              <w:rPr>
                <w:rFonts w:cstheme="minorHAnsi"/>
              </w:rPr>
              <w:t>Based on today’s practice</w:t>
            </w:r>
            <w:r>
              <w:rPr>
                <w:rFonts w:cstheme="minorHAnsi"/>
              </w:rPr>
              <w:t xml:space="preserve"> </w:t>
            </w:r>
            <w:r w:rsidRPr="00B9470B">
              <w:rPr>
                <w:rFonts w:cstheme="minorHAnsi"/>
              </w:rPr>
              <w:t>and the fishbowl activity, what do you think will be the easiest characteristic for you to master? The hardest? Explain your reasoning.</w:t>
            </w:r>
          </w:p>
        </w:tc>
      </w:tr>
      <w:tr w:rsidR="00BF7CA3" w:rsidRPr="00B9470B" w14:paraId="547A268F" w14:textId="77777777" w:rsidTr="00026276">
        <w:trPr>
          <w:cantSplit w:val="0"/>
        </w:trPr>
        <w:tc>
          <w:tcPr>
            <w:tcW w:w="1525" w:type="dxa"/>
          </w:tcPr>
          <w:p w14:paraId="47C7EBB7" w14:textId="77777777" w:rsidR="00BF7CA3" w:rsidRPr="00B9470B" w:rsidRDefault="00BF7CA3" w:rsidP="00BF7CA3">
            <w:pPr>
              <w:pStyle w:val="Tabletext"/>
              <w:rPr>
                <w:rFonts w:cstheme="minorHAnsi"/>
                <w:b/>
                <w:bCs/>
                <w:sz w:val="24"/>
                <w:szCs w:val="24"/>
              </w:rPr>
            </w:pPr>
            <w:r w:rsidRPr="00B9470B">
              <w:rPr>
                <w:rFonts w:cstheme="minorHAnsi"/>
                <w:b/>
                <w:bCs/>
                <w:sz w:val="24"/>
                <w:szCs w:val="24"/>
              </w:rPr>
              <w:t xml:space="preserve">Vocabulary </w:t>
            </w:r>
          </w:p>
        </w:tc>
        <w:tc>
          <w:tcPr>
            <w:tcW w:w="1710" w:type="dxa"/>
            <w:gridSpan w:val="2"/>
          </w:tcPr>
          <w:p w14:paraId="5BAAAD56" w14:textId="77777777" w:rsidR="00BF7CA3" w:rsidRPr="00B9470B" w:rsidRDefault="00BF7CA3" w:rsidP="00BF7CA3">
            <w:pPr>
              <w:pStyle w:val="Tabletext"/>
              <w:rPr>
                <w:rFonts w:cstheme="minorHAnsi"/>
              </w:rPr>
            </w:pPr>
            <w:r w:rsidRPr="00B9470B">
              <w:rPr>
                <w:rFonts w:cstheme="minorHAnsi"/>
              </w:rPr>
              <w:t>Wait time</w:t>
            </w:r>
          </w:p>
        </w:tc>
        <w:tc>
          <w:tcPr>
            <w:tcW w:w="6300" w:type="dxa"/>
          </w:tcPr>
          <w:p w14:paraId="3DC89EA0" w14:textId="26356F6C" w:rsidR="00BF7CA3" w:rsidRPr="00B9470B" w:rsidRDefault="00180925" w:rsidP="00BF7CA3">
            <w:pPr>
              <w:pStyle w:val="Tabletext"/>
              <w:rPr>
                <w:rFonts w:cstheme="minorHAnsi"/>
              </w:rPr>
            </w:pPr>
            <w:r w:rsidRPr="00B9470B">
              <w:rPr>
                <w:rFonts w:cstheme="minorHAnsi"/>
              </w:rPr>
              <w:t>A period</w:t>
            </w:r>
            <w:r w:rsidR="00BF7CA3" w:rsidRPr="00B9470B">
              <w:rPr>
                <w:rFonts w:cstheme="minorHAnsi"/>
              </w:rPr>
              <w:t xml:space="preserve"> between when a teacher poses a question and when students are given the opportunity to answer </w:t>
            </w:r>
          </w:p>
        </w:tc>
      </w:tr>
    </w:tbl>
    <w:p w14:paraId="6D260BE5" w14:textId="77777777" w:rsidR="00C413D3" w:rsidRPr="00B9470B" w:rsidRDefault="00C413D3" w:rsidP="00C413D3">
      <w:pPr>
        <w:rPr>
          <w:rFonts w:cstheme="minorHAnsi"/>
        </w:rPr>
      </w:pPr>
    </w:p>
    <w:tbl>
      <w:tblPr>
        <w:tblStyle w:val="TableGrid"/>
        <w:tblW w:w="5000" w:type="pct"/>
        <w:tblLayout w:type="fixed"/>
        <w:tblLook w:val="04A0" w:firstRow="1" w:lastRow="0" w:firstColumn="1" w:lastColumn="0" w:noHBand="0" w:noVBand="1"/>
      </w:tblPr>
      <w:tblGrid>
        <w:gridCol w:w="985"/>
        <w:gridCol w:w="6787"/>
        <w:gridCol w:w="1578"/>
      </w:tblGrid>
      <w:tr w:rsidR="00C413D3" w:rsidRPr="00B9470B" w14:paraId="0F0E25D7" w14:textId="77777777" w:rsidTr="006A6D14">
        <w:trPr>
          <w:cantSplit w:val="0"/>
          <w:tblHeader/>
        </w:trPr>
        <w:tc>
          <w:tcPr>
            <w:tcW w:w="985" w:type="dxa"/>
            <w:vAlign w:val="center"/>
            <w:hideMark/>
          </w:tcPr>
          <w:p w14:paraId="67A34920" w14:textId="77777777" w:rsidR="00C413D3" w:rsidRPr="00B9470B" w:rsidRDefault="00C413D3" w:rsidP="00C44499">
            <w:pPr>
              <w:pStyle w:val="Tabletext"/>
              <w:jc w:val="center"/>
              <w:rPr>
                <w:rFonts w:cstheme="minorHAnsi"/>
                <w:b/>
                <w:bCs/>
                <w:sz w:val="24"/>
                <w:szCs w:val="24"/>
              </w:rPr>
            </w:pPr>
            <w:r w:rsidRPr="00B9470B">
              <w:rPr>
                <w:rFonts w:cstheme="minorHAnsi"/>
                <w:b/>
                <w:bCs/>
                <w:sz w:val="24"/>
                <w:szCs w:val="24"/>
              </w:rPr>
              <w:lastRenderedPageBreak/>
              <w:t>Est Time</w:t>
            </w:r>
          </w:p>
        </w:tc>
        <w:tc>
          <w:tcPr>
            <w:tcW w:w="6787" w:type="dxa"/>
            <w:vAlign w:val="center"/>
          </w:tcPr>
          <w:p w14:paraId="7E39310E" w14:textId="77777777" w:rsidR="00C413D3" w:rsidRPr="00B9470B" w:rsidRDefault="00C413D3" w:rsidP="00C44499">
            <w:pPr>
              <w:pStyle w:val="Tabletext"/>
              <w:jc w:val="center"/>
              <w:rPr>
                <w:rFonts w:cstheme="minorHAnsi"/>
                <w:b/>
                <w:bCs/>
                <w:sz w:val="24"/>
                <w:szCs w:val="24"/>
              </w:rPr>
            </w:pPr>
            <w:r w:rsidRPr="00B9470B">
              <w:rPr>
                <w:rFonts w:cstheme="minorHAnsi"/>
                <w:b/>
                <w:bCs/>
                <w:sz w:val="24"/>
                <w:szCs w:val="24"/>
              </w:rPr>
              <w:t>Instructional Activities (including formative assessments)</w:t>
            </w:r>
          </w:p>
        </w:tc>
        <w:tc>
          <w:tcPr>
            <w:tcW w:w="1578" w:type="dxa"/>
            <w:vAlign w:val="center"/>
            <w:hideMark/>
          </w:tcPr>
          <w:p w14:paraId="731BDD85" w14:textId="77777777" w:rsidR="00C413D3" w:rsidRPr="00B9470B" w:rsidRDefault="00C413D3" w:rsidP="00C44499">
            <w:pPr>
              <w:pStyle w:val="Tabletext"/>
              <w:jc w:val="center"/>
              <w:rPr>
                <w:rFonts w:cstheme="minorHAnsi"/>
                <w:b/>
                <w:bCs/>
                <w:sz w:val="24"/>
                <w:szCs w:val="24"/>
              </w:rPr>
            </w:pPr>
            <w:r w:rsidRPr="00B9470B">
              <w:rPr>
                <w:rFonts w:cstheme="minorHAnsi"/>
                <w:b/>
                <w:bCs/>
                <w:sz w:val="24"/>
                <w:szCs w:val="24"/>
              </w:rPr>
              <w:t>Materials</w:t>
            </w:r>
          </w:p>
        </w:tc>
      </w:tr>
      <w:tr w:rsidR="00C413D3" w:rsidRPr="00B9470B" w14:paraId="356BEA67" w14:textId="77777777" w:rsidTr="006A6D14">
        <w:trPr>
          <w:cantSplit w:val="0"/>
        </w:trPr>
        <w:tc>
          <w:tcPr>
            <w:tcW w:w="985" w:type="dxa"/>
          </w:tcPr>
          <w:p w14:paraId="2CCE5996" w14:textId="77777777" w:rsidR="00C413D3" w:rsidRPr="00B9470B" w:rsidRDefault="00C413D3" w:rsidP="00C44499">
            <w:pPr>
              <w:pStyle w:val="Tabletext"/>
              <w:jc w:val="center"/>
              <w:rPr>
                <w:rFonts w:cstheme="minorHAnsi"/>
              </w:rPr>
            </w:pPr>
            <w:r w:rsidRPr="00B9470B">
              <w:rPr>
                <w:rFonts w:cstheme="minorHAnsi"/>
              </w:rPr>
              <w:t>5 mins</w:t>
            </w:r>
          </w:p>
        </w:tc>
        <w:tc>
          <w:tcPr>
            <w:tcW w:w="6787" w:type="dxa"/>
          </w:tcPr>
          <w:p w14:paraId="034F96FA" w14:textId="77777777" w:rsidR="00C413D3" w:rsidRPr="00B9470B" w:rsidRDefault="00C413D3" w:rsidP="00C44499">
            <w:pPr>
              <w:pStyle w:val="Tabletext"/>
              <w:rPr>
                <w:rFonts w:cstheme="minorHAnsi"/>
              </w:rPr>
            </w:pPr>
            <w:r w:rsidRPr="00B9470B">
              <w:rPr>
                <w:rFonts w:cstheme="minorHAnsi"/>
              </w:rPr>
              <w:t>Bellringer: Sort and evaluate the following questions based on the Question Matrix. What does your sorting tell you about the set of questions? How might the teacher revise the set if necessary?</w:t>
            </w:r>
          </w:p>
        </w:tc>
        <w:tc>
          <w:tcPr>
            <w:tcW w:w="1578" w:type="dxa"/>
          </w:tcPr>
          <w:p w14:paraId="494AF2B2" w14:textId="77777777" w:rsidR="00BB3D2D" w:rsidRDefault="00BB3D2D" w:rsidP="00BB3D2D">
            <w:pPr>
              <w:pStyle w:val="Tabletext"/>
              <w:jc w:val="center"/>
              <w:rPr>
                <w:rFonts w:cstheme="minorHAnsi"/>
              </w:rPr>
            </w:pPr>
            <w:r>
              <w:rPr>
                <w:rFonts w:cstheme="minorHAnsi"/>
              </w:rPr>
              <w:t>Student Guide</w:t>
            </w:r>
          </w:p>
          <w:p w14:paraId="1F5FB33D" w14:textId="4B87E661" w:rsidR="00BB3D2D" w:rsidRPr="00B9470B" w:rsidRDefault="00BB3D2D" w:rsidP="00BB3D2D">
            <w:pPr>
              <w:pStyle w:val="Tabletext"/>
              <w:jc w:val="center"/>
              <w:rPr>
                <w:rFonts w:cstheme="minorHAnsi"/>
              </w:rPr>
            </w:pPr>
            <w:r>
              <w:rPr>
                <w:rFonts w:cstheme="minorHAnsi"/>
              </w:rPr>
              <w:t>PPT</w:t>
            </w:r>
          </w:p>
        </w:tc>
      </w:tr>
      <w:tr w:rsidR="00C413D3" w:rsidRPr="00B9470B" w14:paraId="6B12209B" w14:textId="77777777" w:rsidTr="006A6D14">
        <w:trPr>
          <w:cantSplit w:val="0"/>
        </w:trPr>
        <w:tc>
          <w:tcPr>
            <w:tcW w:w="985" w:type="dxa"/>
          </w:tcPr>
          <w:p w14:paraId="080C4797" w14:textId="2E1E50AF" w:rsidR="00C413D3" w:rsidRPr="00B9470B" w:rsidRDefault="00C413D3" w:rsidP="00C44499">
            <w:pPr>
              <w:pStyle w:val="Tabletext"/>
              <w:jc w:val="center"/>
              <w:rPr>
                <w:rFonts w:cstheme="minorHAnsi"/>
              </w:rPr>
            </w:pPr>
            <w:r w:rsidRPr="00B9470B">
              <w:rPr>
                <w:rFonts w:cstheme="minorHAnsi"/>
              </w:rPr>
              <w:t xml:space="preserve">1 </w:t>
            </w:r>
            <w:r w:rsidR="009B7209" w:rsidRPr="00B9470B">
              <w:rPr>
                <w:rFonts w:cstheme="minorHAnsi"/>
              </w:rPr>
              <w:t>min</w:t>
            </w:r>
          </w:p>
        </w:tc>
        <w:tc>
          <w:tcPr>
            <w:tcW w:w="6787" w:type="dxa"/>
          </w:tcPr>
          <w:p w14:paraId="5A231AFC" w14:textId="77777777" w:rsidR="00C413D3" w:rsidRPr="00B9470B" w:rsidRDefault="00C413D3" w:rsidP="00C44499">
            <w:pPr>
              <w:pStyle w:val="Tabletext"/>
              <w:rPr>
                <w:rFonts w:cstheme="minorHAnsi"/>
              </w:rPr>
            </w:pPr>
            <w:r w:rsidRPr="00B9470B">
              <w:rPr>
                <w:rFonts w:cstheme="minorHAnsi"/>
              </w:rPr>
              <w:t xml:space="preserve">T: Based on your question sort, how would you evaluate the questions used in this lesson? </w:t>
            </w:r>
          </w:p>
          <w:p w14:paraId="0FCF190E" w14:textId="77777777" w:rsidR="00C413D3" w:rsidRPr="00B9470B" w:rsidRDefault="00C413D3" w:rsidP="00C44499">
            <w:pPr>
              <w:spacing w:before="120" w:after="120"/>
              <w:rPr>
                <w:rFonts w:cstheme="minorHAnsi"/>
              </w:rPr>
            </w:pPr>
            <w:r w:rsidRPr="00B9470B">
              <w:rPr>
                <w:rFonts w:cstheme="minorHAnsi"/>
              </w:rPr>
              <w:t xml:space="preserve">S: The questions do progress over time from What is to Why to How Would and How Can. The questions do not ask about the character’s change over time. </w:t>
            </w:r>
          </w:p>
          <w:p w14:paraId="1700E9F5" w14:textId="77777777" w:rsidR="00C413D3" w:rsidRPr="00B9470B" w:rsidRDefault="00C413D3" w:rsidP="00C44499">
            <w:pPr>
              <w:spacing w:before="120" w:after="120"/>
              <w:rPr>
                <w:rFonts w:cstheme="minorHAnsi"/>
              </w:rPr>
            </w:pPr>
          </w:p>
          <w:p w14:paraId="191C1481" w14:textId="77777777" w:rsidR="00C413D3" w:rsidRPr="00B9470B" w:rsidRDefault="00C413D3" w:rsidP="00C44499">
            <w:pPr>
              <w:spacing w:before="120" w:after="120"/>
              <w:rPr>
                <w:rFonts w:cstheme="minorHAnsi"/>
              </w:rPr>
            </w:pPr>
            <w:r w:rsidRPr="00B9470B">
              <w:rPr>
                <w:rFonts w:cstheme="minorHAnsi"/>
              </w:rPr>
              <w:t xml:space="preserve">T: What questions might the teacher add to meet the final criteria? </w:t>
            </w:r>
          </w:p>
          <w:p w14:paraId="654B4AB0" w14:textId="77777777" w:rsidR="00C413D3" w:rsidRPr="00B9470B" w:rsidRDefault="00C413D3" w:rsidP="00C44499">
            <w:pPr>
              <w:spacing w:before="120" w:after="120"/>
              <w:rPr>
                <w:rFonts w:cstheme="minorHAnsi"/>
              </w:rPr>
            </w:pPr>
          </w:p>
          <w:p w14:paraId="147D3A20" w14:textId="77777777" w:rsidR="00C413D3" w:rsidRPr="00B9470B" w:rsidRDefault="00C413D3" w:rsidP="00C44499">
            <w:pPr>
              <w:spacing w:before="120" w:after="120"/>
              <w:rPr>
                <w:rFonts w:cstheme="minorHAnsi"/>
              </w:rPr>
            </w:pPr>
            <w:r w:rsidRPr="00B9470B">
              <w:rPr>
                <w:rFonts w:cstheme="minorHAnsi"/>
              </w:rPr>
              <w:t xml:space="preserve">S: The teacher could add questions like: How is Stanley at the end of the story like or unlike Stanley at the beginning of the story? Why has Stanley changed? Which change in Stanley was the biggest change? How might you support your answer with evidence? </w:t>
            </w:r>
          </w:p>
          <w:p w14:paraId="232B9E97" w14:textId="77777777" w:rsidR="00C413D3" w:rsidRPr="00B9470B" w:rsidRDefault="00C413D3" w:rsidP="00C44499">
            <w:pPr>
              <w:pStyle w:val="Tabletext"/>
              <w:rPr>
                <w:rFonts w:cstheme="minorHAnsi"/>
              </w:rPr>
            </w:pPr>
          </w:p>
        </w:tc>
        <w:tc>
          <w:tcPr>
            <w:tcW w:w="1578" w:type="dxa"/>
          </w:tcPr>
          <w:p w14:paraId="5B6FCCD6" w14:textId="77777777" w:rsidR="00C413D3" w:rsidRPr="00B9470B" w:rsidRDefault="00C413D3" w:rsidP="00C44499">
            <w:pPr>
              <w:pStyle w:val="Tabletext"/>
              <w:jc w:val="center"/>
              <w:rPr>
                <w:rFonts w:cstheme="minorHAnsi"/>
              </w:rPr>
            </w:pPr>
          </w:p>
        </w:tc>
      </w:tr>
      <w:tr w:rsidR="00C413D3" w:rsidRPr="00B9470B" w14:paraId="064F003C" w14:textId="77777777" w:rsidTr="006A6D14">
        <w:trPr>
          <w:cantSplit w:val="0"/>
        </w:trPr>
        <w:tc>
          <w:tcPr>
            <w:tcW w:w="985" w:type="dxa"/>
          </w:tcPr>
          <w:p w14:paraId="3179C59B" w14:textId="77777777" w:rsidR="00C413D3" w:rsidRPr="00B9470B" w:rsidRDefault="00C413D3" w:rsidP="00C44499">
            <w:pPr>
              <w:pStyle w:val="Tabletext"/>
              <w:jc w:val="center"/>
              <w:rPr>
                <w:rFonts w:cstheme="minorHAnsi"/>
              </w:rPr>
            </w:pPr>
            <w:r w:rsidRPr="00B9470B">
              <w:rPr>
                <w:rFonts w:cstheme="minorHAnsi"/>
              </w:rPr>
              <w:t>10 mins</w:t>
            </w:r>
          </w:p>
        </w:tc>
        <w:tc>
          <w:tcPr>
            <w:tcW w:w="6787" w:type="dxa"/>
          </w:tcPr>
          <w:p w14:paraId="279EA958" w14:textId="77777777" w:rsidR="00C413D3" w:rsidRPr="00B9470B" w:rsidRDefault="00C413D3" w:rsidP="00C44499">
            <w:pPr>
              <w:pStyle w:val="Tabletextbullet"/>
              <w:numPr>
                <w:ilvl w:val="0"/>
                <w:numId w:val="0"/>
              </w:numPr>
              <w:rPr>
                <w:rFonts w:cstheme="minorHAnsi"/>
                <w:b/>
                <w:bCs/>
              </w:rPr>
            </w:pPr>
            <w:r w:rsidRPr="00B9470B">
              <w:rPr>
                <w:rFonts w:cstheme="minorHAnsi"/>
                <w:b/>
                <w:bCs/>
              </w:rPr>
              <w:t>Introduction to Question Delivery and Response</w:t>
            </w:r>
          </w:p>
          <w:p w14:paraId="0CD36D3D" w14:textId="77777777" w:rsidR="00C413D3" w:rsidRPr="00B9470B" w:rsidRDefault="00C413D3" w:rsidP="00C44499">
            <w:pPr>
              <w:pStyle w:val="Tabletextbullet"/>
              <w:numPr>
                <w:ilvl w:val="0"/>
                <w:numId w:val="0"/>
              </w:numPr>
              <w:rPr>
                <w:rFonts w:cstheme="minorHAnsi"/>
              </w:rPr>
            </w:pPr>
          </w:p>
          <w:p w14:paraId="26126F97"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A teacher can collect data about student understanding by using effective questions in a discussion. Classroom discussions can be whole group, small group, or with an individual student. Either way, the teacher uses verbal questioning to gauge understanding of lesson content in the moment. </w:t>
            </w:r>
          </w:p>
          <w:p w14:paraId="2C4FB0B3" w14:textId="77777777" w:rsidR="00C413D3" w:rsidRPr="00B9470B" w:rsidRDefault="00C413D3" w:rsidP="00C44499">
            <w:pPr>
              <w:pStyle w:val="Tabletextbullet"/>
              <w:numPr>
                <w:ilvl w:val="0"/>
                <w:numId w:val="0"/>
              </w:numPr>
              <w:rPr>
                <w:rFonts w:cstheme="minorHAnsi"/>
              </w:rPr>
            </w:pPr>
          </w:p>
          <w:p w14:paraId="083A8964"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t>
            </w:r>
            <w:proofErr w:type="gramStart"/>
            <w:r w:rsidRPr="00B9470B">
              <w:rPr>
                <w:rFonts w:cstheme="minorHAnsi"/>
              </w:rPr>
              <w:t>Let’s</w:t>
            </w:r>
            <w:proofErr w:type="gramEnd"/>
            <w:r w:rsidRPr="00B9470B">
              <w:rPr>
                <w:rFonts w:cstheme="minorHAnsi"/>
              </w:rPr>
              <w:t xml:space="preserve"> start by defining the success criteria for effective delivery of questions and effective response to student answers. Please take notes in your student guide. (Use the PPT to review success criteria.)</w:t>
            </w:r>
          </w:p>
          <w:p w14:paraId="48B563F2" w14:textId="77777777" w:rsidR="00C413D3" w:rsidRPr="00B9470B" w:rsidRDefault="00C413D3" w:rsidP="00C44499">
            <w:pPr>
              <w:pStyle w:val="Tabletextbullet"/>
              <w:numPr>
                <w:ilvl w:val="0"/>
                <w:numId w:val="0"/>
              </w:numPr>
              <w:rPr>
                <w:rFonts w:cstheme="minorHAnsi"/>
              </w:rPr>
            </w:pPr>
          </w:p>
          <w:p w14:paraId="71C8119A" w14:textId="6D086CAD" w:rsidR="00C413D3" w:rsidRPr="00B9470B" w:rsidRDefault="00C413D3" w:rsidP="00C44499">
            <w:pPr>
              <w:pStyle w:val="Tabletextbullet"/>
              <w:numPr>
                <w:ilvl w:val="0"/>
                <w:numId w:val="0"/>
              </w:numPr>
              <w:rPr>
                <w:rFonts w:cstheme="minorHAnsi"/>
              </w:rPr>
            </w:pPr>
            <w:r w:rsidRPr="00B9470B">
              <w:rPr>
                <w:rFonts w:cstheme="minorHAnsi"/>
              </w:rPr>
              <w:t xml:space="preserve">T: One key component of effective question delivery is </w:t>
            </w:r>
            <w:r w:rsidRPr="00B9470B">
              <w:rPr>
                <w:rFonts w:cstheme="minorHAnsi"/>
                <w:b/>
                <w:bCs/>
              </w:rPr>
              <w:t>wait time.</w:t>
            </w:r>
            <w:r w:rsidRPr="00B9470B">
              <w:rPr>
                <w:rFonts w:cstheme="minorHAnsi"/>
              </w:rPr>
              <w:t xml:space="preserve"> Wait time is </w:t>
            </w:r>
            <w:r w:rsidR="00180925" w:rsidRPr="00B9470B">
              <w:rPr>
                <w:rFonts w:cstheme="minorHAnsi"/>
              </w:rPr>
              <w:t>a period</w:t>
            </w:r>
            <w:r w:rsidRPr="00B9470B">
              <w:rPr>
                <w:rFonts w:cstheme="minorHAnsi"/>
              </w:rPr>
              <w:t xml:space="preserve"> between when a teacher poses a question and when students are given the opportunity to answer. Wait time provides an opportunity for all students to consider the answer (not only the fastest thinkers) and can improve the quality of responses. Teachers should wait at least five seconds between the time they ask a question and the time they call on or allow a student to answer.</w:t>
            </w:r>
          </w:p>
          <w:p w14:paraId="23584738" w14:textId="77777777" w:rsidR="00C413D3" w:rsidRPr="00B9470B" w:rsidRDefault="00C413D3" w:rsidP="00C44499">
            <w:pPr>
              <w:pStyle w:val="Tabletextbullet"/>
              <w:numPr>
                <w:ilvl w:val="0"/>
                <w:numId w:val="0"/>
              </w:numPr>
              <w:rPr>
                <w:rFonts w:cstheme="minorHAnsi"/>
              </w:rPr>
            </w:pPr>
          </w:p>
          <w:p w14:paraId="0CB0F601" w14:textId="77777777" w:rsidR="00C413D3" w:rsidRPr="00B9470B" w:rsidRDefault="00C413D3" w:rsidP="00C44499">
            <w:pPr>
              <w:pStyle w:val="Tabletextbullet"/>
              <w:numPr>
                <w:ilvl w:val="0"/>
                <w:numId w:val="0"/>
              </w:numPr>
              <w:rPr>
                <w:rFonts w:cstheme="minorHAnsi"/>
              </w:rPr>
            </w:pPr>
            <w:r w:rsidRPr="00B9470B">
              <w:rPr>
                <w:rFonts w:cstheme="minorHAnsi"/>
              </w:rPr>
              <w:t>T: What is wait time? (Count to five before calling on a student to respond. Visibly show your counting with your fingers.)</w:t>
            </w:r>
          </w:p>
          <w:p w14:paraId="7BDA42DA" w14:textId="77777777" w:rsidR="00C413D3" w:rsidRPr="00B9470B" w:rsidRDefault="00C413D3" w:rsidP="00C44499">
            <w:pPr>
              <w:pStyle w:val="Tabletextbullet"/>
              <w:numPr>
                <w:ilvl w:val="0"/>
                <w:numId w:val="0"/>
              </w:numPr>
              <w:rPr>
                <w:rFonts w:cstheme="minorHAnsi"/>
              </w:rPr>
            </w:pPr>
          </w:p>
          <w:p w14:paraId="7F4391C3" w14:textId="77777777" w:rsidR="00C413D3" w:rsidRPr="00B9470B" w:rsidRDefault="00C413D3" w:rsidP="00C44499">
            <w:pPr>
              <w:pStyle w:val="Tabletextbullet"/>
              <w:numPr>
                <w:ilvl w:val="0"/>
                <w:numId w:val="0"/>
              </w:numPr>
              <w:rPr>
                <w:rFonts w:cstheme="minorHAnsi"/>
              </w:rPr>
            </w:pPr>
            <w:r w:rsidRPr="00B9470B">
              <w:rPr>
                <w:rFonts w:cstheme="minorHAnsi"/>
              </w:rPr>
              <w:lastRenderedPageBreak/>
              <w:t>S: (Define wait time.)</w:t>
            </w:r>
          </w:p>
          <w:p w14:paraId="5E3BEDAF" w14:textId="77777777" w:rsidR="00C413D3" w:rsidRPr="00B9470B" w:rsidRDefault="00C413D3" w:rsidP="00C44499">
            <w:pPr>
              <w:pStyle w:val="Tabletextbullet"/>
              <w:numPr>
                <w:ilvl w:val="0"/>
                <w:numId w:val="0"/>
              </w:numPr>
              <w:rPr>
                <w:rFonts w:cstheme="minorHAnsi"/>
              </w:rPr>
            </w:pPr>
          </w:p>
          <w:p w14:paraId="3C1A388D"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What happens if a teacher </w:t>
            </w:r>
            <w:proofErr w:type="gramStart"/>
            <w:r w:rsidRPr="00B9470B">
              <w:rPr>
                <w:rFonts w:cstheme="minorHAnsi"/>
              </w:rPr>
              <w:t>doesn’t</w:t>
            </w:r>
            <w:proofErr w:type="gramEnd"/>
            <w:r w:rsidRPr="00B9470B">
              <w:rPr>
                <w:rFonts w:cstheme="minorHAnsi"/>
              </w:rPr>
              <w:t xml:space="preserve"> include wait time in their questioning? </w:t>
            </w:r>
          </w:p>
          <w:p w14:paraId="54F85B3A" w14:textId="77777777" w:rsidR="00C413D3" w:rsidRPr="00B9470B" w:rsidRDefault="00C413D3" w:rsidP="00C44499">
            <w:pPr>
              <w:pStyle w:val="Tabletextbullet"/>
              <w:numPr>
                <w:ilvl w:val="0"/>
                <w:numId w:val="0"/>
              </w:numPr>
              <w:rPr>
                <w:rFonts w:cstheme="minorHAnsi"/>
              </w:rPr>
            </w:pPr>
          </w:p>
          <w:p w14:paraId="56D0B063" w14:textId="77777777" w:rsidR="00C413D3" w:rsidRPr="00B9470B" w:rsidRDefault="00C413D3" w:rsidP="00C44499">
            <w:pPr>
              <w:pStyle w:val="Tabletextbullet"/>
              <w:numPr>
                <w:ilvl w:val="0"/>
                <w:numId w:val="0"/>
              </w:numPr>
              <w:rPr>
                <w:rFonts w:cstheme="minorHAnsi"/>
              </w:rPr>
            </w:pPr>
            <w:r w:rsidRPr="00B9470B">
              <w:rPr>
                <w:rFonts w:cstheme="minorHAnsi"/>
              </w:rPr>
              <w:t xml:space="preserve">S: The fastest students always answer the question. The responses </w:t>
            </w:r>
            <w:proofErr w:type="gramStart"/>
            <w:r w:rsidRPr="00B9470B">
              <w:rPr>
                <w:rFonts w:cstheme="minorHAnsi"/>
              </w:rPr>
              <w:t>aren’t</w:t>
            </w:r>
            <w:proofErr w:type="gramEnd"/>
            <w:r w:rsidRPr="00B9470B">
              <w:rPr>
                <w:rFonts w:cstheme="minorHAnsi"/>
              </w:rPr>
              <w:t xml:space="preserve"> well thought out. </w:t>
            </w:r>
          </w:p>
          <w:p w14:paraId="1F0BAA85" w14:textId="77777777" w:rsidR="00C413D3" w:rsidRPr="00B9470B" w:rsidRDefault="00C413D3" w:rsidP="00C44499">
            <w:pPr>
              <w:pStyle w:val="Tabletextbullet"/>
              <w:numPr>
                <w:ilvl w:val="0"/>
                <w:numId w:val="0"/>
              </w:numPr>
              <w:rPr>
                <w:rFonts w:cstheme="minorHAnsi"/>
              </w:rPr>
            </w:pPr>
          </w:p>
          <w:p w14:paraId="35DA3400" w14:textId="77777777" w:rsidR="00871FE6" w:rsidRDefault="00C413D3" w:rsidP="00C44499">
            <w:pPr>
              <w:pStyle w:val="Tabletextbullet"/>
              <w:numPr>
                <w:ilvl w:val="0"/>
                <w:numId w:val="0"/>
              </w:numPr>
              <w:rPr>
                <w:rFonts w:cstheme="minorHAnsi"/>
              </w:rPr>
            </w:pPr>
            <w:r w:rsidRPr="00B9470B">
              <w:rPr>
                <w:rFonts w:cstheme="minorHAnsi"/>
              </w:rPr>
              <w:t xml:space="preserve">T: Sometimes wait time can feel uncomfortable. </w:t>
            </w:r>
            <w:proofErr w:type="gramStart"/>
            <w:r w:rsidRPr="00B9470B">
              <w:rPr>
                <w:rFonts w:cstheme="minorHAnsi"/>
              </w:rPr>
              <w:t>Let’s</w:t>
            </w:r>
            <w:proofErr w:type="gramEnd"/>
            <w:r w:rsidRPr="00B9470B">
              <w:rPr>
                <w:rFonts w:cstheme="minorHAnsi"/>
              </w:rPr>
              <w:t xml:space="preserve"> practice together. (Divide students into small groups of 3–4.) Each person will ask a question, wait five seconds, then call on someone for an answer.</w:t>
            </w:r>
          </w:p>
          <w:p w14:paraId="7FB70176" w14:textId="77777777" w:rsidR="00871FE6" w:rsidRDefault="00871FE6" w:rsidP="00C44499">
            <w:pPr>
              <w:pStyle w:val="Tabletextbullet"/>
              <w:numPr>
                <w:ilvl w:val="0"/>
                <w:numId w:val="0"/>
              </w:numPr>
              <w:rPr>
                <w:rFonts w:cstheme="minorHAnsi"/>
              </w:rPr>
            </w:pPr>
          </w:p>
          <w:p w14:paraId="0C589D9A" w14:textId="4BD93953" w:rsidR="006C30D9" w:rsidRDefault="00871FE6" w:rsidP="00C44499">
            <w:pPr>
              <w:pStyle w:val="Tabletextbullet"/>
              <w:numPr>
                <w:ilvl w:val="0"/>
                <w:numId w:val="0"/>
              </w:numPr>
              <w:rPr>
                <w:rFonts w:cstheme="minorHAnsi"/>
              </w:rPr>
            </w:pPr>
            <w:r>
              <w:rPr>
                <w:rFonts w:cstheme="minorHAnsi"/>
              </w:rPr>
              <w:t xml:space="preserve">T: On the PowerPoint, I have provided a list of questions for you to ask the group. </w:t>
            </w:r>
            <w:r w:rsidR="007F4D7A">
              <w:rPr>
                <w:rFonts w:cstheme="minorHAnsi"/>
              </w:rPr>
              <w:t xml:space="preserve">Each person should select one to ask to the group. If someone chooses the one you were going to select, </w:t>
            </w:r>
            <w:r w:rsidR="006C30D9">
              <w:rPr>
                <w:rFonts w:cstheme="minorHAnsi"/>
              </w:rPr>
              <w:t>please use a different question.</w:t>
            </w:r>
            <w:r w:rsidR="00EA3AAD">
              <w:rPr>
                <w:rFonts w:cstheme="minorHAnsi"/>
              </w:rPr>
              <w:t xml:space="preserve"> </w:t>
            </w:r>
          </w:p>
          <w:p w14:paraId="342A86DB" w14:textId="77777777" w:rsidR="006C30D9" w:rsidRDefault="006C30D9" w:rsidP="00C44499">
            <w:pPr>
              <w:pStyle w:val="Tabletextbullet"/>
              <w:numPr>
                <w:ilvl w:val="0"/>
                <w:numId w:val="0"/>
              </w:numPr>
              <w:rPr>
                <w:rFonts w:cstheme="minorHAnsi"/>
              </w:rPr>
            </w:pPr>
          </w:p>
          <w:p w14:paraId="29776C83" w14:textId="77777777" w:rsidR="006C30D9" w:rsidRDefault="006C30D9" w:rsidP="00C44499">
            <w:pPr>
              <w:pStyle w:val="Tabletextbullet"/>
              <w:numPr>
                <w:ilvl w:val="0"/>
                <w:numId w:val="0"/>
              </w:numPr>
              <w:rPr>
                <w:rFonts w:cstheme="minorHAnsi"/>
              </w:rPr>
            </w:pPr>
            <w:r>
              <w:rPr>
                <w:rFonts w:cstheme="minorHAnsi"/>
              </w:rPr>
              <w:t>T: (Display on PowerPoint)</w:t>
            </w:r>
          </w:p>
          <w:p w14:paraId="1D998104" w14:textId="5861378F" w:rsidR="00C413D3" w:rsidRDefault="0053633A" w:rsidP="006C30D9">
            <w:pPr>
              <w:pStyle w:val="Tabletextbullet"/>
              <w:numPr>
                <w:ilvl w:val="0"/>
                <w:numId w:val="2"/>
              </w:numPr>
              <w:rPr>
                <w:rFonts w:cstheme="minorHAnsi"/>
              </w:rPr>
            </w:pPr>
            <w:r>
              <w:rPr>
                <w:rFonts w:cstheme="minorHAnsi"/>
              </w:rPr>
              <w:t>How do you find the area of a rectangle?</w:t>
            </w:r>
          </w:p>
          <w:p w14:paraId="365A6A09" w14:textId="3CC094D7" w:rsidR="00246CC4" w:rsidRDefault="00A16DFC" w:rsidP="006C30D9">
            <w:pPr>
              <w:pStyle w:val="Tabletextbullet"/>
              <w:numPr>
                <w:ilvl w:val="0"/>
                <w:numId w:val="2"/>
              </w:numPr>
              <w:rPr>
                <w:rFonts w:cstheme="minorHAnsi"/>
              </w:rPr>
            </w:pPr>
            <w:r>
              <w:rPr>
                <w:rFonts w:cstheme="minorHAnsi"/>
              </w:rPr>
              <w:t>What are the names of the planets in our galaxy?</w:t>
            </w:r>
          </w:p>
          <w:p w14:paraId="038213BA" w14:textId="18E9B6B5" w:rsidR="005D54F1" w:rsidRDefault="007F409E" w:rsidP="006C30D9">
            <w:pPr>
              <w:pStyle w:val="Tabletextbullet"/>
              <w:numPr>
                <w:ilvl w:val="0"/>
                <w:numId w:val="2"/>
              </w:numPr>
              <w:rPr>
                <w:rFonts w:cstheme="minorHAnsi"/>
              </w:rPr>
            </w:pPr>
            <w:r>
              <w:rPr>
                <w:rFonts w:cstheme="minorHAnsi"/>
              </w:rPr>
              <w:t>What are the roles of the three branches of government?</w:t>
            </w:r>
          </w:p>
          <w:p w14:paraId="45A382C8" w14:textId="154E78C4" w:rsidR="007F409E" w:rsidRDefault="007A1647" w:rsidP="006C30D9">
            <w:pPr>
              <w:pStyle w:val="Tabletextbullet"/>
              <w:numPr>
                <w:ilvl w:val="0"/>
                <w:numId w:val="2"/>
              </w:numPr>
              <w:rPr>
                <w:rFonts w:cstheme="minorHAnsi"/>
              </w:rPr>
            </w:pPr>
            <w:r>
              <w:rPr>
                <w:rFonts w:cstheme="minorHAnsi"/>
              </w:rPr>
              <w:t xml:space="preserve">What is the Greatest Common Factor </w:t>
            </w:r>
            <w:r w:rsidR="00857FDA">
              <w:rPr>
                <w:rFonts w:cstheme="minorHAnsi"/>
              </w:rPr>
              <w:t>of 16 and 24?</w:t>
            </w:r>
          </w:p>
          <w:p w14:paraId="69F0B6A4" w14:textId="71180CF5" w:rsidR="00857FDA" w:rsidRDefault="00146FC7" w:rsidP="006C30D9">
            <w:pPr>
              <w:pStyle w:val="Tabletextbullet"/>
              <w:numPr>
                <w:ilvl w:val="0"/>
                <w:numId w:val="2"/>
              </w:numPr>
              <w:rPr>
                <w:rFonts w:cstheme="minorHAnsi"/>
              </w:rPr>
            </w:pPr>
            <w:r>
              <w:rPr>
                <w:rFonts w:cstheme="minorHAnsi"/>
              </w:rPr>
              <w:t>Explain the steps of the water cycle?</w:t>
            </w:r>
          </w:p>
          <w:p w14:paraId="5E95A3CB" w14:textId="5389895B" w:rsidR="00146FC7" w:rsidRPr="00B9470B" w:rsidRDefault="004D4531" w:rsidP="006C30D9">
            <w:pPr>
              <w:pStyle w:val="Tabletextbullet"/>
              <w:numPr>
                <w:ilvl w:val="0"/>
                <w:numId w:val="2"/>
              </w:numPr>
              <w:rPr>
                <w:rFonts w:cstheme="minorHAnsi"/>
              </w:rPr>
            </w:pPr>
            <w:r>
              <w:rPr>
                <w:rFonts w:cstheme="minorHAnsi"/>
              </w:rPr>
              <w:t>What are the seven continents on Earth?</w:t>
            </w:r>
          </w:p>
          <w:p w14:paraId="24F741FC" w14:textId="77777777" w:rsidR="00C413D3" w:rsidRPr="00B9470B" w:rsidRDefault="00C413D3" w:rsidP="00C44499">
            <w:pPr>
              <w:pStyle w:val="Tabletextbullet"/>
              <w:numPr>
                <w:ilvl w:val="0"/>
                <w:numId w:val="0"/>
              </w:numPr>
              <w:rPr>
                <w:rFonts w:cstheme="minorHAnsi"/>
              </w:rPr>
            </w:pPr>
          </w:p>
          <w:p w14:paraId="3CAB179F" w14:textId="77777777" w:rsidR="00C413D3" w:rsidRPr="00B9470B" w:rsidRDefault="00C413D3" w:rsidP="00C44499">
            <w:pPr>
              <w:pStyle w:val="Tabletextbullet"/>
              <w:numPr>
                <w:ilvl w:val="0"/>
                <w:numId w:val="0"/>
              </w:numPr>
              <w:rPr>
                <w:rFonts w:cstheme="minorHAnsi"/>
              </w:rPr>
            </w:pPr>
            <w:r w:rsidRPr="00B9470B">
              <w:rPr>
                <w:rFonts w:cstheme="minorHAnsi"/>
              </w:rPr>
              <w:t>S: (Take turns asking a question and waiting 5 seconds before responding.)</w:t>
            </w:r>
          </w:p>
          <w:p w14:paraId="146A5974" w14:textId="77777777" w:rsidR="00C413D3" w:rsidRPr="00B9470B" w:rsidRDefault="00C413D3" w:rsidP="00C44499">
            <w:pPr>
              <w:pStyle w:val="Tabletextbullet"/>
              <w:numPr>
                <w:ilvl w:val="0"/>
                <w:numId w:val="0"/>
              </w:numPr>
              <w:rPr>
                <w:rFonts w:cstheme="minorHAnsi"/>
              </w:rPr>
            </w:pPr>
          </w:p>
          <w:p w14:paraId="4EF6734F"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(Stop after all students have asked a question) How did that feel? </w:t>
            </w:r>
          </w:p>
          <w:p w14:paraId="5FB27D91" w14:textId="77777777" w:rsidR="00C413D3" w:rsidRPr="00B9470B" w:rsidRDefault="00C413D3" w:rsidP="00C44499">
            <w:pPr>
              <w:pStyle w:val="Tabletextbullet"/>
              <w:numPr>
                <w:ilvl w:val="0"/>
                <w:numId w:val="0"/>
              </w:numPr>
              <w:rPr>
                <w:rFonts w:cstheme="minorHAnsi"/>
              </w:rPr>
            </w:pPr>
          </w:p>
          <w:p w14:paraId="5D88205B" w14:textId="77777777" w:rsidR="00C413D3" w:rsidRPr="00B9470B" w:rsidRDefault="00C413D3" w:rsidP="00C44499">
            <w:pPr>
              <w:pStyle w:val="Tabletextbullet"/>
              <w:numPr>
                <w:ilvl w:val="0"/>
                <w:numId w:val="0"/>
              </w:numPr>
              <w:rPr>
                <w:rFonts w:cstheme="minorHAnsi"/>
              </w:rPr>
            </w:pPr>
            <w:r w:rsidRPr="00B9470B">
              <w:rPr>
                <w:rFonts w:cstheme="minorHAnsi"/>
              </w:rPr>
              <w:t>S: (Answers will vary).)</w:t>
            </w:r>
          </w:p>
          <w:p w14:paraId="4A4E267D" w14:textId="77777777" w:rsidR="00C413D3" w:rsidRPr="00B9470B" w:rsidRDefault="00C413D3" w:rsidP="00C44499">
            <w:pPr>
              <w:pStyle w:val="Tabletextbullet"/>
              <w:numPr>
                <w:ilvl w:val="0"/>
                <w:numId w:val="0"/>
              </w:numPr>
              <w:rPr>
                <w:rFonts w:cstheme="minorHAnsi"/>
              </w:rPr>
            </w:pPr>
          </w:p>
          <w:p w14:paraId="332764AD"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It takes practice and attention to effectively use wait time. . Practice with one more round of questions. </w:t>
            </w:r>
          </w:p>
          <w:p w14:paraId="094DFD78" w14:textId="77777777" w:rsidR="00C413D3" w:rsidRPr="00B9470B" w:rsidRDefault="00C413D3" w:rsidP="00C44499">
            <w:pPr>
              <w:pStyle w:val="Tabletextbullet"/>
              <w:numPr>
                <w:ilvl w:val="0"/>
                <w:numId w:val="0"/>
              </w:numPr>
              <w:rPr>
                <w:rFonts w:cstheme="minorHAnsi"/>
              </w:rPr>
            </w:pPr>
          </w:p>
          <w:p w14:paraId="1001960D" w14:textId="77777777" w:rsidR="00C413D3" w:rsidRPr="00B9470B" w:rsidRDefault="00C413D3" w:rsidP="00C44499">
            <w:pPr>
              <w:pStyle w:val="Tabletextbullet"/>
              <w:numPr>
                <w:ilvl w:val="0"/>
                <w:numId w:val="0"/>
              </w:numPr>
              <w:rPr>
                <w:rFonts w:cstheme="minorHAnsi"/>
              </w:rPr>
            </w:pPr>
            <w:r w:rsidRPr="00B9470B">
              <w:rPr>
                <w:rFonts w:cstheme="minorHAnsi"/>
              </w:rPr>
              <w:t>S: (Take turns asking a question and waiting 5 seconds before responding.) .)</w:t>
            </w:r>
          </w:p>
          <w:p w14:paraId="27E61FB4" w14:textId="77777777" w:rsidR="00C413D3" w:rsidRPr="00B9470B" w:rsidRDefault="00C413D3" w:rsidP="00C44499">
            <w:pPr>
              <w:pStyle w:val="Tabletextbullet"/>
              <w:numPr>
                <w:ilvl w:val="0"/>
                <w:numId w:val="0"/>
              </w:numPr>
              <w:rPr>
                <w:rFonts w:cstheme="minorHAnsi"/>
              </w:rPr>
            </w:pPr>
          </w:p>
          <w:p w14:paraId="425B11F5" w14:textId="77777777" w:rsidR="00C413D3" w:rsidRPr="00B9470B" w:rsidRDefault="00C413D3" w:rsidP="00C44499">
            <w:pPr>
              <w:pStyle w:val="Tabletextbullet"/>
              <w:numPr>
                <w:ilvl w:val="0"/>
                <w:numId w:val="0"/>
              </w:numPr>
              <w:rPr>
                <w:rFonts w:cstheme="minorHAnsi"/>
              </w:rPr>
            </w:pPr>
            <w:r w:rsidRPr="00B9470B">
              <w:rPr>
                <w:rFonts w:cstheme="minorHAnsi"/>
              </w:rPr>
              <w:t>T: How did  it feel knowing that you had more time to think about your answer before responding?</w:t>
            </w:r>
          </w:p>
          <w:p w14:paraId="3ACCCE7A" w14:textId="77777777" w:rsidR="00C413D3" w:rsidRPr="00B9470B" w:rsidRDefault="00C413D3" w:rsidP="00C44499">
            <w:pPr>
              <w:pStyle w:val="Tabletextbullet"/>
              <w:numPr>
                <w:ilvl w:val="0"/>
                <w:numId w:val="0"/>
              </w:numPr>
              <w:rPr>
                <w:rFonts w:cstheme="minorHAnsi"/>
              </w:rPr>
            </w:pPr>
          </w:p>
          <w:p w14:paraId="5E19FC6E" w14:textId="77777777" w:rsidR="00C413D3" w:rsidRPr="00B9470B" w:rsidRDefault="00C413D3" w:rsidP="00C44499">
            <w:pPr>
              <w:pStyle w:val="Tabletextbullet"/>
              <w:numPr>
                <w:ilvl w:val="0"/>
                <w:numId w:val="0"/>
              </w:numPr>
              <w:rPr>
                <w:rFonts w:cstheme="minorHAnsi"/>
              </w:rPr>
            </w:pPr>
            <w:r w:rsidRPr="00B9470B">
              <w:rPr>
                <w:rFonts w:cstheme="minorHAnsi"/>
              </w:rPr>
              <w:t>S: (Answers will vary.)</w:t>
            </w:r>
          </w:p>
          <w:p w14:paraId="25F5E732" w14:textId="77777777" w:rsidR="00C413D3" w:rsidRPr="00B9470B" w:rsidRDefault="00C413D3" w:rsidP="00C44499">
            <w:pPr>
              <w:pStyle w:val="Tabletextbullet"/>
              <w:numPr>
                <w:ilvl w:val="0"/>
                <w:numId w:val="0"/>
              </w:numPr>
              <w:rPr>
                <w:rFonts w:cstheme="minorHAnsi"/>
              </w:rPr>
            </w:pPr>
          </w:p>
          <w:p w14:paraId="65B33DD5" w14:textId="77777777" w:rsidR="00C413D3" w:rsidRPr="00B9470B" w:rsidRDefault="00C413D3" w:rsidP="00C44499">
            <w:pPr>
              <w:pStyle w:val="Tabletextbullet"/>
              <w:numPr>
                <w:ilvl w:val="0"/>
                <w:numId w:val="0"/>
              </w:numPr>
              <w:rPr>
                <w:rFonts w:cstheme="minorHAnsi"/>
              </w:rPr>
            </w:pPr>
            <w:r w:rsidRPr="00B9470B">
              <w:rPr>
                <w:rFonts w:cstheme="minorHAnsi"/>
              </w:rPr>
              <w:lastRenderedPageBreak/>
              <w:t xml:space="preserve">T: Another criterion for effective question delivery is the delivery of the question to as </w:t>
            </w:r>
            <w:proofErr w:type="gramStart"/>
            <w:r w:rsidRPr="00B9470B">
              <w:rPr>
                <w:rFonts w:cstheme="minorHAnsi"/>
              </w:rPr>
              <w:t>many</w:t>
            </w:r>
            <w:proofErr w:type="gramEnd"/>
            <w:r w:rsidRPr="00B9470B">
              <w:rPr>
                <w:rFonts w:cstheme="minorHAnsi"/>
              </w:rPr>
              <w:t xml:space="preserve"> students as possible. There are </w:t>
            </w:r>
            <w:proofErr w:type="gramStart"/>
            <w:r w:rsidRPr="00B9470B">
              <w:rPr>
                <w:rFonts w:cstheme="minorHAnsi"/>
              </w:rPr>
              <w:t>a few</w:t>
            </w:r>
            <w:proofErr w:type="gramEnd"/>
            <w:r w:rsidRPr="00B9470B">
              <w:rPr>
                <w:rFonts w:cstheme="minorHAnsi"/>
              </w:rPr>
              <w:t xml:space="preserve"> ways a teacher can do this. One way is to ask the question first and then call on a student by name. What happens when a teacher calls on a student first and then asks the question? </w:t>
            </w:r>
          </w:p>
          <w:p w14:paraId="2857F7F6" w14:textId="77777777" w:rsidR="00C413D3" w:rsidRPr="00B9470B" w:rsidRDefault="00C413D3" w:rsidP="00C44499">
            <w:pPr>
              <w:pStyle w:val="Tabletextbullet"/>
              <w:numPr>
                <w:ilvl w:val="0"/>
                <w:numId w:val="0"/>
              </w:numPr>
              <w:rPr>
                <w:rFonts w:cstheme="minorHAnsi"/>
              </w:rPr>
            </w:pPr>
          </w:p>
          <w:p w14:paraId="51D05B34" w14:textId="77777777" w:rsidR="00C413D3" w:rsidRPr="00B9470B" w:rsidRDefault="00C413D3" w:rsidP="00C44499">
            <w:pPr>
              <w:pStyle w:val="Tabletextbullet"/>
              <w:numPr>
                <w:ilvl w:val="0"/>
                <w:numId w:val="0"/>
              </w:numPr>
              <w:rPr>
                <w:rFonts w:cstheme="minorHAnsi"/>
              </w:rPr>
            </w:pPr>
            <w:r w:rsidRPr="00B9470B">
              <w:rPr>
                <w:rFonts w:cstheme="minorHAnsi"/>
              </w:rPr>
              <w:t xml:space="preserve">S: Only the student called on thinks about the response, other students tune out. </w:t>
            </w:r>
          </w:p>
          <w:p w14:paraId="4147B4A1" w14:textId="77777777" w:rsidR="00C413D3" w:rsidRPr="00B9470B" w:rsidRDefault="00C413D3" w:rsidP="00C44499">
            <w:pPr>
              <w:pStyle w:val="Tabletextbullet"/>
              <w:numPr>
                <w:ilvl w:val="0"/>
                <w:numId w:val="0"/>
              </w:numPr>
              <w:rPr>
                <w:rFonts w:cstheme="minorHAnsi"/>
              </w:rPr>
            </w:pPr>
          </w:p>
          <w:p w14:paraId="76E95D0D"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Another way a teacher is to call on students who do not volunteer. If a teacher only calls on those students who volunteer to respond, they are not directing their questions to as </w:t>
            </w:r>
            <w:proofErr w:type="gramStart"/>
            <w:r w:rsidRPr="00B9470B">
              <w:rPr>
                <w:rFonts w:cstheme="minorHAnsi"/>
              </w:rPr>
              <w:t>many</w:t>
            </w:r>
            <w:proofErr w:type="gramEnd"/>
            <w:r w:rsidRPr="00B9470B">
              <w:rPr>
                <w:rFonts w:cstheme="minorHAnsi"/>
              </w:rPr>
              <w:t xml:space="preserve"> students as possible. A teacher should pay attention to who is not volunteering to respond and should be sure to include those students by calling on them directly. </w:t>
            </w:r>
          </w:p>
          <w:p w14:paraId="71A3B062" w14:textId="77777777" w:rsidR="00C413D3" w:rsidRPr="00B9470B" w:rsidRDefault="00C413D3" w:rsidP="00C44499">
            <w:pPr>
              <w:pStyle w:val="Tabletextbullet"/>
              <w:numPr>
                <w:ilvl w:val="0"/>
                <w:numId w:val="0"/>
              </w:numPr>
              <w:rPr>
                <w:rFonts w:cstheme="minorHAnsi"/>
              </w:rPr>
            </w:pPr>
          </w:p>
          <w:p w14:paraId="2FB298C3"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The final technique we will learn is related to our final success criteria: Respond to “stretch it” and deepen thinking. You have already learned a technique that provides opportunity for multiple students to answer the same question by agreeing, disagreeing, adding on, and providing reasoning. The technique was called “Stretch It” (Lesson 4.10). Turn and talk to your neighbor about what you remember about this technique. </w:t>
            </w:r>
          </w:p>
          <w:p w14:paraId="719B3FBD" w14:textId="77777777" w:rsidR="00C413D3" w:rsidRPr="00B9470B" w:rsidRDefault="00C413D3" w:rsidP="00C44499">
            <w:pPr>
              <w:pStyle w:val="Tabletextbullet"/>
              <w:numPr>
                <w:ilvl w:val="0"/>
                <w:numId w:val="0"/>
              </w:numPr>
              <w:rPr>
                <w:rFonts w:cstheme="minorHAnsi"/>
              </w:rPr>
            </w:pPr>
          </w:p>
          <w:p w14:paraId="6BE919C3" w14:textId="77777777" w:rsidR="00C413D3" w:rsidRPr="00B9470B" w:rsidRDefault="00C413D3" w:rsidP="00C44499">
            <w:pPr>
              <w:pStyle w:val="Tabletextbullet"/>
              <w:numPr>
                <w:ilvl w:val="0"/>
                <w:numId w:val="0"/>
              </w:numPr>
              <w:rPr>
                <w:rFonts w:cstheme="minorHAnsi"/>
              </w:rPr>
            </w:pPr>
            <w:r w:rsidRPr="00B9470B">
              <w:rPr>
                <w:rFonts w:cstheme="minorHAnsi"/>
              </w:rPr>
              <w:t>S: (Turn and talk.)</w:t>
            </w:r>
          </w:p>
          <w:p w14:paraId="688E4174" w14:textId="77777777" w:rsidR="00C413D3" w:rsidRPr="00B9470B" w:rsidRDefault="00C413D3" w:rsidP="00C44499">
            <w:pPr>
              <w:pStyle w:val="Tabletextbullet"/>
              <w:numPr>
                <w:ilvl w:val="0"/>
                <w:numId w:val="0"/>
              </w:numPr>
              <w:rPr>
                <w:rFonts w:cstheme="minorHAnsi"/>
              </w:rPr>
            </w:pPr>
          </w:p>
          <w:p w14:paraId="3471E378" w14:textId="77777777" w:rsidR="00C413D3" w:rsidRPr="00B9470B" w:rsidRDefault="00C413D3" w:rsidP="00C44499">
            <w:pPr>
              <w:pStyle w:val="Tabletextbullet"/>
              <w:numPr>
                <w:ilvl w:val="0"/>
                <w:numId w:val="0"/>
              </w:numPr>
              <w:rPr>
                <w:rFonts w:cstheme="minorHAnsi"/>
              </w:rPr>
            </w:pPr>
            <w:r w:rsidRPr="00B9470B">
              <w:rPr>
                <w:rFonts w:cstheme="minorHAnsi"/>
              </w:rPr>
              <w:t>T: (Monitor responses. If students seem to remember, move on. If students need review of the strategy, review the strategy with them before moving on.)</w:t>
            </w:r>
          </w:p>
          <w:p w14:paraId="103054C1" w14:textId="77777777" w:rsidR="00C413D3" w:rsidRPr="00B9470B" w:rsidRDefault="00C413D3" w:rsidP="00C44499">
            <w:pPr>
              <w:pStyle w:val="Tabletextbullet"/>
              <w:numPr>
                <w:ilvl w:val="0"/>
                <w:numId w:val="0"/>
              </w:numPr>
              <w:rPr>
                <w:rFonts w:cstheme="minorHAnsi"/>
              </w:rPr>
            </w:pPr>
          </w:p>
          <w:p w14:paraId="293021A5"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When do you think it is most effective for a teacher to call on more than one student to answer the same question? </w:t>
            </w:r>
          </w:p>
          <w:p w14:paraId="36876CE4" w14:textId="77777777" w:rsidR="00C413D3" w:rsidRPr="00B9470B" w:rsidRDefault="00C413D3" w:rsidP="00C44499">
            <w:pPr>
              <w:pStyle w:val="Tabletextbullet"/>
              <w:numPr>
                <w:ilvl w:val="0"/>
                <w:numId w:val="0"/>
              </w:numPr>
              <w:rPr>
                <w:rFonts w:cstheme="minorHAnsi"/>
              </w:rPr>
            </w:pPr>
          </w:p>
          <w:p w14:paraId="04693847" w14:textId="77777777" w:rsidR="00C413D3" w:rsidRPr="00B9470B" w:rsidRDefault="00C413D3" w:rsidP="00C44499">
            <w:pPr>
              <w:pStyle w:val="Tabletextbullet"/>
              <w:numPr>
                <w:ilvl w:val="0"/>
                <w:numId w:val="0"/>
              </w:numPr>
              <w:rPr>
                <w:rFonts w:cstheme="minorHAnsi"/>
              </w:rPr>
            </w:pPr>
            <w:r w:rsidRPr="00B9470B">
              <w:rPr>
                <w:rFonts w:cstheme="minorHAnsi"/>
              </w:rPr>
              <w:t>S: When there are multiple possible answers. When answers provided are only partially correct or possibly wrong, when there are opportunities to add on to and deepen a response or disagree with a response even though it may not be wrong.</w:t>
            </w:r>
          </w:p>
          <w:p w14:paraId="53A0C047" w14:textId="77777777" w:rsidR="00C413D3" w:rsidRPr="00B9470B" w:rsidRDefault="00C413D3" w:rsidP="00C44499">
            <w:pPr>
              <w:pStyle w:val="Tabletextbullet"/>
              <w:numPr>
                <w:ilvl w:val="0"/>
                <w:numId w:val="0"/>
              </w:numPr>
              <w:rPr>
                <w:rFonts w:cstheme="minorHAnsi"/>
              </w:rPr>
            </w:pPr>
          </w:p>
        </w:tc>
        <w:tc>
          <w:tcPr>
            <w:tcW w:w="1578" w:type="dxa"/>
          </w:tcPr>
          <w:p w14:paraId="05EA7419" w14:textId="77777777" w:rsidR="00C413D3" w:rsidRDefault="00BB3D2D" w:rsidP="00C44499">
            <w:pPr>
              <w:pStyle w:val="Tabletext"/>
              <w:jc w:val="center"/>
              <w:rPr>
                <w:rFonts w:cstheme="minorHAnsi"/>
              </w:rPr>
            </w:pPr>
            <w:r>
              <w:rPr>
                <w:rFonts w:cstheme="minorHAnsi"/>
              </w:rPr>
              <w:lastRenderedPageBreak/>
              <w:t>Student Guide</w:t>
            </w:r>
          </w:p>
          <w:p w14:paraId="58FD3E61" w14:textId="4B074E10" w:rsidR="00BB3D2D" w:rsidRPr="00B9470B" w:rsidRDefault="00BB3D2D" w:rsidP="00C44499">
            <w:pPr>
              <w:pStyle w:val="Tabletext"/>
              <w:jc w:val="center"/>
              <w:rPr>
                <w:rFonts w:cstheme="minorHAnsi"/>
              </w:rPr>
            </w:pPr>
            <w:r>
              <w:rPr>
                <w:rFonts w:cstheme="minorHAnsi"/>
              </w:rPr>
              <w:t>PPT</w:t>
            </w:r>
          </w:p>
        </w:tc>
      </w:tr>
      <w:tr w:rsidR="00C413D3" w:rsidRPr="00B9470B" w14:paraId="56B04C36" w14:textId="77777777" w:rsidTr="006A6D14">
        <w:trPr>
          <w:cantSplit w:val="0"/>
        </w:trPr>
        <w:tc>
          <w:tcPr>
            <w:tcW w:w="985" w:type="dxa"/>
          </w:tcPr>
          <w:p w14:paraId="469E73AE" w14:textId="7990A4F7" w:rsidR="00C413D3" w:rsidRPr="00B9470B" w:rsidRDefault="00630454" w:rsidP="00C44499">
            <w:pPr>
              <w:pStyle w:val="Tabletext"/>
              <w:jc w:val="center"/>
              <w:rPr>
                <w:rFonts w:cstheme="minorHAnsi"/>
              </w:rPr>
            </w:pPr>
            <w:r>
              <w:rPr>
                <w:rFonts w:cstheme="minorHAnsi"/>
              </w:rPr>
              <w:lastRenderedPageBreak/>
              <w:t>7</w:t>
            </w:r>
            <w:r w:rsidR="00C413D3" w:rsidRPr="00B9470B">
              <w:rPr>
                <w:rFonts w:cstheme="minorHAnsi"/>
              </w:rPr>
              <w:t xml:space="preserve"> minutes</w:t>
            </w:r>
          </w:p>
        </w:tc>
        <w:tc>
          <w:tcPr>
            <w:tcW w:w="6787" w:type="dxa"/>
          </w:tcPr>
          <w:p w14:paraId="47C8BEEA" w14:textId="77777777" w:rsidR="00C413D3" w:rsidRPr="005A6891" w:rsidRDefault="00C413D3" w:rsidP="00C44499">
            <w:pPr>
              <w:pStyle w:val="Tabletextbullet"/>
              <w:numPr>
                <w:ilvl w:val="0"/>
                <w:numId w:val="0"/>
              </w:numPr>
              <w:rPr>
                <w:rFonts w:cstheme="minorHAnsi"/>
                <w:b/>
                <w:bCs/>
              </w:rPr>
            </w:pPr>
            <w:r w:rsidRPr="005A6891">
              <w:rPr>
                <w:rFonts w:cstheme="minorHAnsi"/>
                <w:b/>
                <w:bCs/>
              </w:rPr>
              <w:t>Practice Setup: Fishbowl</w:t>
            </w:r>
          </w:p>
          <w:p w14:paraId="7B50F5A4" w14:textId="77777777" w:rsidR="00C413D3" w:rsidRPr="00B9470B" w:rsidRDefault="00C413D3" w:rsidP="00C44499">
            <w:pPr>
              <w:pStyle w:val="Tabletextbullet"/>
              <w:numPr>
                <w:ilvl w:val="0"/>
                <w:numId w:val="0"/>
              </w:numPr>
              <w:rPr>
                <w:rFonts w:cstheme="minorHAnsi"/>
              </w:rPr>
            </w:pPr>
          </w:p>
          <w:p w14:paraId="6BEC7E3A"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Now that </w:t>
            </w:r>
            <w:proofErr w:type="gramStart"/>
            <w:r w:rsidRPr="00B9470B">
              <w:rPr>
                <w:rFonts w:cstheme="minorHAnsi"/>
              </w:rPr>
              <w:t>you’ve</w:t>
            </w:r>
            <w:proofErr w:type="gramEnd"/>
            <w:r w:rsidRPr="00B9470B">
              <w:rPr>
                <w:rFonts w:cstheme="minorHAnsi"/>
              </w:rPr>
              <w:t xml:space="preserve"> seen it in action, it’s time to practice together. </w:t>
            </w:r>
            <w:proofErr w:type="gramStart"/>
            <w:r w:rsidRPr="00B9470B">
              <w:rPr>
                <w:rFonts w:cstheme="minorHAnsi"/>
              </w:rPr>
              <w:t>Let’s</w:t>
            </w:r>
            <w:proofErr w:type="gramEnd"/>
            <w:r w:rsidRPr="00B9470B">
              <w:rPr>
                <w:rFonts w:cstheme="minorHAnsi"/>
              </w:rPr>
              <w:t xml:space="preserve"> set our scenario first. Who will read aloud the practice scenario in your student guide? (Call on a volunteer.)</w:t>
            </w:r>
          </w:p>
          <w:p w14:paraId="6AB35567" w14:textId="77777777" w:rsidR="00C413D3" w:rsidRPr="00B9470B" w:rsidRDefault="00C413D3" w:rsidP="00C44499">
            <w:pPr>
              <w:pStyle w:val="Tabletextbullet"/>
              <w:numPr>
                <w:ilvl w:val="0"/>
                <w:numId w:val="0"/>
              </w:numPr>
              <w:rPr>
                <w:rFonts w:cstheme="minorHAnsi"/>
              </w:rPr>
            </w:pPr>
          </w:p>
          <w:p w14:paraId="7CE044A1" w14:textId="77777777" w:rsidR="00C413D3" w:rsidRPr="00B9470B" w:rsidRDefault="00C413D3" w:rsidP="00C44499">
            <w:pPr>
              <w:pStyle w:val="Tabletextbullet"/>
              <w:numPr>
                <w:ilvl w:val="0"/>
                <w:numId w:val="0"/>
              </w:numPr>
              <w:rPr>
                <w:rFonts w:cstheme="minorHAnsi"/>
              </w:rPr>
            </w:pPr>
            <w:r w:rsidRPr="00B9470B">
              <w:rPr>
                <w:rFonts w:cstheme="minorHAnsi"/>
              </w:rPr>
              <w:t>S: (Reads the scenario.)</w:t>
            </w:r>
          </w:p>
          <w:p w14:paraId="42B5CA20" w14:textId="77777777" w:rsidR="00C413D3" w:rsidRPr="00B9470B" w:rsidRDefault="00C413D3" w:rsidP="00C44499">
            <w:pPr>
              <w:pStyle w:val="Tabletextbullet"/>
              <w:numPr>
                <w:ilvl w:val="0"/>
                <w:numId w:val="0"/>
              </w:numPr>
              <w:rPr>
                <w:rFonts w:cstheme="minorHAnsi"/>
              </w:rPr>
            </w:pPr>
          </w:p>
          <w:p w14:paraId="53180E5B" w14:textId="77777777" w:rsidR="00C413D3" w:rsidRPr="00B9470B" w:rsidRDefault="00C413D3" w:rsidP="00C44499">
            <w:pPr>
              <w:pStyle w:val="Tabletext"/>
              <w:rPr>
                <w:rFonts w:cstheme="minorHAnsi"/>
              </w:rPr>
            </w:pPr>
            <w:r w:rsidRPr="00B9470B">
              <w:rPr>
                <w:rFonts w:cstheme="minorHAnsi"/>
              </w:rPr>
              <w:t xml:space="preserve">Students are learning about the life cycle of butterflies. The goal for this lesson is for students to observe stages of the butterfly life cycle to compare how the body parts of butterflies and caterpillars help them survive. The teacher plans questions using the artifact below. </w:t>
            </w:r>
          </w:p>
          <w:p w14:paraId="5CEBA601" w14:textId="77777777" w:rsidR="00C413D3" w:rsidRPr="00B9470B" w:rsidRDefault="00C413D3" w:rsidP="00C44499">
            <w:pPr>
              <w:pStyle w:val="Tabletext"/>
              <w:rPr>
                <w:rFonts w:cstheme="minorHAnsi"/>
              </w:rPr>
            </w:pPr>
          </w:p>
          <w:p w14:paraId="574C523F" w14:textId="77777777" w:rsidR="00C413D3" w:rsidRPr="00B9470B" w:rsidRDefault="00C413D3" w:rsidP="00C44499">
            <w:pPr>
              <w:pStyle w:val="Tabletext"/>
              <w:jc w:val="center"/>
              <w:rPr>
                <w:rFonts w:cstheme="minorHAnsi"/>
              </w:rPr>
            </w:pPr>
            <w:r w:rsidRPr="00B9470B">
              <w:rPr>
                <w:rFonts w:cstheme="minorHAnsi"/>
                <w:noProof/>
              </w:rPr>
              <w:drawing>
                <wp:inline distT="0" distB="0" distL="0" distR="0" wp14:anchorId="64CEA03E" wp14:editId="4AC4E302">
                  <wp:extent cx="4032457" cy="2756042"/>
                  <wp:effectExtent l="0" t="0" r="6350" b="6350"/>
                  <wp:docPr id="2" name="Picture 2" descr="A life cycle image for a butterfly. &#10;At the top is a butterfly, then arrows going counter clockwise show the laying of an egg, the egg into a caterpillar, and the caterpillar into a chrysalis, then back to the 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ife cycle image for a butterfly. &#10;At the top is a butterfly, then arrows going counter clockwise show the laying of an egg, the egg into a caterpillar, and the caterpillar into a chrysalis, then back to the butterfly."/>
                          <pic:cNvPicPr/>
                        </pic:nvPicPr>
                        <pic:blipFill>
                          <a:blip r:embed="rId7"/>
                          <a:stretch>
                            <a:fillRect/>
                          </a:stretch>
                        </pic:blipFill>
                        <pic:spPr>
                          <a:xfrm>
                            <a:off x="0" y="0"/>
                            <a:ext cx="4032457" cy="2756042"/>
                          </a:xfrm>
                          <a:prstGeom prst="rect">
                            <a:avLst/>
                          </a:prstGeom>
                        </pic:spPr>
                      </pic:pic>
                    </a:graphicData>
                  </a:graphic>
                </wp:inline>
              </w:drawing>
            </w:r>
          </w:p>
          <w:p w14:paraId="25FC2B95" w14:textId="77777777" w:rsidR="00C413D3" w:rsidRPr="00B9470B" w:rsidRDefault="00C413D3" w:rsidP="00C44499">
            <w:pPr>
              <w:pStyle w:val="Tabletext"/>
              <w:rPr>
                <w:rFonts w:cstheme="minorHAnsi"/>
              </w:rPr>
            </w:pPr>
            <w:r w:rsidRPr="00B9470B">
              <w:rPr>
                <w:rFonts w:cstheme="minorHAnsi"/>
              </w:rPr>
              <w:t xml:space="preserve">The teacher’s first question is: What do you notice about the difference between each of the stages? </w:t>
            </w:r>
          </w:p>
          <w:p w14:paraId="5620ADCC" w14:textId="77777777" w:rsidR="00C413D3" w:rsidRPr="00B9470B" w:rsidRDefault="00C413D3" w:rsidP="00C44499">
            <w:pPr>
              <w:pStyle w:val="Tabletextbullet"/>
              <w:numPr>
                <w:ilvl w:val="0"/>
                <w:numId w:val="0"/>
              </w:numPr>
              <w:rPr>
                <w:rFonts w:cstheme="minorHAnsi"/>
              </w:rPr>
            </w:pPr>
          </w:p>
          <w:p w14:paraId="3EB84D91" w14:textId="77777777" w:rsidR="00C413D3" w:rsidRPr="00B9470B" w:rsidRDefault="00C413D3" w:rsidP="00C44499">
            <w:pPr>
              <w:pStyle w:val="Tabletextbullet"/>
              <w:numPr>
                <w:ilvl w:val="0"/>
                <w:numId w:val="0"/>
              </w:numPr>
              <w:rPr>
                <w:rFonts w:cstheme="minorHAnsi"/>
              </w:rPr>
            </w:pPr>
          </w:p>
          <w:p w14:paraId="3F848114" w14:textId="77777777" w:rsidR="00C413D3" w:rsidRPr="00B9470B" w:rsidRDefault="00C413D3" w:rsidP="00C44499">
            <w:pPr>
              <w:pStyle w:val="Tabletextbullet"/>
              <w:numPr>
                <w:ilvl w:val="0"/>
                <w:numId w:val="0"/>
              </w:numPr>
              <w:rPr>
                <w:rFonts w:cstheme="minorHAnsi"/>
              </w:rPr>
            </w:pPr>
            <w:r w:rsidRPr="00B9470B">
              <w:rPr>
                <w:rFonts w:cstheme="minorHAnsi"/>
              </w:rPr>
              <w:t>T: Thank you. Now, turn and talk with a neighbor. With your neighbor, you will anticipate responses students might give to the first question and brainstorm “stretch-it” questions the teacher might use to continue the discussion. Keep in mind that the goal of the lesson is for students to compare how the body parts of butterflies and caterpillars help them survive. If you are in an even row, turn to your right to find your partner. You have 4 minutes to brainstorm.</w:t>
            </w:r>
          </w:p>
          <w:p w14:paraId="5958A818" w14:textId="77777777" w:rsidR="00C413D3" w:rsidRPr="00B9470B" w:rsidRDefault="00C413D3" w:rsidP="00C44499">
            <w:pPr>
              <w:pStyle w:val="Tabletextbullet"/>
              <w:numPr>
                <w:ilvl w:val="0"/>
                <w:numId w:val="0"/>
              </w:numPr>
              <w:rPr>
                <w:rFonts w:cstheme="minorHAnsi"/>
              </w:rPr>
            </w:pPr>
          </w:p>
          <w:p w14:paraId="393573AA" w14:textId="77777777" w:rsidR="00C413D3" w:rsidRPr="00B9470B" w:rsidRDefault="00C413D3" w:rsidP="00C44499">
            <w:pPr>
              <w:pStyle w:val="Tabletextbullet"/>
              <w:numPr>
                <w:ilvl w:val="0"/>
                <w:numId w:val="0"/>
              </w:numPr>
              <w:rPr>
                <w:rFonts w:cstheme="minorHAnsi"/>
              </w:rPr>
            </w:pPr>
            <w:r w:rsidRPr="00B9470B">
              <w:rPr>
                <w:rFonts w:cstheme="minorHAnsi"/>
              </w:rPr>
              <w:t>S: (Brainstorm with partners.)</w:t>
            </w:r>
          </w:p>
        </w:tc>
        <w:tc>
          <w:tcPr>
            <w:tcW w:w="1578" w:type="dxa"/>
          </w:tcPr>
          <w:p w14:paraId="59AECE11" w14:textId="77777777" w:rsidR="00C413D3" w:rsidRDefault="002B5ED1" w:rsidP="00C44499">
            <w:pPr>
              <w:pStyle w:val="Tabletext"/>
              <w:jc w:val="center"/>
              <w:rPr>
                <w:rFonts w:cstheme="minorHAnsi"/>
              </w:rPr>
            </w:pPr>
            <w:r>
              <w:rPr>
                <w:rFonts w:cstheme="minorHAnsi"/>
              </w:rPr>
              <w:lastRenderedPageBreak/>
              <w:t>Student Guide</w:t>
            </w:r>
          </w:p>
          <w:p w14:paraId="52A31D85" w14:textId="6CA75DA8" w:rsidR="002B5ED1" w:rsidRPr="00B9470B" w:rsidRDefault="002B5ED1" w:rsidP="00C44499">
            <w:pPr>
              <w:pStyle w:val="Tabletext"/>
              <w:jc w:val="center"/>
              <w:rPr>
                <w:rFonts w:cstheme="minorHAnsi"/>
              </w:rPr>
            </w:pPr>
            <w:r>
              <w:rPr>
                <w:rFonts w:cstheme="minorHAnsi"/>
              </w:rPr>
              <w:t>PPT</w:t>
            </w:r>
          </w:p>
        </w:tc>
      </w:tr>
      <w:tr w:rsidR="00C413D3" w:rsidRPr="00B9470B" w14:paraId="69FCF00F" w14:textId="77777777" w:rsidTr="006A6D14">
        <w:trPr>
          <w:cantSplit w:val="0"/>
        </w:trPr>
        <w:tc>
          <w:tcPr>
            <w:tcW w:w="985" w:type="dxa"/>
          </w:tcPr>
          <w:p w14:paraId="446885BD" w14:textId="6418280B" w:rsidR="00C413D3" w:rsidRPr="00B9470B" w:rsidRDefault="007959AE" w:rsidP="00C44499">
            <w:pPr>
              <w:pStyle w:val="Tabletext"/>
              <w:jc w:val="center"/>
              <w:rPr>
                <w:rStyle w:val="CommentReference"/>
                <w:rFonts w:cstheme="minorHAnsi"/>
                <w:sz w:val="22"/>
                <w:szCs w:val="22"/>
              </w:rPr>
            </w:pPr>
            <w:r>
              <w:rPr>
                <w:rStyle w:val="CommentReference"/>
                <w:rFonts w:cstheme="minorHAnsi"/>
                <w:sz w:val="22"/>
                <w:szCs w:val="22"/>
              </w:rPr>
              <w:t>12</w:t>
            </w:r>
            <w:r w:rsidR="00C413D3" w:rsidRPr="00B9470B">
              <w:rPr>
                <w:rStyle w:val="CommentReference"/>
                <w:rFonts w:cstheme="minorHAnsi"/>
                <w:sz w:val="22"/>
                <w:szCs w:val="22"/>
              </w:rPr>
              <w:t xml:space="preserve"> mins</w:t>
            </w:r>
          </w:p>
        </w:tc>
        <w:tc>
          <w:tcPr>
            <w:tcW w:w="6787" w:type="dxa"/>
          </w:tcPr>
          <w:p w14:paraId="27DAD231" w14:textId="25D33EDE" w:rsidR="005A6891" w:rsidRPr="005A6891" w:rsidRDefault="005A6891" w:rsidP="00C44499">
            <w:pPr>
              <w:pStyle w:val="Tabletextbullet"/>
              <w:numPr>
                <w:ilvl w:val="0"/>
                <w:numId w:val="0"/>
              </w:numPr>
              <w:rPr>
                <w:rFonts w:cstheme="minorHAnsi"/>
                <w:b/>
                <w:bCs/>
              </w:rPr>
            </w:pPr>
            <w:r w:rsidRPr="005A6891">
              <w:rPr>
                <w:rFonts w:cstheme="minorHAnsi"/>
                <w:b/>
                <w:bCs/>
              </w:rPr>
              <w:t>Fishbowl Activity</w:t>
            </w:r>
          </w:p>
          <w:p w14:paraId="78DF807E" w14:textId="7A68F70E" w:rsidR="00C413D3" w:rsidRPr="00B9470B" w:rsidRDefault="00C413D3" w:rsidP="00C44499">
            <w:pPr>
              <w:pStyle w:val="Tabletextbullet"/>
              <w:numPr>
                <w:ilvl w:val="0"/>
                <w:numId w:val="0"/>
              </w:numPr>
              <w:rPr>
                <w:rFonts w:cstheme="minorHAnsi"/>
              </w:rPr>
            </w:pPr>
            <w:r w:rsidRPr="00B9470B">
              <w:rPr>
                <w:rFonts w:cstheme="minorHAnsi"/>
              </w:rPr>
              <w:t xml:space="preserve">T: We are going to engage in a fishbowl activity. I need one volunteer to play the role of the teacher and 4 volunteers to be students. </w:t>
            </w:r>
          </w:p>
          <w:p w14:paraId="31516400" w14:textId="77777777" w:rsidR="00C413D3" w:rsidRPr="00B9470B" w:rsidRDefault="00C413D3" w:rsidP="00C44499">
            <w:pPr>
              <w:pStyle w:val="Tabletextbullet"/>
              <w:numPr>
                <w:ilvl w:val="0"/>
                <w:numId w:val="0"/>
              </w:numPr>
              <w:rPr>
                <w:rFonts w:cstheme="minorHAnsi"/>
              </w:rPr>
            </w:pPr>
          </w:p>
          <w:p w14:paraId="1A762227" w14:textId="77777777" w:rsidR="00C413D3" w:rsidRPr="00B9470B" w:rsidRDefault="00C413D3" w:rsidP="00C44499">
            <w:pPr>
              <w:pStyle w:val="Tabletextbullet"/>
              <w:numPr>
                <w:ilvl w:val="0"/>
                <w:numId w:val="0"/>
              </w:numPr>
              <w:rPr>
                <w:rFonts w:cstheme="minorHAnsi"/>
              </w:rPr>
            </w:pPr>
            <w:r w:rsidRPr="00B9470B">
              <w:rPr>
                <w:rFonts w:cstheme="minorHAnsi"/>
              </w:rPr>
              <w:t>S: (Volunteer for teacher and student roles.)</w:t>
            </w:r>
          </w:p>
          <w:p w14:paraId="4108F6F4" w14:textId="77777777" w:rsidR="00C413D3" w:rsidRPr="00B9470B" w:rsidRDefault="00C413D3" w:rsidP="00C44499">
            <w:pPr>
              <w:pStyle w:val="Tabletextbullet"/>
              <w:numPr>
                <w:ilvl w:val="0"/>
                <w:numId w:val="0"/>
              </w:numPr>
              <w:rPr>
                <w:rFonts w:cstheme="minorHAnsi"/>
              </w:rPr>
            </w:pPr>
          </w:p>
          <w:p w14:paraId="0FF6BEBE" w14:textId="77777777" w:rsidR="00C413D3" w:rsidRPr="00B9470B" w:rsidRDefault="00C413D3" w:rsidP="00C44499">
            <w:pPr>
              <w:pStyle w:val="Tabletextbullet"/>
              <w:numPr>
                <w:ilvl w:val="0"/>
                <w:numId w:val="0"/>
              </w:numPr>
              <w:rPr>
                <w:rFonts w:cstheme="minorHAnsi"/>
              </w:rPr>
            </w:pPr>
            <w:r w:rsidRPr="00B9470B">
              <w:rPr>
                <w:rFonts w:cstheme="minorHAnsi"/>
              </w:rPr>
              <w:lastRenderedPageBreak/>
              <w:t xml:space="preserve">T: Our fishbowl volunteers are going to come up to the front of the room and role play the question and answer discussion about the stages of the butterfly life cycle and the body parts that help them survive at each stage. </w:t>
            </w:r>
          </w:p>
          <w:p w14:paraId="0800392C" w14:textId="77777777" w:rsidR="00C413D3" w:rsidRPr="00B9470B" w:rsidRDefault="00C413D3" w:rsidP="00C44499">
            <w:pPr>
              <w:pStyle w:val="Tabletextbullet"/>
              <w:numPr>
                <w:ilvl w:val="0"/>
                <w:numId w:val="0"/>
              </w:numPr>
              <w:rPr>
                <w:rFonts w:cstheme="minorHAnsi"/>
              </w:rPr>
            </w:pPr>
          </w:p>
          <w:p w14:paraId="0B9DFEAA" w14:textId="77777777" w:rsidR="00C413D3" w:rsidRPr="00B9470B" w:rsidRDefault="00C413D3" w:rsidP="00C44499">
            <w:pPr>
              <w:pStyle w:val="Tabletextbullet"/>
              <w:numPr>
                <w:ilvl w:val="0"/>
                <w:numId w:val="0"/>
              </w:numPr>
              <w:rPr>
                <w:rFonts w:cstheme="minorHAnsi"/>
              </w:rPr>
            </w:pPr>
            <w:r w:rsidRPr="00B9470B">
              <w:rPr>
                <w:rFonts w:cstheme="minorHAnsi"/>
              </w:rPr>
              <w:t>S: (Volunteers move to front of room.)</w:t>
            </w:r>
          </w:p>
          <w:p w14:paraId="473F83A5" w14:textId="77777777" w:rsidR="00C413D3" w:rsidRPr="00B9470B" w:rsidRDefault="00C413D3" w:rsidP="00C44499">
            <w:pPr>
              <w:pStyle w:val="Tabletextbullet"/>
              <w:numPr>
                <w:ilvl w:val="0"/>
                <w:numId w:val="0"/>
              </w:numPr>
              <w:rPr>
                <w:rFonts w:cstheme="minorHAnsi"/>
              </w:rPr>
            </w:pPr>
          </w:p>
          <w:p w14:paraId="6AAA1A25" w14:textId="02D8D962" w:rsidR="00C413D3" w:rsidRPr="00B9470B" w:rsidRDefault="00C413D3" w:rsidP="00C44499">
            <w:pPr>
              <w:pStyle w:val="Tabletextbullet"/>
              <w:numPr>
                <w:ilvl w:val="0"/>
                <w:numId w:val="0"/>
              </w:numPr>
              <w:rPr>
                <w:rFonts w:cstheme="minorHAnsi"/>
              </w:rPr>
            </w:pPr>
            <w:r w:rsidRPr="00B9470B">
              <w:rPr>
                <w:rFonts w:cstheme="minorHAnsi"/>
              </w:rPr>
              <w:t xml:space="preserve">T: While they role play, everyone else will complete the evaluation chart in their student guide. Everyone ready? The role play will last </w:t>
            </w:r>
            <w:r w:rsidR="007959AE">
              <w:rPr>
                <w:rFonts w:cstheme="minorHAnsi"/>
              </w:rPr>
              <w:t>10</w:t>
            </w:r>
            <w:r w:rsidRPr="00B9470B">
              <w:rPr>
                <w:rFonts w:cstheme="minorHAnsi"/>
              </w:rPr>
              <w:t xml:space="preserve"> minutes. </w:t>
            </w:r>
            <w:proofErr w:type="gramStart"/>
            <w:r w:rsidRPr="00B9470B">
              <w:rPr>
                <w:rFonts w:cstheme="minorHAnsi"/>
              </w:rPr>
              <w:t>I’m</w:t>
            </w:r>
            <w:proofErr w:type="gramEnd"/>
            <w:r w:rsidRPr="00B9470B">
              <w:rPr>
                <w:rFonts w:cstheme="minorHAnsi"/>
              </w:rPr>
              <w:t xml:space="preserve"> going to set my timer. (Set timer.) Volunteers, you may begin.</w:t>
            </w:r>
          </w:p>
          <w:p w14:paraId="1AB9E90B" w14:textId="77777777" w:rsidR="00C413D3" w:rsidRPr="00B9470B" w:rsidRDefault="00C413D3" w:rsidP="00C44499">
            <w:pPr>
              <w:pStyle w:val="Tabletextbullet"/>
              <w:numPr>
                <w:ilvl w:val="0"/>
                <w:numId w:val="0"/>
              </w:numPr>
              <w:rPr>
                <w:rFonts w:cstheme="minorHAnsi"/>
              </w:rPr>
            </w:pPr>
          </w:p>
          <w:p w14:paraId="692DF82D" w14:textId="77777777" w:rsidR="00C413D3" w:rsidRPr="00B9470B" w:rsidRDefault="00C413D3" w:rsidP="00C44499">
            <w:pPr>
              <w:pStyle w:val="Tabletextbullet"/>
              <w:numPr>
                <w:ilvl w:val="0"/>
                <w:numId w:val="0"/>
              </w:numPr>
              <w:rPr>
                <w:rFonts w:cstheme="minorHAnsi"/>
              </w:rPr>
            </w:pPr>
            <w:r w:rsidRPr="00B9470B">
              <w:rPr>
                <w:rFonts w:cstheme="minorHAnsi"/>
              </w:rPr>
              <w:t>S: (Volunteers role play the scenario. Other students record observations in their student guide.)</w:t>
            </w:r>
          </w:p>
        </w:tc>
        <w:tc>
          <w:tcPr>
            <w:tcW w:w="1578" w:type="dxa"/>
          </w:tcPr>
          <w:p w14:paraId="2396C47F" w14:textId="77777777" w:rsidR="00C413D3" w:rsidRPr="00B9470B" w:rsidRDefault="00C413D3" w:rsidP="00C44499">
            <w:pPr>
              <w:pStyle w:val="Tabletext"/>
              <w:jc w:val="center"/>
              <w:rPr>
                <w:rFonts w:cstheme="minorHAnsi"/>
              </w:rPr>
            </w:pPr>
          </w:p>
        </w:tc>
      </w:tr>
      <w:tr w:rsidR="00C413D3" w:rsidRPr="00B9470B" w14:paraId="173FAD1B" w14:textId="77777777" w:rsidTr="006A6D14">
        <w:trPr>
          <w:cantSplit w:val="0"/>
        </w:trPr>
        <w:tc>
          <w:tcPr>
            <w:tcW w:w="985" w:type="dxa"/>
          </w:tcPr>
          <w:p w14:paraId="27926AEF" w14:textId="3FEFCBA8" w:rsidR="00C413D3" w:rsidRPr="00B9470B" w:rsidRDefault="007959AE" w:rsidP="00C44499">
            <w:pPr>
              <w:pStyle w:val="Tabletext"/>
              <w:jc w:val="center"/>
              <w:rPr>
                <w:rStyle w:val="CommentReference"/>
                <w:rFonts w:cstheme="minorHAnsi"/>
                <w:sz w:val="22"/>
                <w:szCs w:val="22"/>
              </w:rPr>
            </w:pPr>
            <w:r>
              <w:rPr>
                <w:rStyle w:val="CommentReference"/>
                <w:rFonts w:cstheme="minorHAnsi"/>
                <w:sz w:val="22"/>
                <w:szCs w:val="22"/>
              </w:rPr>
              <w:t>5</w:t>
            </w:r>
            <w:r w:rsidR="00C413D3" w:rsidRPr="00B9470B">
              <w:rPr>
                <w:rStyle w:val="CommentReference"/>
                <w:rFonts w:cstheme="minorHAnsi"/>
                <w:sz w:val="22"/>
                <w:szCs w:val="22"/>
              </w:rPr>
              <w:t xml:space="preserve"> mins</w:t>
            </w:r>
          </w:p>
        </w:tc>
        <w:tc>
          <w:tcPr>
            <w:tcW w:w="6787" w:type="dxa"/>
          </w:tcPr>
          <w:p w14:paraId="4A19A1B2" w14:textId="77777777" w:rsidR="005A6891" w:rsidRPr="005A6891" w:rsidRDefault="005A6891" w:rsidP="00C44499">
            <w:pPr>
              <w:pStyle w:val="Tabletextbullet"/>
              <w:numPr>
                <w:ilvl w:val="0"/>
                <w:numId w:val="0"/>
              </w:numPr>
              <w:rPr>
                <w:rFonts w:cstheme="minorHAnsi"/>
                <w:b/>
                <w:bCs/>
              </w:rPr>
            </w:pPr>
            <w:r w:rsidRPr="005A6891">
              <w:rPr>
                <w:rFonts w:cstheme="minorHAnsi"/>
                <w:b/>
                <w:bCs/>
              </w:rPr>
              <w:t>Debrief</w:t>
            </w:r>
          </w:p>
          <w:p w14:paraId="371D137D" w14:textId="11E99C30" w:rsidR="00C413D3" w:rsidRPr="00B9470B" w:rsidRDefault="00C413D3" w:rsidP="00C44499">
            <w:pPr>
              <w:pStyle w:val="Tabletextbullet"/>
              <w:numPr>
                <w:ilvl w:val="0"/>
                <w:numId w:val="0"/>
              </w:numPr>
              <w:rPr>
                <w:rFonts w:cstheme="minorHAnsi"/>
              </w:rPr>
            </w:pPr>
            <w:r w:rsidRPr="00B9470B">
              <w:rPr>
                <w:rFonts w:cstheme="minorHAnsi"/>
              </w:rPr>
              <w:t xml:space="preserve">T: Thank you to the volunteers, especially the teacher! </w:t>
            </w:r>
            <w:proofErr w:type="gramStart"/>
            <w:r w:rsidRPr="00B9470B">
              <w:rPr>
                <w:rFonts w:cstheme="minorHAnsi"/>
              </w:rPr>
              <w:t>Let’s</w:t>
            </w:r>
            <w:proofErr w:type="gramEnd"/>
            <w:r w:rsidRPr="00B9470B">
              <w:rPr>
                <w:rFonts w:cstheme="minorHAnsi"/>
              </w:rPr>
              <w:t xml:space="preserve"> debrief the experience. </w:t>
            </w:r>
          </w:p>
          <w:p w14:paraId="718172E1" w14:textId="77777777" w:rsidR="00C413D3" w:rsidRPr="00B9470B" w:rsidRDefault="00C413D3" w:rsidP="00C44499">
            <w:pPr>
              <w:pStyle w:val="Tabletextbullet"/>
              <w:numPr>
                <w:ilvl w:val="0"/>
                <w:numId w:val="0"/>
              </w:numPr>
              <w:rPr>
                <w:rFonts w:cstheme="minorHAnsi"/>
              </w:rPr>
            </w:pPr>
          </w:p>
          <w:p w14:paraId="0E212517"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t>
            </w:r>
            <w:proofErr w:type="gramStart"/>
            <w:r w:rsidRPr="00B9470B">
              <w:rPr>
                <w:rFonts w:cstheme="minorHAnsi"/>
              </w:rPr>
              <w:t>I’m</w:t>
            </w:r>
            <w:proofErr w:type="gramEnd"/>
            <w:r w:rsidRPr="00B9470B">
              <w:rPr>
                <w:rFonts w:cstheme="minorHAnsi"/>
              </w:rPr>
              <w:t xml:space="preserve"> going to start with the teacher. (Call on the student who played the teacher.) What was easy for you? </w:t>
            </w:r>
          </w:p>
          <w:p w14:paraId="2898A6DE" w14:textId="77777777" w:rsidR="00C413D3" w:rsidRPr="00B9470B" w:rsidRDefault="00C413D3" w:rsidP="00C44499">
            <w:pPr>
              <w:pStyle w:val="Tabletextbullet"/>
              <w:numPr>
                <w:ilvl w:val="0"/>
                <w:numId w:val="0"/>
              </w:numPr>
              <w:rPr>
                <w:rFonts w:cstheme="minorHAnsi"/>
              </w:rPr>
            </w:pPr>
          </w:p>
          <w:p w14:paraId="03465F61" w14:textId="77777777" w:rsidR="00C413D3" w:rsidRPr="00B9470B" w:rsidRDefault="00C413D3" w:rsidP="00C44499">
            <w:pPr>
              <w:pStyle w:val="Tabletextbullet"/>
              <w:numPr>
                <w:ilvl w:val="0"/>
                <w:numId w:val="0"/>
              </w:numPr>
              <w:rPr>
                <w:rFonts w:cstheme="minorHAnsi"/>
              </w:rPr>
            </w:pPr>
            <w:r w:rsidRPr="00B9470B">
              <w:rPr>
                <w:rFonts w:cstheme="minorHAnsi"/>
              </w:rPr>
              <w:t>S: (Response will vary.)</w:t>
            </w:r>
          </w:p>
          <w:p w14:paraId="3DC5BFB7" w14:textId="77777777" w:rsidR="00C413D3" w:rsidRPr="00B9470B" w:rsidRDefault="00C413D3" w:rsidP="00C44499">
            <w:pPr>
              <w:pStyle w:val="Tabletextbullet"/>
              <w:numPr>
                <w:ilvl w:val="0"/>
                <w:numId w:val="0"/>
              </w:numPr>
              <w:rPr>
                <w:rFonts w:cstheme="minorHAnsi"/>
              </w:rPr>
            </w:pPr>
          </w:p>
          <w:p w14:paraId="6658A127"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What was hard? </w:t>
            </w:r>
          </w:p>
          <w:p w14:paraId="712B458F" w14:textId="77777777" w:rsidR="00C413D3" w:rsidRPr="00B9470B" w:rsidRDefault="00C413D3" w:rsidP="00C44499">
            <w:pPr>
              <w:pStyle w:val="Tabletextbullet"/>
              <w:numPr>
                <w:ilvl w:val="0"/>
                <w:numId w:val="0"/>
              </w:numPr>
              <w:rPr>
                <w:rFonts w:cstheme="minorHAnsi"/>
              </w:rPr>
            </w:pPr>
          </w:p>
          <w:p w14:paraId="24186A79" w14:textId="77777777" w:rsidR="00C413D3" w:rsidRPr="00B9470B" w:rsidRDefault="00C413D3" w:rsidP="00C44499">
            <w:pPr>
              <w:pStyle w:val="Tabletextbullet"/>
              <w:numPr>
                <w:ilvl w:val="0"/>
                <w:numId w:val="0"/>
              </w:numPr>
              <w:rPr>
                <w:rFonts w:cstheme="minorHAnsi"/>
              </w:rPr>
            </w:pPr>
            <w:r w:rsidRPr="00B9470B">
              <w:rPr>
                <w:rFonts w:cstheme="minorHAnsi"/>
              </w:rPr>
              <w:t>S: (Response will vary.)</w:t>
            </w:r>
          </w:p>
          <w:p w14:paraId="57B9709C" w14:textId="77777777" w:rsidR="00C413D3" w:rsidRPr="00B9470B" w:rsidRDefault="00C413D3" w:rsidP="00C44499">
            <w:pPr>
              <w:pStyle w:val="Tabletextbullet"/>
              <w:numPr>
                <w:ilvl w:val="0"/>
                <w:numId w:val="0"/>
              </w:numPr>
              <w:rPr>
                <w:rFonts w:cstheme="minorHAnsi"/>
              </w:rPr>
            </w:pPr>
          </w:p>
          <w:p w14:paraId="0021E38C"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Thank you for taking the risk to play the teacher and show your classmates an example. </w:t>
            </w:r>
            <w:proofErr w:type="gramStart"/>
            <w:r w:rsidRPr="00B9470B">
              <w:rPr>
                <w:rFonts w:cstheme="minorHAnsi"/>
              </w:rPr>
              <w:t>Let’s</w:t>
            </w:r>
            <w:proofErr w:type="gramEnd"/>
            <w:r w:rsidRPr="00B9470B">
              <w:rPr>
                <w:rFonts w:cstheme="minorHAnsi"/>
              </w:rPr>
              <w:t xml:space="preserve"> hear from them. What did the teacher do well? </w:t>
            </w:r>
          </w:p>
          <w:p w14:paraId="2F23214A" w14:textId="77777777" w:rsidR="00C413D3" w:rsidRPr="00B9470B" w:rsidRDefault="00C413D3" w:rsidP="00C44499">
            <w:pPr>
              <w:pStyle w:val="Tabletextbullet"/>
              <w:numPr>
                <w:ilvl w:val="0"/>
                <w:numId w:val="0"/>
              </w:numPr>
              <w:rPr>
                <w:rFonts w:cstheme="minorHAnsi"/>
              </w:rPr>
            </w:pPr>
          </w:p>
          <w:p w14:paraId="71C0ECE5" w14:textId="77777777" w:rsidR="00C413D3" w:rsidRPr="00B9470B" w:rsidRDefault="00C413D3" w:rsidP="00C44499">
            <w:pPr>
              <w:pStyle w:val="Tabletextbullet"/>
              <w:numPr>
                <w:ilvl w:val="0"/>
                <w:numId w:val="0"/>
              </w:numPr>
              <w:rPr>
                <w:rFonts w:cstheme="minorHAnsi"/>
              </w:rPr>
            </w:pPr>
            <w:r w:rsidRPr="00B9470B">
              <w:rPr>
                <w:rFonts w:cstheme="minorHAnsi"/>
              </w:rPr>
              <w:t>S: (Responses will vary.)</w:t>
            </w:r>
          </w:p>
          <w:p w14:paraId="114D13B1" w14:textId="77777777" w:rsidR="00C413D3" w:rsidRPr="00B9470B" w:rsidRDefault="00C413D3" w:rsidP="00C44499">
            <w:pPr>
              <w:pStyle w:val="Tabletextbullet"/>
              <w:numPr>
                <w:ilvl w:val="0"/>
                <w:numId w:val="0"/>
              </w:numPr>
              <w:rPr>
                <w:rFonts w:cstheme="minorHAnsi"/>
              </w:rPr>
            </w:pPr>
          </w:p>
          <w:p w14:paraId="54F92293"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What could they improve? </w:t>
            </w:r>
          </w:p>
          <w:p w14:paraId="74B040DC" w14:textId="77777777" w:rsidR="00C413D3" w:rsidRPr="00B9470B" w:rsidRDefault="00C413D3" w:rsidP="00C44499">
            <w:pPr>
              <w:pStyle w:val="Tabletextbullet"/>
              <w:numPr>
                <w:ilvl w:val="0"/>
                <w:numId w:val="0"/>
              </w:numPr>
              <w:rPr>
                <w:rFonts w:cstheme="minorHAnsi"/>
              </w:rPr>
            </w:pPr>
          </w:p>
          <w:p w14:paraId="28B5217F" w14:textId="77777777" w:rsidR="00C413D3" w:rsidRPr="00B9470B" w:rsidRDefault="00C413D3" w:rsidP="00C44499">
            <w:pPr>
              <w:pStyle w:val="Tabletextbullet"/>
              <w:numPr>
                <w:ilvl w:val="0"/>
                <w:numId w:val="0"/>
              </w:numPr>
              <w:rPr>
                <w:rFonts w:cstheme="minorHAnsi"/>
              </w:rPr>
            </w:pPr>
            <w:r w:rsidRPr="00B9470B">
              <w:rPr>
                <w:rFonts w:cstheme="minorHAnsi"/>
              </w:rPr>
              <w:t>S: (Responses will vary.)</w:t>
            </w:r>
          </w:p>
          <w:p w14:paraId="47D2DC6E" w14:textId="77777777" w:rsidR="00C413D3" w:rsidRPr="00B9470B" w:rsidRDefault="00C413D3" w:rsidP="00C44499">
            <w:pPr>
              <w:pStyle w:val="Tabletextbullet"/>
              <w:numPr>
                <w:ilvl w:val="0"/>
                <w:numId w:val="0"/>
              </w:numPr>
              <w:rPr>
                <w:rFonts w:cstheme="minorHAnsi"/>
              </w:rPr>
            </w:pPr>
          </w:p>
          <w:p w14:paraId="7F5F32E3" w14:textId="77777777" w:rsidR="00C413D3" w:rsidRPr="00B9470B" w:rsidRDefault="00C413D3" w:rsidP="00C44499">
            <w:pPr>
              <w:pStyle w:val="Tabletextbullet"/>
              <w:numPr>
                <w:ilvl w:val="0"/>
                <w:numId w:val="0"/>
              </w:numPr>
              <w:rPr>
                <w:rFonts w:cstheme="minorHAnsi"/>
              </w:rPr>
            </w:pPr>
            <w:r w:rsidRPr="00B9470B">
              <w:rPr>
                <w:rFonts w:cstheme="minorHAnsi"/>
              </w:rPr>
              <w:t xml:space="preserve">T: What did the observers notice about how the teacher asked and responded to questions? </w:t>
            </w:r>
          </w:p>
          <w:p w14:paraId="023020E2" w14:textId="77777777" w:rsidR="00C413D3" w:rsidRPr="00B9470B" w:rsidRDefault="00C413D3" w:rsidP="00C44499">
            <w:pPr>
              <w:pStyle w:val="Tabletextbullet"/>
              <w:numPr>
                <w:ilvl w:val="0"/>
                <w:numId w:val="0"/>
              </w:numPr>
              <w:rPr>
                <w:rFonts w:cstheme="minorHAnsi"/>
              </w:rPr>
            </w:pPr>
          </w:p>
          <w:p w14:paraId="0B6A3FAB" w14:textId="77777777" w:rsidR="00C413D3" w:rsidRPr="00B9470B" w:rsidRDefault="00C413D3" w:rsidP="00C44499">
            <w:pPr>
              <w:pStyle w:val="Tabletextbullet"/>
              <w:numPr>
                <w:ilvl w:val="0"/>
                <w:numId w:val="0"/>
              </w:numPr>
              <w:rPr>
                <w:rFonts w:cstheme="minorHAnsi"/>
              </w:rPr>
            </w:pPr>
            <w:r w:rsidRPr="00B9470B">
              <w:rPr>
                <w:rFonts w:cstheme="minorHAnsi"/>
              </w:rPr>
              <w:t>S: (Answers will vary.)</w:t>
            </w:r>
          </w:p>
          <w:p w14:paraId="06193421" w14:textId="77777777" w:rsidR="00C413D3" w:rsidRPr="00B9470B" w:rsidRDefault="00C413D3" w:rsidP="00C44499">
            <w:pPr>
              <w:pStyle w:val="Tabletextbullet"/>
              <w:numPr>
                <w:ilvl w:val="0"/>
                <w:numId w:val="0"/>
              </w:numPr>
              <w:rPr>
                <w:rFonts w:cstheme="minorHAnsi"/>
              </w:rPr>
            </w:pPr>
          </w:p>
          <w:p w14:paraId="0FF19885" w14:textId="77777777" w:rsidR="00C413D3" w:rsidRPr="00B9470B" w:rsidRDefault="00C413D3" w:rsidP="00C44499">
            <w:pPr>
              <w:pStyle w:val="Tabletextbullet"/>
              <w:numPr>
                <w:ilvl w:val="0"/>
                <w:numId w:val="0"/>
              </w:numPr>
              <w:rPr>
                <w:rFonts w:cstheme="minorHAnsi"/>
              </w:rPr>
            </w:pPr>
            <w:r w:rsidRPr="00B9470B">
              <w:rPr>
                <w:rFonts w:cstheme="minorHAnsi"/>
              </w:rPr>
              <w:lastRenderedPageBreak/>
              <w:t xml:space="preserve">Delivering questions can be challenging. Tomorrow, you will all have a chance to practice. As a part of today’s exit ticket, you will think about what will be easy for you and what will be hard. </w:t>
            </w:r>
          </w:p>
        </w:tc>
        <w:tc>
          <w:tcPr>
            <w:tcW w:w="1578" w:type="dxa"/>
          </w:tcPr>
          <w:p w14:paraId="4274D5ED" w14:textId="09EB257B" w:rsidR="00C413D3" w:rsidRPr="00B9470B" w:rsidRDefault="00C413D3" w:rsidP="00C44499">
            <w:pPr>
              <w:pStyle w:val="Tabletext"/>
              <w:jc w:val="center"/>
              <w:rPr>
                <w:rFonts w:cstheme="minorHAnsi"/>
              </w:rPr>
            </w:pPr>
          </w:p>
        </w:tc>
      </w:tr>
      <w:tr w:rsidR="00C413D3" w:rsidRPr="00B9470B" w14:paraId="6DA99247" w14:textId="77777777" w:rsidTr="006A6D14">
        <w:trPr>
          <w:cantSplit w:val="0"/>
        </w:trPr>
        <w:tc>
          <w:tcPr>
            <w:tcW w:w="985" w:type="dxa"/>
          </w:tcPr>
          <w:p w14:paraId="00E0ADA5" w14:textId="4D21D807" w:rsidR="00C413D3" w:rsidRPr="00B9470B" w:rsidRDefault="007959AE" w:rsidP="00C44499">
            <w:pPr>
              <w:pStyle w:val="Tabletext"/>
              <w:jc w:val="center"/>
              <w:rPr>
                <w:rStyle w:val="CommentReference"/>
                <w:rFonts w:cstheme="minorHAnsi"/>
                <w:sz w:val="22"/>
                <w:szCs w:val="22"/>
              </w:rPr>
            </w:pPr>
            <w:r>
              <w:rPr>
                <w:rStyle w:val="CommentReference"/>
                <w:rFonts w:cstheme="minorHAnsi"/>
                <w:sz w:val="22"/>
                <w:szCs w:val="22"/>
              </w:rPr>
              <w:t>5</w:t>
            </w:r>
            <w:r w:rsidR="00C413D3" w:rsidRPr="00B9470B">
              <w:rPr>
                <w:rStyle w:val="CommentReference"/>
                <w:rFonts w:cstheme="minorHAnsi"/>
                <w:sz w:val="22"/>
                <w:szCs w:val="22"/>
              </w:rPr>
              <w:t xml:space="preserve"> mins</w:t>
            </w:r>
          </w:p>
        </w:tc>
        <w:tc>
          <w:tcPr>
            <w:tcW w:w="6787" w:type="dxa"/>
          </w:tcPr>
          <w:p w14:paraId="46723555" w14:textId="77777777" w:rsidR="00C413D3" w:rsidRPr="00B9470B" w:rsidRDefault="00C413D3" w:rsidP="00C44499">
            <w:pPr>
              <w:pStyle w:val="Tabletextbullet"/>
              <w:numPr>
                <w:ilvl w:val="0"/>
                <w:numId w:val="0"/>
              </w:numPr>
              <w:rPr>
                <w:rFonts w:cstheme="minorHAnsi"/>
              </w:rPr>
            </w:pPr>
            <w:r w:rsidRPr="00B9470B">
              <w:rPr>
                <w:rFonts w:cstheme="minorHAnsi"/>
              </w:rPr>
              <w:t>S: (Complete the exit ticket.)</w:t>
            </w:r>
          </w:p>
        </w:tc>
        <w:tc>
          <w:tcPr>
            <w:tcW w:w="1578" w:type="dxa"/>
          </w:tcPr>
          <w:p w14:paraId="2674E608" w14:textId="374E8501" w:rsidR="00C413D3" w:rsidRPr="00B9470B" w:rsidRDefault="00C44499" w:rsidP="00C44499">
            <w:pPr>
              <w:pStyle w:val="Tabletext"/>
              <w:jc w:val="center"/>
              <w:rPr>
                <w:rFonts w:cstheme="minorHAnsi"/>
              </w:rPr>
            </w:pPr>
            <w:r>
              <w:rPr>
                <w:rFonts w:cstheme="minorHAnsi"/>
              </w:rPr>
              <w:t>Exit Ticket</w:t>
            </w:r>
          </w:p>
        </w:tc>
      </w:tr>
    </w:tbl>
    <w:p w14:paraId="1D5D91AD" w14:textId="77777777" w:rsidR="00C413D3" w:rsidRPr="00B9470B" w:rsidRDefault="00C413D3" w:rsidP="00C413D3">
      <w:pPr>
        <w:spacing w:after="0"/>
        <w:rPr>
          <w:rFonts w:cstheme="minorHAnsi"/>
        </w:rPr>
      </w:pPr>
    </w:p>
    <w:p w14:paraId="1A38FDEE" w14:textId="77777777" w:rsidR="00480DCC" w:rsidRPr="00B9470B" w:rsidRDefault="00480DCC">
      <w:pPr>
        <w:rPr>
          <w:rFonts w:cstheme="minorHAnsi"/>
        </w:rPr>
      </w:pPr>
    </w:p>
    <w:sectPr w:rsidR="00480DCC" w:rsidRPr="00B9470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484F" w14:textId="77777777" w:rsidR="000B1143" w:rsidRDefault="000B1143" w:rsidP="00C413D3">
      <w:pPr>
        <w:spacing w:after="0" w:line="240" w:lineRule="auto"/>
      </w:pPr>
      <w:r>
        <w:separator/>
      </w:r>
    </w:p>
  </w:endnote>
  <w:endnote w:type="continuationSeparator" w:id="0">
    <w:p w14:paraId="7C39A3C6" w14:textId="77777777" w:rsidR="000B1143" w:rsidRDefault="000B1143" w:rsidP="00C4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562B" w14:textId="5B29DA0F" w:rsidR="00D96D8A" w:rsidRPr="006E4C4D" w:rsidRDefault="006E4C4D" w:rsidP="006E4C4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62362" w14:textId="77777777" w:rsidR="000B1143" w:rsidRDefault="000B1143" w:rsidP="00C413D3">
      <w:pPr>
        <w:spacing w:after="0" w:line="240" w:lineRule="auto"/>
      </w:pPr>
      <w:r>
        <w:separator/>
      </w:r>
    </w:p>
  </w:footnote>
  <w:footnote w:type="continuationSeparator" w:id="0">
    <w:p w14:paraId="2D6BB105" w14:textId="77777777" w:rsidR="000B1143" w:rsidRDefault="000B1143" w:rsidP="00C41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09709" w14:textId="4A38CDBB" w:rsidR="004C62A0" w:rsidRDefault="009E375D" w:rsidP="009E375D">
    <w:pPr>
      <w:pStyle w:val="Header"/>
      <w:spacing w:after="120"/>
    </w:pPr>
    <w:r>
      <w:rPr>
        <w:noProof/>
      </w:rPr>
      <w:drawing>
        <wp:inline distT="0" distB="0" distL="0" distR="0" wp14:anchorId="23085486" wp14:editId="119F6782">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B122B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254225D"/>
    <w:multiLevelType w:val="hybridMultilevel"/>
    <w:tmpl w:val="2F647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74684"/>
    <w:multiLevelType w:val="hybridMultilevel"/>
    <w:tmpl w:val="DC984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442911"/>
    <w:multiLevelType w:val="hybridMultilevel"/>
    <w:tmpl w:val="E064D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17372E"/>
    <w:multiLevelType w:val="hybridMultilevel"/>
    <w:tmpl w:val="E95AC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E16806"/>
    <w:multiLevelType w:val="hybridMultilevel"/>
    <w:tmpl w:val="D312D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998701">
    <w:abstractNumId w:val="0"/>
  </w:num>
  <w:num w:numId="2" w16cid:durableId="134569229">
    <w:abstractNumId w:val="1"/>
  </w:num>
  <w:num w:numId="3" w16cid:durableId="1456023051">
    <w:abstractNumId w:val="3"/>
  </w:num>
  <w:num w:numId="4" w16cid:durableId="1877541172">
    <w:abstractNumId w:val="5"/>
  </w:num>
  <w:num w:numId="5" w16cid:durableId="584731793">
    <w:abstractNumId w:val="2"/>
  </w:num>
  <w:num w:numId="6" w16cid:durableId="1601717621">
    <w:abstractNumId w:val="6"/>
  </w:num>
  <w:num w:numId="7" w16cid:durableId="1999527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C7"/>
    <w:rsid w:val="00017AFB"/>
    <w:rsid w:val="00026276"/>
    <w:rsid w:val="0002657B"/>
    <w:rsid w:val="000B1143"/>
    <w:rsid w:val="00146FC7"/>
    <w:rsid w:val="00180925"/>
    <w:rsid w:val="00203EF1"/>
    <w:rsid w:val="00246CC4"/>
    <w:rsid w:val="002B5ED1"/>
    <w:rsid w:val="00306B7B"/>
    <w:rsid w:val="00321251"/>
    <w:rsid w:val="003B19B6"/>
    <w:rsid w:val="00480DCC"/>
    <w:rsid w:val="004D4531"/>
    <w:rsid w:val="0053633A"/>
    <w:rsid w:val="00570AE1"/>
    <w:rsid w:val="005A6891"/>
    <w:rsid w:val="005D54F1"/>
    <w:rsid w:val="00630454"/>
    <w:rsid w:val="006A6D14"/>
    <w:rsid w:val="006C30D9"/>
    <w:rsid w:val="006E4C4D"/>
    <w:rsid w:val="007216C7"/>
    <w:rsid w:val="007959AE"/>
    <w:rsid w:val="007A1647"/>
    <w:rsid w:val="007F409E"/>
    <w:rsid w:val="007F4D7A"/>
    <w:rsid w:val="00857FDA"/>
    <w:rsid w:val="00871FE6"/>
    <w:rsid w:val="00885731"/>
    <w:rsid w:val="009450AA"/>
    <w:rsid w:val="009B7209"/>
    <w:rsid w:val="009C07BB"/>
    <w:rsid w:val="009E375D"/>
    <w:rsid w:val="00A16DFC"/>
    <w:rsid w:val="00B9470B"/>
    <w:rsid w:val="00BB3D2D"/>
    <w:rsid w:val="00BF7CA3"/>
    <w:rsid w:val="00C413D3"/>
    <w:rsid w:val="00C44499"/>
    <w:rsid w:val="00C56745"/>
    <w:rsid w:val="00CF5805"/>
    <w:rsid w:val="00E437A9"/>
    <w:rsid w:val="00E944D4"/>
    <w:rsid w:val="00EA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1A26"/>
  <w15:chartTrackingRefBased/>
  <w15:docId w15:val="{DC765AD7-D96B-4A35-8AE5-F36F4EBF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3D3"/>
  </w:style>
  <w:style w:type="paragraph" w:styleId="Heading1">
    <w:name w:val="heading 1"/>
    <w:basedOn w:val="Normal"/>
    <w:next w:val="Normal"/>
    <w:link w:val="Heading1Char"/>
    <w:uiPriority w:val="9"/>
    <w:qFormat/>
    <w:rsid w:val="00C413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413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413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D3"/>
    <w:rPr>
      <w:rFonts w:asciiTheme="majorHAnsi" w:hAnsiTheme="majorHAnsi" w:cs="Open Sans"/>
      <w:bCs/>
      <w:sz w:val="28"/>
      <w:szCs w:val="20"/>
    </w:rPr>
  </w:style>
  <w:style w:type="character" w:customStyle="1" w:styleId="Heading2Char">
    <w:name w:val="Heading 2 Char"/>
    <w:basedOn w:val="DefaultParagraphFont"/>
    <w:link w:val="Heading2"/>
    <w:uiPriority w:val="9"/>
    <w:rsid w:val="00C413D3"/>
    <w:rPr>
      <w:rFonts w:cs="Open Sans"/>
      <w:b/>
      <w:bCs/>
      <w:sz w:val="24"/>
      <w:szCs w:val="20"/>
    </w:rPr>
  </w:style>
  <w:style w:type="character" w:customStyle="1" w:styleId="Heading3Char">
    <w:name w:val="Heading 3 Char"/>
    <w:basedOn w:val="DefaultParagraphFont"/>
    <w:link w:val="Heading3"/>
    <w:uiPriority w:val="9"/>
    <w:rsid w:val="00C413D3"/>
    <w:rPr>
      <w:rFonts w:eastAsiaTheme="majorEastAsia" w:cstheme="majorBidi"/>
      <w:b/>
      <w:szCs w:val="24"/>
    </w:rPr>
  </w:style>
  <w:style w:type="table" w:styleId="TableGrid">
    <w:name w:val="Table Grid"/>
    <w:basedOn w:val="TableNormal"/>
    <w:uiPriority w:val="39"/>
    <w:rsid w:val="00C41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C413D3"/>
    <w:rPr>
      <w:sz w:val="16"/>
      <w:szCs w:val="16"/>
    </w:rPr>
  </w:style>
  <w:style w:type="paragraph" w:styleId="CommentText">
    <w:name w:val="annotation text"/>
    <w:basedOn w:val="Normal"/>
    <w:link w:val="CommentTextChar"/>
    <w:uiPriority w:val="99"/>
    <w:unhideWhenUsed/>
    <w:rsid w:val="00C413D3"/>
    <w:pPr>
      <w:spacing w:line="240" w:lineRule="auto"/>
    </w:pPr>
    <w:rPr>
      <w:sz w:val="20"/>
      <w:szCs w:val="20"/>
    </w:rPr>
  </w:style>
  <w:style w:type="character" w:customStyle="1" w:styleId="CommentTextChar">
    <w:name w:val="Comment Text Char"/>
    <w:basedOn w:val="DefaultParagraphFont"/>
    <w:link w:val="CommentText"/>
    <w:uiPriority w:val="99"/>
    <w:rsid w:val="00C413D3"/>
    <w:rPr>
      <w:sz w:val="20"/>
      <w:szCs w:val="20"/>
    </w:rPr>
  </w:style>
  <w:style w:type="paragraph" w:styleId="Header">
    <w:name w:val="header"/>
    <w:basedOn w:val="Normal"/>
    <w:link w:val="HeaderChar"/>
    <w:uiPriority w:val="99"/>
    <w:unhideWhenUsed/>
    <w:rsid w:val="00C41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3D3"/>
  </w:style>
  <w:style w:type="paragraph" w:styleId="Footer">
    <w:name w:val="footer"/>
    <w:basedOn w:val="Normal"/>
    <w:link w:val="FooterChar"/>
    <w:uiPriority w:val="99"/>
    <w:unhideWhenUsed/>
    <w:rsid w:val="00C41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3D3"/>
  </w:style>
  <w:style w:type="paragraph" w:styleId="ListParagraph">
    <w:name w:val="List Paragraph"/>
    <w:basedOn w:val="Normal"/>
    <w:uiPriority w:val="34"/>
    <w:qFormat/>
    <w:rsid w:val="00C413D3"/>
    <w:pPr>
      <w:ind w:left="720"/>
      <w:contextualSpacing/>
    </w:pPr>
  </w:style>
  <w:style w:type="paragraph" w:customStyle="1" w:styleId="Tabletext">
    <w:name w:val="Table text"/>
    <w:basedOn w:val="Normal"/>
    <w:qFormat/>
    <w:rsid w:val="00C413D3"/>
    <w:pPr>
      <w:spacing w:before="120" w:after="120" w:line="240" w:lineRule="auto"/>
    </w:pPr>
  </w:style>
  <w:style w:type="paragraph" w:customStyle="1" w:styleId="Tabletextbullet">
    <w:name w:val="Table text bullet"/>
    <w:basedOn w:val="Tabletext"/>
    <w:qFormat/>
    <w:rsid w:val="00C413D3"/>
    <w:pPr>
      <w:numPr>
        <w:numId w:val="1"/>
      </w:numPr>
      <w:contextualSpacing/>
    </w:pPr>
  </w:style>
  <w:style w:type="character" w:customStyle="1" w:styleId="normaltextrun">
    <w:name w:val="normaltextrun"/>
    <w:basedOn w:val="DefaultParagraphFont"/>
    <w:rsid w:val="00C413D3"/>
  </w:style>
  <w:style w:type="character" w:customStyle="1" w:styleId="eop">
    <w:name w:val="eop"/>
    <w:basedOn w:val="DefaultParagraphFont"/>
    <w:rsid w:val="00C413D3"/>
  </w:style>
  <w:style w:type="paragraph" w:customStyle="1" w:styleId="SUBPARAGRAPHA">
    <w:name w:val="*SUBPARAGRAPH (A)"/>
    <w:link w:val="SUBPARAGRAPHAChar"/>
    <w:rsid w:val="00C413D3"/>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413D3"/>
    <w:rPr>
      <w:rFonts w:ascii="Calibri" w:eastAsia="Calibri" w:hAnsi="Calibri" w:cs="Times New Roman"/>
    </w:rPr>
  </w:style>
  <w:style w:type="paragraph" w:customStyle="1" w:styleId="PARAGRAPH1">
    <w:name w:val="*PARAGRAPH (1)"/>
    <w:link w:val="PARAGRAPH1Char"/>
    <w:uiPriority w:val="1"/>
    <w:rsid w:val="00C413D3"/>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uiPriority w:val="1"/>
    <w:rsid w:val="00C413D3"/>
    <w:rPr>
      <w:rFonts w:ascii="Calibri" w:eastAsia="Calibri" w:hAnsi="Calibri" w:cs="Times New Roman"/>
    </w:rPr>
  </w:style>
  <w:style w:type="character" w:styleId="Hyperlink">
    <w:name w:val="Hyperlink"/>
    <w:basedOn w:val="DefaultParagraphFont"/>
    <w:uiPriority w:val="99"/>
    <w:unhideWhenUsed/>
    <w:rsid w:val="006E4C4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Lesson 5.07: Effective Question Delivery</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5.07: Effective Question Delivery</dc:title>
  <dc:subject>Lesson 5.07: Effective Question Delivery</dc:subject>
  <dc:creator>Texas Education Agency</dc:creator>
  <cp:keywords/>
  <dc:description/>
  <cp:lastModifiedBy>White (she/her), Whitney</cp:lastModifiedBy>
  <cp:revision>41</cp:revision>
  <dcterms:created xsi:type="dcterms:W3CDTF">2022-09-24T04:59:00Z</dcterms:created>
  <dcterms:modified xsi:type="dcterms:W3CDTF">2023-08-27T17:02:00Z</dcterms:modified>
</cp:coreProperties>
</file>