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FFE6C" w14:textId="5014FDB1" w:rsidR="000F2E9A" w:rsidRPr="00141A73" w:rsidRDefault="000F2E9A" w:rsidP="000F2E9A">
      <w:pPr>
        <w:pStyle w:val="Heading1"/>
        <w:spacing w:after="160"/>
        <w:rPr>
          <w:rFonts w:eastAsia="Calibri" w:cstheme="majorHAnsi"/>
          <w:color w:val="000000" w:themeColor="text1"/>
          <w:sz w:val="28"/>
          <w:szCs w:val="28"/>
        </w:rPr>
      </w:pPr>
      <w:r w:rsidRPr="00141A73">
        <w:rPr>
          <w:rFonts w:eastAsia="Calibri" w:cstheme="majorHAnsi"/>
          <w:color w:val="000000" w:themeColor="text1"/>
          <w:sz w:val="28"/>
          <w:szCs w:val="28"/>
        </w:rPr>
        <w:t xml:space="preserve">Student Guide </w:t>
      </w:r>
    </w:p>
    <w:p w14:paraId="293E456A" w14:textId="77777777" w:rsidR="00150B76" w:rsidRDefault="00150B76" w:rsidP="00150B76">
      <w:pPr>
        <w:pStyle w:val="Heading2"/>
        <w:pBdr>
          <w:bottom w:val="single" w:sz="6" w:space="0" w:color="auto"/>
        </w:pBdr>
        <w:spacing w:after="160"/>
        <w:rPr>
          <w:rFonts w:asciiTheme="minorHAnsi" w:hAnsiTheme="minorHAnsi" w:cstheme="minorHAnsi"/>
          <w:b/>
          <w:bCs/>
          <w:color w:val="auto"/>
          <w:sz w:val="24"/>
          <w:szCs w:val="24"/>
          <w:shd w:val="clear" w:color="auto" w:fill="FFFFFF"/>
        </w:rPr>
      </w:pPr>
      <w:r>
        <w:rPr>
          <w:rFonts w:asciiTheme="minorHAnsi" w:hAnsiTheme="minorHAnsi" w:cstheme="minorHAnsi"/>
          <w:b/>
          <w:bCs/>
          <w:color w:val="auto"/>
          <w:sz w:val="24"/>
          <w:szCs w:val="24"/>
          <w:shd w:val="clear" w:color="auto" w:fill="FFFFFF"/>
        </w:rPr>
        <w:t>Lesson 5.12: Summative Assessments | Paper and Pencil Assessments</w:t>
      </w:r>
    </w:p>
    <w:p w14:paraId="465DE979" w14:textId="77777777" w:rsidR="000F2E9A" w:rsidRDefault="000F2E9A" w:rsidP="000F2E9A">
      <w:pPr>
        <w:rPr>
          <w:rFonts w:ascii="Calibri" w:eastAsia="Calibri" w:hAnsi="Calibri" w:cs="Calibri"/>
          <w:color w:val="000000" w:themeColor="text1"/>
        </w:rPr>
      </w:pPr>
      <w:r w:rsidRPr="0D836F0E">
        <w:rPr>
          <w:rFonts w:ascii="Calibri" w:eastAsia="Calibri" w:hAnsi="Calibri" w:cs="Calibri"/>
          <w:color w:val="000000" w:themeColor="text1"/>
        </w:rPr>
        <w:t xml:space="preserve">Name: </w:t>
      </w:r>
    </w:p>
    <w:p w14:paraId="1BD29BDA" w14:textId="77777777" w:rsidR="000F2E9A" w:rsidRDefault="000F2E9A" w:rsidP="000F2E9A">
      <w:pPr>
        <w:rPr>
          <w:rFonts w:ascii="Calibri" w:eastAsia="Calibri" w:hAnsi="Calibri" w:cs="Calibri"/>
          <w:color w:val="000000" w:themeColor="text1"/>
        </w:rPr>
      </w:pPr>
      <w:r w:rsidRPr="0D836F0E">
        <w:rPr>
          <w:rFonts w:ascii="Calibri" w:eastAsia="Calibri" w:hAnsi="Calibri" w:cs="Calibri"/>
          <w:color w:val="000000" w:themeColor="text1"/>
        </w:rPr>
        <w:t xml:space="preserve">Date: </w:t>
      </w:r>
    </w:p>
    <w:p w14:paraId="79B1CC50" w14:textId="77777777" w:rsidR="000F2E9A" w:rsidRDefault="000F2E9A" w:rsidP="000F2E9A">
      <w:pPr>
        <w:pStyle w:val="Tabletext"/>
        <w:spacing w:line="240" w:lineRule="auto"/>
        <w:rPr>
          <w:rFonts w:ascii="Calibri" w:eastAsia="Calibri" w:hAnsi="Calibri" w:cs="Calibri"/>
          <w:color w:val="000000" w:themeColor="text1"/>
        </w:rPr>
      </w:pPr>
      <w:r w:rsidRPr="0D836F0E">
        <w:rPr>
          <w:rFonts w:ascii="Calibri" w:eastAsia="Calibri" w:hAnsi="Calibri" w:cs="Calibri"/>
          <w:b/>
          <w:bCs/>
          <w:color w:val="000000" w:themeColor="text1"/>
        </w:rPr>
        <w:t xml:space="preserve">Bellringer: </w:t>
      </w:r>
    </w:p>
    <w:p w14:paraId="34F81C43" w14:textId="77777777" w:rsidR="000F2E9A" w:rsidRDefault="000F2E9A" w:rsidP="000F2E9A">
      <w:pPr>
        <w:rPr>
          <w:rFonts w:ascii="Calibri" w:eastAsia="Calibri" w:hAnsi="Calibri" w:cs="Calibri"/>
          <w:color w:val="000000" w:themeColor="text1"/>
        </w:rPr>
      </w:pPr>
      <w:r w:rsidRPr="0D836F0E">
        <w:rPr>
          <w:rFonts w:ascii="Calibri" w:eastAsia="Calibri" w:hAnsi="Calibri" w:cs="Calibri"/>
          <w:color w:val="000000" w:themeColor="text1"/>
        </w:rPr>
        <w:t>In most of your classes, you take pencil and paper assessments regularly. Perhaps you take Friday quizzes and/or have big tests at the end of units that take all or most of a class period. Take the below pre-assessment about pencil and paper assessment practices and be ready to talk about your thinking on each of these questions.</w:t>
      </w:r>
    </w:p>
    <w:tbl>
      <w:tblPr>
        <w:tblStyle w:val="TableGrid"/>
        <w:tblW w:w="0" w:type="auto"/>
        <w:tblLayout w:type="fixed"/>
        <w:tblLook w:val="04A0" w:firstRow="1" w:lastRow="0" w:firstColumn="1" w:lastColumn="0" w:noHBand="0" w:noVBand="1"/>
      </w:tblPr>
      <w:tblGrid>
        <w:gridCol w:w="3411"/>
        <w:gridCol w:w="1111"/>
        <w:gridCol w:w="4839"/>
      </w:tblGrid>
      <w:tr w:rsidR="000F2E9A" w:rsidRPr="00141A73" w14:paraId="67F9422D" w14:textId="77777777" w:rsidTr="0049714F">
        <w:trPr>
          <w:trHeight w:val="990"/>
        </w:trPr>
        <w:tc>
          <w:tcPr>
            <w:tcW w:w="3411" w:type="dxa"/>
            <w:shd w:val="clear" w:color="auto" w:fill="auto"/>
            <w:vAlign w:val="center"/>
          </w:tcPr>
          <w:p w14:paraId="2D611247" w14:textId="77777777" w:rsidR="000F2E9A" w:rsidRPr="00141A73" w:rsidRDefault="000F2E9A" w:rsidP="0049714F">
            <w:pPr>
              <w:spacing w:line="259" w:lineRule="auto"/>
              <w:jc w:val="center"/>
              <w:rPr>
                <w:rFonts w:ascii="Calibri" w:eastAsia="Calibri" w:hAnsi="Calibri" w:cs="Calibri"/>
              </w:rPr>
            </w:pPr>
            <w:r w:rsidRPr="00141A73">
              <w:rPr>
                <w:rFonts w:ascii="Calibri" w:eastAsia="Calibri" w:hAnsi="Calibri" w:cs="Calibri"/>
                <w:b/>
                <w:bCs/>
              </w:rPr>
              <w:t>Practice</w:t>
            </w:r>
          </w:p>
        </w:tc>
        <w:tc>
          <w:tcPr>
            <w:tcW w:w="1111" w:type="dxa"/>
            <w:shd w:val="clear" w:color="auto" w:fill="auto"/>
            <w:vAlign w:val="center"/>
          </w:tcPr>
          <w:p w14:paraId="000702C4" w14:textId="77777777" w:rsidR="000F2E9A" w:rsidRPr="00141A73" w:rsidRDefault="000F2E9A" w:rsidP="0049714F">
            <w:pPr>
              <w:spacing w:line="259" w:lineRule="auto"/>
              <w:jc w:val="center"/>
              <w:rPr>
                <w:rFonts w:ascii="Calibri" w:eastAsia="Calibri" w:hAnsi="Calibri" w:cs="Calibri"/>
              </w:rPr>
            </w:pPr>
            <w:r w:rsidRPr="00141A73">
              <w:rPr>
                <w:rFonts w:ascii="Calibri" w:eastAsia="Calibri" w:hAnsi="Calibri" w:cs="Calibri"/>
                <w:b/>
                <w:bCs/>
              </w:rPr>
              <w:t>True or False?</w:t>
            </w:r>
          </w:p>
        </w:tc>
        <w:tc>
          <w:tcPr>
            <w:tcW w:w="4839" w:type="dxa"/>
            <w:shd w:val="clear" w:color="auto" w:fill="auto"/>
            <w:vAlign w:val="center"/>
          </w:tcPr>
          <w:p w14:paraId="2801CBEE" w14:textId="77777777" w:rsidR="000F2E9A" w:rsidRPr="00141A73" w:rsidRDefault="000F2E9A" w:rsidP="0049714F">
            <w:pPr>
              <w:spacing w:line="259" w:lineRule="auto"/>
              <w:jc w:val="center"/>
              <w:rPr>
                <w:rFonts w:ascii="Calibri" w:eastAsia="Calibri" w:hAnsi="Calibri" w:cs="Calibri"/>
              </w:rPr>
            </w:pPr>
            <w:r w:rsidRPr="00141A73">
              <w:rPr>
                <w:rFonts w:ascii="Calibri" w:eastAsia="Calibri" w:hAnsi="Calibri" w:cs="Calibri"/>
                <w:b/>
                <w:bCs/>
              </w:rPr>
              <w:t>Why?</w:t>
            </w:r>
          </w:p>
        </w:tc>
      </w:tr>
      <w:tr w:rsidR="000F2E9A" w:rsidRPr="00141A73" w14:paraId="09DCA1EF" w14:textId="77777777" w:rsidTr="0049714F">
        <w:trPr>
          <w:trHeight w:val="1035"/>
        </w:trPr>
        <w:tc>
          <w:tcPr>
            <w:tcW w:w="3411" w:type="dxa"/>
            <w:vAlign w:val="center"/>
          </w:tcPr>
          <w:p w14:paraId="606CA238" w14:textId="77777777" w:rsidR="000F2E9A" w:rsidRPr="00141A73" w:rsidRDefault="000F2E9A" w:rsidP="000F2E9A">
            <w:pPr>
              <w:pStyle w:val="ListParagraph"/>
              <w:numPr>
                <w:ilvl w:val="0"/>
                <w:numId w:val="2"/>
              </w:numPr>
              <w:spacing w:line="259" w:lineRule="auto"/>
              <w:ind w:left="430"/>
              <w:rPr>
                <w:rFonts w:ascii="Calibri" w:eastAsia="Calibri" w:hAnsi="Calibri" w:cs="Calibri"/>
                <w:color w:val="000000" w:themeColor="text1"/>
              </w:rPr>
            </w:pPr>
            <w:r w:rsidRPr="00141A73">
              <w:rPr>
                <w:rFonts w:ascii="Calibri" w:eastAsia="Calibri" w:hAnsi="Calibri" w:cs="Calibri"/>
                <w:color w:val="000000" w:themeColor="text1"/>
              </w:rPr>
              <w:t>Teachers should include things on the pencil and paper test that they haven’t taught and ask questions that try to trick students.</w:t>
            </w:r>
          </w:p>
        </w:tc>
        <w:tc>
          <w:tcPr>
            <w:tcW w:w="1111" w:type="dxa"/>
          </w:tcPr>
          <w:p w14:paraId="4298316F" w14:textId="4111EE03" w:rsidR="000F2E9A" w:rsidRPr="00141A73" w:rsidRDefault="000F2E9A" w:rsidP="0049714F">
            <w:pPr>
              <w:spacing w:line="259" w:lineRule="auto"/>
              <w:rPr>
                <w:rFonts w:ascii="Calibri" w:eastAsia="Calibri" w:hAnsi="Calibri" w:cs="Calibri"/>
                <w:color w:val="008000"/>
              </w:rPr>
            </w:pPr>
          </w:p>
        </w:tc>
        <w:tc>
          <w:tcPr>
            <w:tcW w:w="4839" w:type="dxa"/>
          </w:tcPr>
          <w:p w14:paraId="63AD4929" w14:textId="66ED84F1" w:rsidR="000F2E9A" w:rsidRPr="00141A73" w:rsidRDefault="000F2E9A" w:rsidP="0049714F">
            <w:pPr>
              <w:spacing w:line="259" w:lineRule="auto"/>
              <w:rPr>
                <w:rFonts w:ascii="Calibri" w:eastAsia="Calibri" w:hAnsi="Calibri" w:cs="Calibri"/>
                <w:color w:val="008000"/>
              </w:rPr>
            </w:pPr>
          </w:p>
        </w:tc>
      </w:tr>
      <w:tr w:rsidR="000F2E9A" w:rsidRPr="00141A73" w14:paraId="4B0F88F6" w14:textId="77777777" w:rsidTr="0049714F">
        <w:trPr>
          <w:trHeight w:val="990"/>
        </w:trPr>
        <w:tc>
          <w:tcPr>
            <w:tcW w:w="3411" w:type="dxa"/>
            <w:vAlign w:val="center"/>
          </w:tcPr>
          <w:p w14:paraId="703D00D9" w14:textId="77777777" w:rsidR="000F2E9A" w:rsidRPr="00141A73" w:rsidRDefault="000F2E9A" w:rsidP="000F2E9A">
            <w:pPr>
              <w:pStyle w:val="ListParagraph"/>
              <w:numPr>
                <w:ilvl w:val="0"/>
                <w:numId w:val="2"/>
              </w:numPr>
              <w:spacing w:line="259" w:lineRule="auto"/>
              <w:ind w:left="430"/>
              <w:rPr>
                <w:rFonts w:ascii="Calibri" w:eastAsia="Calibri" w:hAnsi="Calibri" w:cs="Calibri"/>
                <w:color w:val="000000" w:themeColor="text1"/>
              </w:rPr>
            </w:pPr>
            <w:r w:rsidRPr="00141A73">
              <w:rPr>
                <w:rFonts w:ascii="Calibri" w:eastAsia="Calibri" w:hAnsi="Calibri" w:cs="Calibri"/>
                <w:color w:val="000000" w:themeColor="text1"/>
              </w:rPr>
              <w:t>How a pencil and paper text is formatted and spaced is important to capturing student thinking accurately.</w:t>
            </w:r>
          </w:p>
        </w:tc>
        <w:tc>
          <w:tcPr>
            <w:tcW w:w="1111" w:type="dxa"/>
          </w:tcPr>
          <w:p w14:paraId="6F56796B" w14:textId="4EEBAC90" w:rsidR="000F2E9A" w:rsidRPr="00141A73" w:rsidRDefault="000F2E9A" w:rsidP="0049714F">
            <w:pPr>
              <w:spacing w:line="259" w:lineRule="auto"/>
              <w:rPr>
                <w:rFonts w:ascii="Calibri" w:eastAsia="Calibri" w:hAnsi="Calibri" w:cs="Calibri"/>
                <w:color w:val="008000"/>
              </w:rPr>
            </w:pPr>
          </w:p>
        </w:tc>
        <w:tc>
          <w:tcPr>
            <w:tcW w:w="4839" w:type="dxa"/>
          </w:tcPr>
          <w:p w14:paraId="637CEFFC" w14:textId="67E4C879" w:rsidR="000F2E9A" w:rsidRPr="00141A73" w:rsidRDefault="000F2E9A" w:rsidP="0049714F">
            <w:pPr>
              <w:spacing w:line="259" w:lineRule="auto"/>
              <w:rPr>
                <w:rFonts w:ascii="Calibri" w:eastAsia="Calibri" w:hAnsi="Calibri" w:cs="Calibri"/>
                <w:color w:val="008000"/>
              </w:rPr>
            </w:pPr>
          </w:p>
        </w:tc>
      </w:tr>
      <w:tr w:rsidR="000F2E9A" w:rsidRPr="00141A73" w14:paraId="221AD58E" w14:textId="77777777" w:rsidTr="0049714F">
        <w:trPr>
          <w:trHeight w:val="1035"/>
        </w:trPr>
        <w:tc>
          <w:tcPr>
            <w:tcW w:w="3411" w:type="dxa"/>
            <w:vAlign w:val="center"/>
          </w:tcPr>
          <w:p w14:paraId="2E062D38" w14:textId="77777777" w:rsidR="000F2E9A" w:rsidRPr="00141A73" w:rsidRDefault="000F2E9A" w:rsidP="000F2E9A">
            <w:pPr>
              <w:pStyle w:val="ListParagraph"/>
              <w:numPr>
                <w:ilvl w:val="0"/>
                <w:numId w:val="2"/>
              </w:numPr>
              <w:spacing w:line="259" w:lineRule="auto"/>
              <w:ind w:left="430"/>
              <w:rPr>
                <w:rFonts w:ascii="Calibri" w:eastAsia="Calibri" w:hAnsi="Calibri" w:cs="Calibri"/>
                <w:color w:val="000000" w:themeColor="text1"/>
              </w:rPr>
            </w:pPr>
            <w:r w:rsidRPr="00141A73">
              <w:rPr>
                <w:rFonts w:ascii="Calibri" w:eastAsia="Calibri" w:hAnsi="Calibri" w:cs="Calibri"/>
                <w:color w:val="000000" w:themeColor="text1"/>
              </w:rPr>
              <w:t>Students should have more questions on the assessments than they can get to in the time that they have.</w:t>
            </w:r>
          </w:p>
        </w:tc>
        <w:tc>
          <w:tcPr>
            <w:tcW w:w="1111" w:type="dxa"/>
          </w:tcPr>
          <w:p w14:paraId="3E018DBE" w14:textId="5C282940" w:rsidR="000F2E9A" w:rsidRPr="00141A73" w:rsidRDefault="000F2E9A" w:rsidP="0049714F">
            <w:pPr>
              <w:spacing w:line="259" w:lineRule="auto"/>
              <w:rPr>
                <w:rFonts w:ascii="Calibri" w:eastAsia="Calibri" w:hAnsi="Calibri" w:cs="Calibri"/>
                <w:color w:val="008000"/>
              </w:rPr>
            </w:pPr>
          </w:p>
        </w:tc>
        <w:tc>
          <w:tcPr>
            <w:tcW w:w="4839" w:type="dxa"/>
          </w:tcPr>
          <w:p w14:paraId="5CA7880A" w14:textId="4247EBA6" w:rsidR="000F2E9A" w:rsidRPr="00141A73" w:rsidRDefault="000F2E9A" w:rsidP="0049714F">
            <w:pPr>
              <w:spacing w:line="259" w:lineRule="auto"/>
              <w:rPr>
                <w:rFonts w:ascii="Calibri" w:eastAsia="Calibri" w:hAnsi="Calibri" w:cs="Calibri"/>
                <w:color w:val="008000"/>
              </w:rPr>
            </w:pPr>
          </w:p>
        </w:tc>
      </w:tr>
      <w:tr w:rsidR="000F2E9A" w:rsidRPr="00141A73" w14:paraId="7008483E" w14:textId="77777777" w:rsidTr="0049714F">
        <w:trPr>
          <w:trHeight w:val="990"/>
        </w:trPr>
        <w:tc>
          <w:tcPr>
            <w:tcW w:w="3411" w:type="dxa"/>
            <w:vAlign w:val="center"/>
          </w:tcPr>
          <w:p w14:paraId="7A7F6DF7" w14:textId="77777777" w:rsidR="000F2E9A" w:rsidRPr="00141A73" w:rsidRDefault="000F2E9A" w:rsidP="000F2E9A">
            <w:pPr>
              <w:pStyle w:val="ListParagraph"/>
              <w:numPr>
                <w:ilvl w:val="0"/>
                <w:numId w:val="2"/>
              </w:numPr>
              <w:spacing w:line="259" w:lineRule="auto"/>
              <w:ind w:left="430"/>
              <w:rPr>
                <w:rFonts w:ascii="Calibri" w:eastAsia="Calibri" w:hAnsi="Calibri" w:cs="Calibri"/>
                <w:color w:val="000000" w:themeColor="text1"/>
              </w:rPr>
            </w:pPr>
            <w:r w:rsidRPr="00141A73">
              <w:rPr>
                <w:rFonts w:ascii="Calibri" w:eastAsia="Calibri" w:hAnsi="Calibri" w:cs="Calibri"/>
                <w:color w:val="000000" w:themeColor="text1"/>
              </w:rPr>
              <w:t xml:space="preserve">Teachers should make sure students clearly understand all directions on a test before they begin. </w:t>
            </w:r>
          </w:p>
        </w:tc>
        <w:tc>
          <w:tcPr>
            <w:tcW w:w="1111" w:type="dxa"/>
          </w:tcPr>
          <w:p w14:paraId="05AAA494" w14:textId="649E8A6A" w:rsidR="000F2E9A" w:rsidRPr="00141A73" w:rsidRDefault="000F2E9A" w:rsidP="0049714F">
            <w:pPr>
              <w:spacing w:line="259" w:lineRule="auto"/>
              <w:rPr>
                <w:rFonts w:ascii="Calibri" w:eastAsia="Calibri" w:hAnsi="Calibri" w:cs="Calibri"/>
                <w:color w:val="008000"/>
              </w:rPr>
            </w:pPr>
          </w:p>
        </w:tc>
        <w:tc>
          <w:tcPr>
            <w:tcW w:w="4839" w:type="dxa"/>
          </w:tcPr>
          <w:p w14:paraId="7E788160" w14:textId="0BC37650" w:rsidR="000F2E9A" w:rsidRPr="00141A73" w:rsidRDefault="000F2E9A" w:rsidP="0049714F">
            <w:pPr>
              <w:spacing w:line="259" w:lineRule="auto"/>
              <w:rPr>
                <w:rFonts w:ascii="Calibri" w:eastAsia="Calibri" w:hAnsi="Calibri" w:cs="Calibri"/>
                <w:color w:val="008000"/>
              </w:rPr>
            </w:pPr>
          </w:p>
        </w:tc>
      </w:tr>
      <w:tr w:rsidR="000F2E9A" w:rsidRPr="00141A73" w14:paraId="161AC824" w14:textId="77777777" w:rsidTr="0049714F">
        <w:trPr>
          <w:trHeight w:val="1035"/>
        </w:trPr>
        <w:tc>
          <w:tcPr>
            <w:tcW w:w="3411" w:type="dxa"/>
            <w:vAlign w:val="center"/>
          </w:tcPr>
          <w:p w14:paraId="08C862D8" w14:textId="77777777" w:rsidR="000F2E9A" w:rsidRPr="00141A73" w:rsidRDefault="000F2E9A" w:rsidP="000F2E9A">
            <w:pPr>
              <w:pStyle w:val="ListParagraph"/>
              <w:numPr>
                <w:ilvl w:val="0"/>
                <w:numId w:val="2"/>
              </w:numPr>
              <w:spacing w:line="259" w:lineRule="auto"/>
              <w:ind w:left="430"/>
              <w:rPr>
                <w:rFonts w:ascii="Calibri" w:eastAsia="Calibri" w:hAnsi="Calibri" w:cs="Calibri"/>
                <w:color w:val="000000" w:themeColor="text1"/>
              </w:rPr>
            </w:pPr>
            <w:r w:rsidRPr="00141A73">
              <w:rPr>
                <w:rFonts w:ascii="Calibri" w:eastAsia="Calibri" w:hAnsi="Calibri" w:cs="Calibri"/>
                <w:color w:val="000000" w:themeColor="text1"/>
              </w:rPr>
              <w:t>Questions should always be aligned to the most challenging material and should never assess recall or basic facts.</w:t>
            </w:r>
          </w:p>
        </w:tc>
        <w:tc>
          <w:tcPr>
            <w:tcW w:w="1111" w:type="dxa"/>
          </w:tcPr>
          <w:p w14:paraId="0A84B6BD" w14:textId="3130FCEB" w:rsidR="000F2E9A" w:rsidRPr="00141A73" w:rsidRDefault="000F2E9A" w:rsidP="0049714F">
            <w:pPr>
              <w:spacing w:line="259" w:lineRule="auto"/>
              <w:rPr>
                <w:rFonts w:ascii="Calibri" w:eastAsia="Calibri" w:hAnsi="Calibri" w:cs="Calibri"/>
                <w:color w:val="008000"/>
              </w:rPr>
            </w:pPr>
          </w:p>
        </w:tc>
        <w:tc>
          <w:tcPr>
            <w:tcW w:w="4839" w:type="dxa"/>
          </w:tcPr>
          <w:p w14:paraId="206321F7" w14:textId="079F538B" w:rsidR="000F2E9A" w:rsidRPr="00141A73" w:rsidRDefault="000F2E9A" w:rsidP="0049714F">
            <w:pPr>
              <w:spacing w:line="259" w:lineRule="auto"/>
              <w:rPr>
                <w:rFonts w:ascii="Calibri" w:eastAsia="Calibri" w:hAnsi="Calibri" w:cs="Calibri"/>
                <w:color w:val="008000"/>
              </w:rPr>
            </w:pPr>
          </w:p>
        </w:tc>
      </w:tr>
      <w:tr w:rsidR="000F2E9A" w:rsidRPr="00141A73" w14:paraId="66E28945" w14:textId="77777777" w:rsidTr="0049714F">
        <w:trPr>
          <w:trHeight w:val="990"/>
        </w:trPr>
        <w:tc>
          <w:tcPr>
            <w:tcW w:w="3411" w:type="dxa"/>
            <w:vAlign w:val="center"/>
          </w:tcPr>
          <w:p w14:paraId="1C7CC487" w14:textId="77777777" w:rsidR="000F2E9A" w:rsidRPr="00141A73" w:rsidRDefault="000F2E9A" w:rsidP="000F2E9A">
            <w:pPr>
              <w:pStyle w:val="ListParagraph"/>
              <w:numPr>
                <w:ilvl w:val="0"/>
                <w:numId w:val="2"/>
              </w:numPr>
              <w:spacing w:line="259" w:lineRule="auto"/>
              <w:ind w:left="430"/>
              <w:rPr>
                <w:rFonts w:ascii="Calibri" w:eastAsia="Calibri" w:hAnsi="Calibri" w:cs="Calibri"/>
                <w:color w:val="000000" w:themeColor="text1"/>
              </w:rPr>
            </w:pPr>
            <w:r w:rsidRPr="00141A73">
              <w:rPr>
                <w:rFonts w:ascii="Calibri" w:eastAsia="Calibri" w:hAnsi="Calibri" w:cs="Calibri"/>
                <w:color w:val="000000" w:themeColor="text1"/>
              </w:rPr>
              <w:t xml:space="preserve">Students need to learn to block out distractions in the classroom when they take tests.  Teachers don’t need to </w:t>
            </w:r>
            <w:r w:rsidRPr="00141A73">
              <w:rPr>
                <w:rFonts w:ascii="Calibri" w:eastAsia="Calibri" w:hAnsi="Calibri" w:cs="Calibri"/>
                <w:color w:val="000000" w:themeColor="text1"/>
              </w:rPr>
              <w:lastRenderedPageBreak/>
              <w:t>worry about distractions – that is part of life.</w:t>
            </w:r>
          </w:p>
        </w:tc>
        <w:tc>
          <w:tcPr>
            <w:tcW w:w="1111" w:type="dxa"/>
          </w:tcPr>
          <w:p w14:paraId="798C3266" w14:textId="78EFF8DA" w:rsidR="000F2E9A" w:rsidRPr="00141A73" w:rsidRDefault="000F2E9A" w:rsidP="0049714F">
            <w:pPr>
              <w:spacing w:line="259" w:lineRule="auto"/>
              <w:rPr>
                <w:rFonts w:ascii="Calibri" w:eastAsia="Calibri" w:hAnsi="Calibri" w:cs="Calibri"/>
                <w:color w:val="008000"/>
              </w:rPr>
            </w:pPr>
          </w:p>
        </w:tc>
        <w:tc>
          <w:tcPr>
            <w:tcW w:w="4839" w:type="dxa"/>
          </w:tcPr>
          <w:p w14:paraId="12767E93" w14:textId="0654BE69" w:rsidR="000F2E9A" w:rsidRPr="00141A73" w:rsidRDefault="000F2E9A" w:rsidP="0049714F">
            <w:pPr>
              <w:spacing w:line="259" w:lineRule="auto"/>
              <w:rPr>
                <w:rFonts w:ascii="Calibri" w:eastAsia="Calibri" w:hAnsi="Calibri" w:cs="Calibri"/>
                <w:color w:val="008000"/>
              </w:rPr>
            </w:pPr>
          </w:p>
        </w:tc>
      </w:tr>
      <w:tr w:rsidR="000F2E9A" w:rsidRPr="00141A73" w14:paraId="4C1846B7" w14:textId="77777777" w:rsidTr="0049714F">
        <w:trPr>
          <w:trHeight w:val="1035"/>
        </w:trPr>
        <w:tc>
          <w:tcPr>
            <w:tcW w:w="3411" w:type="dxa"/>
            <w:vAlign w:val="center"/>
          </w:tcPr>
          <w:p w14:paraId="1BB8FAEE" w14:textId="77777777" w:rsidR="000F2E9A" w:rsidRPr="00141A73" w:rsidRDefault="000F2E9A" w:rsidP="000F2E9A">
            <w:pPr>
              <w:pStyle w:val="ListParagraph"/>
              <w:numPr>
                <w:ilvl w:val="0"/>
                <w:numId w:val="2"/>
              </w:numPr>
              <w:spacing w:line="259" w:lineRule="auto"/>
              <w:ind w:left="430"/>
              <w:rPr>
                <w:rFonts w:ascii="Calibri" w:eastAsia="Calibri" w:hAnsi="Calibri" w:cs="Calibri"/>
              </w:rPr>
            </w:pPr>
            <w:r w:rsidRPr="00141A73">
              <w:rPr>
                <w:rFonts w:ascii="Calibri" w:eastAsia="Calibri" w:hAnsi="Calibri" w:cs="Calibri"/>
              </w:rPr>
              <w:t xml:space="preserve">Taking the </w:t>
            </w:r>
            <w:proofErr w:type="gramStart"/>
            <w:r w:rsidRPr="00141A73">
              <w:rPr>
                <w:rFonts w:ascii="Calibri" w:eastAsia="Calibri" w:hAnsi="Calibri" w:cs="Calibri"/>
              </w:rPr>
              <w:t>test</w:t>
            </w:r>
            <w:proofErr w:type="gramEnd"/>
            <w:r w:rsidRPr="00141A73">
              <w:rPr>
                <w:rFonts w:ascii="Calibri" w:eastAsia="Calibri" w:hAnsi="Calibri" w:cs="Calibri"/>
              </w:rPr>
              <w:t xml:space="preserve"> yourself as a teacher before you give it is a good strategy to refine the test.</w:t>
            </w:r>
          </w:p>
        </w:tc>
        <w:tc>
          <w:tcPr>
            <w:tcW w:w="1111" w:type="dxa"/>
          </w:tcPr>
          <w:p w14:paraId="227F2E4A" w14:textId="292AB84F" w:rsidR="000F2E9A" w:rsidRPr="00141A73" w:rsidRDefault="000F2E9A" w:rsidP="0049714F">
            <w:pPr>
              <w:spacing w:line="259" w:lineRule="auto"/>
              <w:rPr>
                <w:rFonts w:ascii="Calibri" w:eastAsia="Calibri" w:hAnsi="Calibri" w:cs="Calibri"/>
                <w:color w:val="008000"/>
              </w:rPr>
            </w:pPr>
          </w:p>
        </w:tc>
        <w:tc>
          <w:tcPr>
            <w:tcW w:w="4839" w:type="dxa"/>
          </w:tcPr>
          <w:p w14:paraId="041F9EB5" w14:textId="7C197D7C" w:rsidR="000F2E9A" w:rsidRPr="00141A73" w:rsidRDefault="000F2E9A" w:rsidP="0049714F">
            <w:pPr>
              <w:spacing w:line="259" w:lineRule="auto"/>
              <w:rPr>
                <w:rFonts w:ascii="Calibri" w:eastAsia="Calibri" w:hAnsi="Calibri" w:cs="Calibri"/>
                <w:color w:val="008000"/>
              </w:rPr>
            </w:pPr>
          </w:p>
        </w:tc>
      </w:tr>
    </w:tbl>
    <w:p w14:paraId="5A5DC6D3" w14:textId="77777777" w:rsidR="000F2E9A" w:rsidRDefault="000F2E9A" w:rsidP="000F2E9A">
      <w:pPr>
        <w:pStyle w:val="Tabletext"/>
        <w:spacing w:line="240" w:lineRule="auto"/>
        <w:rPr>
          <w:rFonts w:ascii="Calibri" w:eastAsia="Calibri" w:hAnsi="Calibri" w:cs="Calibri"/>
          <w:b/>
          <w:bCs/>
          <w:color w:val="000000" w:themeColor="text1"/>
        </w:rPr>
      </w:pPr>
    </w:p>
    <w:p w14:paraId="198D868F" w14:textId="77777777" w:rsidR="008C201A" w:rsidRDefault="008C201A">
      <w:pPr>
        <w:rPr>
          <w:rFonts w:eastAsia="Calibri" w:cstheme="minorHAnsi"/>
          <w:b/>
          <w:bCs/>
          <w:color w:val="000000" w:themeColor="text1"/>
        </w:rPr>
      </w:pPr>
      <w:r>
        <w:rPr>
          <w:rFonts w:eastAsia="Calibri" w:cstheme="minorHAnsi"/>
          <w:b/>
          <w:bCs/>
          <w:color w:val="000000" w:themeColor="text1"/>
        </w:rPr>
        <w:br w:type="page"/>
      </w:r>
    </w:p>
    <w:p w14:paraId="5AA17F84" w14:textId="7B9B8D6D" w:rsidR="000F2E9A" w:rsidRPr="00EA4B5B" w:rsidRDefault="000F2E9A" w:rsidP="000F2E9A">
      <w:pPr>
        <w:pStyle w:val="Tabletext"/>
        <w:spacing w:line="240" w:lineRule="auto"/>
        <w:rPr>
          <w:rFonts w:eastAsia="Calibri" w:cstheme="minorHAnsi"/>
          <w:color w:val="000000" w:themeColor="text1"/>
        </w:rPr>
      </w:pPr>
      <w:r w:rsidRPr="00EA4B5B">
        <w:rPr>
          <w:rFonts w:eastAsia="Calibri" w:cstheme="minorHAnsi"/>
          <w:b/>
          <w:bCs/>
          <w:color w:val="000000" w:themeColor="text1"/>
        </w:rPr>
        <w:lastRenderedPageBreak/>
        <w:t>Paper and Pencil Assessments  - Best Practice Graphic Organizer</w:t>
      </w:r>
    </w:p>
    <w:tbl>
      <w:tblPr>
        <w:tblStyle w:val="TableGrid"/>
        <w:tblW w:w="0" w:type="auto"/>
        <w:tblLayout w:type="fixed"/>
        <w:tblLook w:val="04A0" w:firstRow="1" w:lastRow="0" w:firstColumn="1" w:lastColumn="0" w:noHBand="0" w:noVBand="1"/>
      </w:tblPr>
      <w:tblGrid>
        <w:gridCol w:w="1704"/>
        <w:gridCol w:w="7656"/>
      </w:tblGrid>
      <w:tr w:rsidR="000F2E9A" w:rsidRPr="00EA4B5B" w14:paraId="75193348" w14:textId="77777777" w:rsidTr="0049714F">
        <w:trPr>
          <w:trHeight w:val="360"/>
        </w:trPr>
        <w:tc>
          <w:tcPr>
            <w:tcW w:w="9360" w:type="dxa"/>
            <w:gridSpan w:val="2"/>
            <w:shd w:val="clear" w:color="auto" w:fill="auto"/>
            <w:vAlign w:val="center"/>
          </w:tcPr>
          <w:p w14:paraId="00A5D641" w14:textId="77777777" w:rsidR="000F2E9A" w:rsidRPr="00EA4B5B" w:rsidRDefault="000F2E9A" w:rsidP="0049714F">
            <w:pPr>
              <w:spacing w:line="259" w:lineRule="auto"/>
              <w:rPr>
                <w:rFonts w:eastAsia="Calibri" w:cstheme="minorHAnsi"/>
              </w:rPr>
            </w:pPr>
            <w:r w:rsidRPr="00EA4B5B">
              <w:rPr>
                <w:rFonts w:eastAsia="Calibri" w:cstheme="minorHAnsi"/>
                <w:b/>
                <w:bCs/>
              </w:rPr>
              <w:t xml:space="preserve">Development - </w:t>
            </w:r>
            <w:r w:rsidRPr="00EA4B5B">
              <w:rPr>
                <w:rFonts w:eastAsia="Calibri" w:cstheme="minorHAnsi"/>
                <w:i/>
                <w:iCs/>
              </w:rPr>
              <w:t>Designing and writing a summative pencil and paper assessment to accurately measure learning.</w:t>
            </w:r>
          </w:p>
        </w:tc>
      </w:tr>
      <w:tr w:rsidR="000F2E9A" w:rsidRPr="00EA4B5B" w14:paraId="6AD6567C" w14:textId="77777777" w:rsidTr="0049714F">
        <w:trPr>
          <w:trHeight w:val="495"/>
        </w:trPr>
        <w:tc>
          <w:tcPr>
            <w:tcW w:w="1704" w:type="dxa"/>
            <w:shd w:val="clear" w:color="auto" w:fill="auto"/>
            <w:vAlign w:val="center"/>
          </w:tcPr>
          <w:p w14:paraId="62D14FC9" w14:textId="77777777" w:rsidR="000F2E9A" w:rsidRPr="00EA4B5B" w:rsidRDefault="000F2E9A" w:rsidP="0049714F">
            <w:pPr>
              <w:spacing w:line="259" w:lineRule="auto"/>
              <w:ind w:left="-18"/>
              <w:rPr>
                <w:rFonts w:eastAsia="Calibri" w:cstheme="minorHAnsi"/>
                <w:color w:val="000000" w:themeColor="text1"/>
              </w:rPr>
            </w:pPr>
            <w:r w:rsidRPr="00EA4B5B">
              <w:rPr>
                <w:rFonts w:eastAsia="Calibri" w:cstheme="minorHAnsi"/>
                <w:b/>
                <w:bCs/>
                <w:color w:val="000000" w:themeColor="text1"/>
              </w:rPr>
              <w:t>No Surprises</w:t>
            </w:r>
          </w:p>
        </w:tc>
        <w:tc>
          <w:tcPr>
            <w:tcW w:w="7656" w:type="dxa"/>
            <w:shd w:val="clear" w:color="auto" w:fill="auto"/>
            <w:vAlign w:val="center"/>
          </w:tcPr>
          <w:p w14:paraId="12EEB65A" w14:textId="223328BF" w:rsidR="000F2E9A" w:rsidRPr="00EA4B5B" w:rsidRDefault="000F2E9A" w:rsidP="0049714F">
            <w:pPr>
              <w:spacing w:line="259" w:lineRule="auto"/>
              <w:rPr>
                <w:rFonts w:eastAsia="Calibri" w:cstheme="minorHAnsi"/>
                <w:color w:val="008000"/>
              </w:rPr>
            </w:pPr>
          </w:p>
        </w:tc>
      </w:tr>
      <w:tr w:rsidR="000F2E9A" w:rsidRPr="00EA4B5B" w14:paraId="45CCC8D6" w14:textId="77777777" w:rsidTr="0049714F">
        <w:trPr>
          <w:trHeight w:val="495"/>
        </w:trPr>
        <w:tc>
          <w:tcPr>
            <w:tcW w:w="1704" w:type="dxa"/>
            <w:shd w:val="clear" w:color="auto" w:fill="auto"/>
            <w:vAlign w:val="center"/>
          </w:tcPr>
          <w:p w14:paraId="3BC0D14D" w14:textId="77777777" w:rsidR="000F2E9A" w:rsidRPr="00EA4B5B" w:rsidRDefault="000F2E9A" w:rsidP="0049714F">
            <w:pPr>
              <w:spacing w:line="259" w:lineRule="auto"/>
              <w:ind w:left="-18"/>
              <w:rPr>
                <w:rFonts w:eastAsia="Calibri" w:cstheme="minorHAnsi"/>
                <w:color w:val="000000" w:themeColor="text1"/>
              </w:rPr>
            </w:pPr>
            <w:r w:rsidRPr="00EA4B5B">
              <w:rPr>
                <w:rFonts w:eastAsia="Calibri" w:cstheme="minorHAnsi"/>
                <w:b/>
                <w:bCs/>
                <w:color w:val="000000" w:themeColor="text1"/>
              </w:rPr>
              <w:t>Take it yourself</w:t>
            </w:r>
          </w:p>
        </w:tc>
        <w:tc>
          <w:tcPr>
            <w:tcW w:w="7656" w:type="dxa"/>
            <w:shd w:val="clear" w:color="auto" w:fill="auto"/>
            <w:vAlign w:val="center"/>
          </w:tcPr>
          <w:p w14:paraId="6F2A535B" w14:textId="1FAEFCA8" w:rsidR="000F2E9A" w:rsidRPr="00EA4B5B" w:rsidRDefault="000F2E9A" w:rsidP="0049714F">
            <w:pPr>
              <w:spacing w:line="259" w:lineRule="auto"/>
              <w:rPr>
                <w:rFonts w:eastAsia="Calibri" w:cstheme="minorHAnsi"/>
                <w:color w:val="008000"/>
              </w:rPr>
            </w:pPr>
          </w:p>
        </w:tc>
      </w:tr>
      <w:tr w:rsidR="000F2E9A" w:rsidRPr="00EA4B5B" w14:paraId="4BC0930E" w14:textId="77777777" w:rsidTr="0049714F">
        <w:trPr>
          <w:trHeight w:val="495"/>
        </w:trPr>
        <w:tc>
          <w:tcPr>
            <w:tcW w:w="1704" w:type="dxa"/>
            <w:shd w:val="clear" w:color="auto" w:fill="auto"/>
            <w:vAlign w:val="center"/>
          </w:tcPr>
          <w:p w14:paraId="5C41A078" w14:textId="77777777" w:rsidR="000F2E9A" w:rsidRPr="00EA4B5B" w:rsidRDefault="000F2E9A" w:rsidP="0049714F">
            <w:pPr>
              <w:spacing w:line="259" w:lineRule="auto"/>
              <w:ind w:left="-18"/>
              <w:rPr>
                <w:rFonts w:eastAsia="Calibri" w:cstheme="minorHAnsi"/>
                <w:color w:val="000000" w:themeColor="text1"/>
              </w:rPr>
            </w:pPr>
            <w:r w:rsidRPr="00EA4B5B">
              <w:rPr>
                <w:rFonts w:eastAsia="Calibri" w:cstheme="minorHAnsi"/>
                <w:b/>
                <w:bCs/>
                <w:color w:val="000000" w:themeColor="text1"/>
              </w:rPr>
              <w:t>Vary the question challenge</w:t>
            </w:r>
            <w:r w:rsidRPr="00EA4B5B">
              <w:rPr>
                <w:rFonts w:eastAsia="Calibri" w:cstheme="minorHAnsi"/>
                <w:color w:val="000000" w:themeColor="text1"/>
              </w:rPr>
              <w:t xml:space="preserve"> </w:t>
            </w:r>
          </w:p>
        </w:tc>
        <w:tc>
          <w:tcPr>
            <w:tcW w:w="7656" w:type="dxa"/>
            <w:shd w:val="clear" w:color="auto" w:fill="auto"/>
            <w:vAlign w:val="center"/>
          </w:tcPr>
          <w:p w14:paraId="5CB5F68E" w14:textId="171F87A2" w:rsidR="000F2E9A" w:rsidRPr="00EA4B5B" w:rsidRDefault="000F2E9A" w:rsidP="0049714F">
            <w:pPr>
              <w:spacing w:line="259" w:lineRule="auto"/>
              <w:rPr>
                <w:rFonts w:eastAsia="Calibri" w:cstheme="minorHAnsi"/>
                <w:color w:val="008000"/>
              </w:rPr>
            </w:pPr>
          </w:p>
        </w:tc>
      </w:tr>
      <w:tr w:rsidR="000F2E9A" w:rsidRPr="00EA4B5B" w14:paraId="376DF5DB" w14:textId="77777777" w:rsidTr="0049714F">
        <w:trPr>
          <w:trHeight w:val="495"/>
        </w:trPr>
        <w:tc>
          <w:tcPr>
            <w:tcW w:w="1704" w:type="dxa"/>
            <w:shd w:val="clear" w:color="auto" w:fill="auto"/>
            <w:vAlign w:val="center"/>
          </w:tcPr>
          <w:p w14:paraId="35D66863" w14:textId="77777777" w:rsidR="000F2E9A" w:rsidRPr="00EA4B5B" w:rsidRDefault="000F2E9A" w:rsidP="0049714F">
            <w:pPr>
              <w:spacing w:line="259" w:lineRule="auto"/>
              <w:ind w:left="-18"/>
              <w:rPr>
                <w:rFonts w:eastAsia="Calibri" w:cstheme="minorHAnsi"/>
                <w:color w:val="000000" w:themeColor="text1"/>
              </w:rPr>
            </w:pPr>
            <w:r w:rsidRPr="00EA4B5B">
              <w:rPr>
                <w:rFonts w:eastAsia="Calibri" w:cstheme="minorHAnsi"/>
                <w:b/>
                <w:bCs/>
                <w:color w:val="000000" w:themeColor="text1"/>
              </w:rPr>
              <w:t>Format with space and clarity</w:t>
            </w:r>
            <w:r w:rsidRPr="00EA4B5B">
              <w:rPr>
                <w:rFonts w:eastAsia="Calibri" w:cstheme="minorHAnsi"/>
                <w:color w:val="000000" w:themeColor="text1"/>
              </w:rPr>
              <w:t xml:space="preserve">  </w:t>
            </w:r>
          </w:p>
        </w:tc>
        <w:tc>
          <w:tcPr>
            <w:tcW w:w="7656" w:type="dxa"/>
            <w:shd w:val="clear" w:color="auto" w:fill="auto"/>
            <w:vAlign w:val="center"/>
          </w:tcPr>
          <w:p w14:paraId="7D6F71CE" w14:textId="2FA31A15" w:rsidR="000F2E9A" w:rsidRPr="00EA4B5B" w:rsidRDefault="000F2E9A" w:rsidP="0049714F">
            <w:pPr>
              <w:spacing w:line="259" w:lineRule="auto"/>
              <w:rPr>
                <w:rFonts w:eastAsia="Calibri" w:cstheme="minorHAnsi"/>
                <w:color w:val="008000"/>
              </w:rPr>
            </w:pPr>
          </w:p>
        </w:tc>
      </w:tr>
      <w:tr w:rsidR="000F2E9A" w:rsidRPr="00EA4B5B" w14:paraId="5C928623" w14:textId="77777777" w:rsidTr="0049714F">
        <w:trPr>
          <w:trHeight w:val="495"/>
        </w:trPr>
        <w:tc>
          <w:tcPr>
            <w:tcW w:w="1704" w:type="dxa"/>
            <w:shd w:val="clear" w:color="auto" w:fill="auto"/>
            <w:vAlign w:val="center"/>
          </w:tcPr>
          <w:p w14:paraId="107D9C84" w14:textId="77777777" w:rsidR="000F2E9A" w:rsidRPr="00EA4B5B" w:rsidRDefault="000F2E9A" w:rsidP="0049714F">
            <w:pPr>
              <w:spacing w:line="259" w:lineRule="auto"/>
              <w:ind w:left="-18"/>
              <w:rPr>
                <w:rFonts w:eastAsia="Calibri" w:cstheme="minorHAnsi"/>
                <w:color w:val="000000" w:themeColor="text1"/>
              </w:rPr>
            </w:pPr>
            <w:r w:rsidRPr="00EA4B5B">
              <w:rPr>
                <w:rFonts w:eastAsia="Calibri" w:cstheme="minorHAnsi"/>
                <w:b/>
                <w:bCs/>
                <w:color w:val="000000" w:themeColor="text1"/>
              </w:rPr>
              <w:t>Clear directions and scoring</w:t>
            </w:r>
          </w:p>
        </w:tc>
        <w:tc>
          <w:tcPr>
            <w:tcW w:w="7656" w:type="dxa"/>
            <w:shd w:val="clear" w:color="auto" w:fill="auto"/>
            <w:vAlign w:val="center"/>
          </w:tcPr>
          <w:p w14:paraId="3DEA3225" w14:textId="1F2C755E" w:rsidR="000F2E9A" w:rsidRPr="00EA4B5B" w:rsidRDefault="000F2E9A" w:rsidP="0049714F">
            <w:pPr>
              <w:spacing w:line="259" w:lineRule="auto"/>
              <w:rPr>
                <w:rFonts w:eastAsia="Calibri" w:cstheme="minorHAnsi"/>
                <w:color w:val="008000"/>
              </w:rPr>
            </w:pPr>
          </w:p>
        </w:tc>
      </w:tr>
      <w:tr w:rsidR="000F2E9A" w:rsidRPr="00EA4B5B" w14:paraId="79D8BDBE" w14:textId="77777777" w:rsidTr="0049714F">
        <w:trPr>
          <w:trHeight w:val="465"/>
        </w:trPr>
        <w:tc>
          <w:tcPr>
            <w:tcW w:w="9360" w:type="dxa"/>
            <w:gridSpan w:val="2"/>
            <w:shd w:val="clear" w:color="auto" w:fill="auto"/>
            <w:vAlign w:val="center"/>
          </w:tcPr>
          <w:p w14:paraId="7C30DE9A" w14:textId="77777777" w:rsidR="000F2E9A" w:rsidRPr="00EA4B5B" w:rsidRDefault="000F2E9A" w:rsidP="0049714F">
            <w:pPr>
              <w:spacing w:line="259" w:lineRule="auto"/>
              <w:rPr>
                <w:rFonts w:eastAsia="Calibri" w:cstheme="minorHAnsi"/>
              </w:rPr>
            </w:pPr>
            <w:r w:rsidRPr="00EA4B5B">
              <w:rPr>
                <w:rFonts w:eastAsia="Calibri" w:cstheme="minorHAnsi"/>
                <w:b/>
                <w:bCs/>
              </w:rPr>
              <w:t xml:space="preserve">Administration - </w:t>
            </w:r>
            <w:r w:rsidRPr="00EA4B5B">
              <w:rPr>
                <w:rFonts w:eastAsia="Calibri" w:cstheme="minorHAnsi"/>
                <w:i/>
                <w:iCs/>
              </w:rPr>
              <w:t>Giving the assessment to ensure accurate results.</w:t>
            </w:r>
          </w:p>
        </w:tc>
      </w:tr>
      <w:tr w:rsidR="000F2E9A" w:rsidRPr="00EA4B5B" w14:paraId="4AC0E1D6" w14:textId="77777777" w:rsidTr="0049714F">
        <w:trPr>
          <w:trHeight w:val="660"/>
        </w:trPr>
        <w:tc>
          <w:tcPr>
            <w:tcW w:w="1704" w:type="dxa"/>
            <w:shd w:val="clear" w:color="auto" w:fill="auto"/>
            <w:vAlign w:val="center"/>
          </w:tcPr>
          <w:p w14:paraId="0AF40F59"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Reduce distractions</w:t>
            </w:r>
          </w:p>
        </w:tc>
        <w:tc>
          <w:tcPr>
            <w:tcW w:w="7656" w:type="dxa"/>
            <w:shd w:val="clear" w:color="auto" w:fill="auto"/>
            <w:vAlign w:val="center"/>
          </w:tcPr>
          <w:p w14:paraId="4FFD7D68" w14:textId="729D31D0" w:rsidR="000F2E9A" w:rsidRPr="00EA4B5B" w:rsidRDefault="000F2E9A" w:rsidP="0049714F">
            <w:pPr>
              <w:spacing w:line="259" w:lineRule="auto"/>
              <w:rPr>
                <w:rFonts w:eastAsia="Calibri" w:cstheme="minorHAnsi"/>
                <w:color w:val="008000"/>
              </w:rPr>
            </w:pPr>
          </w:p>
        </w:tc>
      </w:tr>
      <w:tr w:rsidR="000F2E9A" w:rsidRPr="00EA4B5B" w14:paraId="09E537A6" w14:textId="77777777" w:rsidTr="0049714F">
        <w:trPr>
          <w:trHeight w:val="660"/>
        </w:trPr>
        <w:tc>
          <w:tcPr>
            <w:tcW w:w="1704" w:type="dxa"/>
            <w:shd w:val="clear" w:color="auto" w:fill="auto"/>
            <w:vAlign w:val="center"/>
          </w:tcPr>
          <w:p w14:paraId="64A4AD86"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Focus on the why</w:t>
            </w:r>
          </w:p>
        </w:tc>
        <w:tc>
          <w:tcPr>
            <w:tcW w:w="7656" w:type="dxa"/>
            <w:shd w:val="clear" w:color="auto" w:fill="auto"/>
            <w:vAlign w:val="center"/>
          </w:tcPr>
          <w:p w14:paraId="1CA1E545" w14:textId="138CF8D8" w:rsidR="000F2E9A" w:rsidRPr="00EA4B5B" w:rsidRDefault="000F2E9A" w:rsidP="0049714F">
            <w:pPr>
              <w:spacing w:line="259" w:lineRule="auto"/>
              <w:rPr>
                <w:rFonts w:eastAsia="Calibri" w:cstheme="minorHAnsi"/>
                <w:color w:val="008000"/>
              </w:rPr>
            </w:pPr>
          </w:p>
        </w:tc>
      </w:tr>
      <w:tr w:rsidR="000F2E9A" w:rsidRPr="00EA4B5B" w14:paraId="0A3CB2C6" w14:textId="77777777" w:rsidTr="0049714F">
        <w:trPr>
          <w:trHeight w:val="660"/>
        </w:trPr>
        <w:tc>
          <w:tcPr>
            <w:tcW w:w="1704" w:type="dxa"/>
            <w:shd w:val="clear" w:color="auto" w:fill="auto"/>
            <w:vAlign w:val="center"/>
          </w:tcPr>
          <w:p w14:paraId="39949BE5"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Retake policy</w:t>
            </w:r>
          </w:p>
        </w:tc>
        <w:tc>
          <w:tcPr>
            <w:tcW w:w="7656" w:type="dxa"/>
            <w:shd w:val="clear" w:color="auto" w:fill="auto"/>
            <w:vAlign w:val="center"/>
          </w:tcPr>
          <w:p w14:paraId="152D69B3" w14:textId="65D68AF1" w:rsidR="000F2E9A" w:rsidRPr="00EA4B5B" w:rsidRDefault="000F2E9A" w:rsidP="0049714F">
            <w:pPr>
              <w:spacing w:line="259" w:lineRule="auto"/>
              <w:rPr>
                <w:rFonts w:eastAsia="Calibri" w:cstheme="minorHAnsi"/>
                <w:color w:val="008000"/>
              </w:rPr>
            </w:pPr>
          </w:p>
        </w:tc>
      </w:tr>
      <w:tr w:rsidR="000F2E9A" w:rsidRPr="00EA4B5B" w14:paraId="6D02918D" w14:textId="77777777" w:rsidTr="0049714F">
        <w:trPr>
          <w:trHeight w:val="510"/>
        </w:trPr>
        <w:tc>
          <w:tcPr>
            <w:tcW w:w="9360" w:type="dxa"/>
            <w:gridSpan w:val="2"/>
            <w:shd w:val="clear" w:color="auto" w:fill="auto"/>
            <w:vAlign w:val="center"/>
          </w:tcPr>
          <w:p w14:paraId="55A318FD" w14:textId="77777777" w:rsidR="000F2E9A" w:rsidRPr="00EA4B5B" w:rsidRDefault="000F2E9A" w:rsidP="0049714F">
            <w:pPr>
              <w:spacing w:line="259" w:lineRule="auto"/>
              <w:rPr>
                <w:rFonts w:eastAsia="Calibri" w:cstheme="minorHAnsi"/>
              </w:rPr>
            </w:pPr>
            <w:r w:rsidRPr="00EA4B5B">
              <w:rPr>
                <w:rFonts w:eastAsia="Calibri" w:cstheme="minorHAnsi"/>
                <w:b/>
                <w:bCs/>
              </w:rPr>
              <w:t xml:space="preserve">Scoring - </w:t>
            </w:r>
            <w:r w:rsidRPr="00EA4B5B">
              <w:rPr>
                <w:rFonts w:eastAsia="Calibri" w:cstheme="minorHAnsi"/>
              </w:rPr>
              <w:t>Determining which questions were answered correctly and which were not and using that to determine an overall grade or assessment score.</w:t>
            </w:r>
          </w:p>
        </w:tc>
      </w:tr>
      <w:tr w:rsidR="000F2E9A" w:rsidRPr="00EA4B5B" w14:paraId="26E9B13A" w14:textId="77777777" w:rsidTr="0049714F">
        <w:trPr>
          <w:trHeight w:val="660"/>
        </w:trPr>
        <w:tc>
          <w:tcPr>
            <w:tcW w:w="1704" w:type="dxa"/>
            <w:shd w:val="clear" w:color="auto" w:fill="auto"/>
            <w:vAlign w:val="center"/>
          </w:tcPr>
          <w:p w14:paraId="1696C0CA"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Score with feedback</w:t>
            </w:r>
          </w:p>
        </w:tc>
        <w:tc>
          <w:tcPr>
            <w:tcW w:w="7656" w:type="dxa"/>
            <w:shd w:val="clear" w:color="auto" w:fill="auto"/>
            <w:vAlign w:val="center"/>
          </w:tcPr>
          <w:p w14:paraId="306ED4E2" w14:textId="6C882B3C" w:rsidR="000F2E9A" w:rsidRPr="00EA4B5B" w:rsidRDefault="000F2E9A" w:rsidP="0049714F">
            <w:pPr>
              <w:spacing w:line="259" w:lineRule="auto"/>
              <w:rPr>
                <w:rFonts w:eastAsia="Calibri" w:cstheme="minorHAnsi"/>
                <w:color w:val="008000"/>
              </w:rPr>
            </w:pPr>
          </w:p>
        </w:tc>
      </w:tr>
      <w:tr w:rsidR="000F2E9A" w:rsidRPr="00EA4B5B" w14:paraId="0F946277" w14:textId="77777777" w:rsidTr="0049714F">
        <w:trPr>
          <w:trHeight w:val="660"/>
        </w:trPr>
        <w:tc>
          <w:tcPr>
            <w:tcW w:w="1704" w:type="dxa"/>
            <w:shd w:val="clear" w:color="auto" w:fill="auto"/>
            <w:vAlign w:val="center"/>
          </w:tcPr>
          <w:p w14:paraId="6E40D0B7"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Look whole class patterns to guide instruction</w:t>
            </w:r>
          </w:p>
        </w:tc>
        <w:tc>
          <w:tcPr>
            <w:tcW w:w="7656" w:type="dxa"/>
            <w:shd w:val="clear" w:color="auto" w:fill="auto"/>
            <w:vAlign w:val="center"/>
          </w:tcPr>
          <w:p w14:paraId="4793E3BB" w14:textId="3EEF8D31" w:rsidR="000F2E9A" w:rsidRPr="00EA4B5B" w:rsidRDefault="000F2E9A" w:rsidP="0049714F">
            <w:pPr>
              <w:spacing w:line="259" w:lineRule="auto"/>
              <w:rPr>
                <w:rFonts w:eastAsia="Calibri" w:cstheme="minorHAnsi"/>
                <w:color w:val="008000"/>
              </w:rPr>
            </w:pPr>
          </w:p>
        </w:tc>
      </w:tr>
      <w:tr w:rsidR="000F2E9A" w:rsidRPr="00EA4B5B" w14:paraId="57907D19" w14:textId="77777777" w:rsidTr="0049714F">
        <w:trPr>
          <w:trHeight w:val="660"/>
        </w:trPr>
        <w:tc>
          <w:tcPr>
            <w:tcW w:w="1704" w:type="dxa"/>
            <w:shd w:val="clear" w:color="auto" w:fill="auto"/>
            <w:vAlign w:val="center"/>
          </w:tcPr>
          <w:p w14:paraId="4A92276D"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Intervene for struggling students</w:t>
            </w:r>
          </w:p>
        </w:tc>
        <w:tc>
          <w:tcPr>
            <w:tcW w:w="7656" w:type="dxa"/>
            <w:shd w:val="clear" w:color="auto" w:fill="auto"/>
            <w:vAlign w:val="center"/>
          </w:tcPr>
          <w:p w14:paraId="63FF6347" w14:textId="070855F7" w:rsidR="000F2E9A" w:rsidRPr="00EA4B5B" w:rsidRDefault="000F2E9A" w:rsidP="0049714F">
            <w:pPr>
              <w:spacing w:line="259" w:lineRule="auto"/>
              <w:rPr>
                <w:rFonts w:eastAsia="Calibri" w:cstheme="minorHAnsi"/>
                <w:color w:val="008000"/>
              </w:rPr>
            </w:pPr>
          </w:p>
        </w:tc>
      </w:tr>
    </w:tbl>
    <w:p w14:paraId="5D1C0DE8" w14:textId="77777777" w:rsidR="000F2E9A" w:rsidRPr="00EA4B5B" w:rsidRDefault="000F2E9A" w:rsidP="000F2E9A">
      <w:pPr>
        <w:spacing w:before="120" w:after="120" w:line="240" w:lineRule="auto"/>
        <w:ind w:left="432" w:hanging="288"/>
        <w:rPr>
          <w:rFonts w:eastAsia="Calibri" w:cstheme="minorHAnsi"/>
          <w:b/>
          <w:bCs/>
          <w:color w:val="000000" w:themeColor="text1"/>
        </w:rPr>
      </w:pPr>
    </w:p>
    <w:p w14:paraId="121B64BB" w14:textId="77777777" w:rsidR="008C201A" w:rsidRDefault="008C201A">
      <w:pPr>
        <w:rPr>
          <w:rFonts w:eastAsia="Calibri" w:cstheme="minorHAnsi"/>
          <w:b/>
          <w:bCs/>
          <w:color w:val="000000" w:themeColor="text1"/>
        </w:rPr>
      </w:pPr>
      <w:r>
        <w:rPr>
          <w:rFonts w:eastAsia="Calibri" w:cstheme="minorHAnsi"/>
          <w:b/>
          <w:bCs/>
          <w:color w:val="000000" w:themeColor="text1"/>
        </w:rPr>
        <w:br w:type="page"/>
      </w:r>
    </w:p>
    <w:p w14:paraId="184E77B8" w14:textId="656FEE71" w:rsidR="000F2E9A" w:rsidRPr="00EA4B5B" w:rsidRDefault="000F2E9A" w:rsidP="000F2E9A">
      <w:pPr>
        <w:spacing w:before="120" w:after="120" w:line="240" w:lineRule="auto"/>
        <w:ind w:left="432" w:hanging="288"/>
        <w:rPr>
          <w:rFonts w:eastAsia="Calibri" w:cstheme="minorHAnsi"/>
          <w:color w:val="000000" w:themeColor="text1"/>
        </w:rPr>
      </w:pPr>
      <w:r w:rsidRPr="00EA4B5B">
        <w:rPr>
          <w:rFonts w:eastAsia="Calibri" w:cstheme="minorHAnsi"/>
          <w:b/>
          <w:bCs/>
          <w:color w:val="000000" w:themeColor="text1"/>
        </w:rPr>
        <w:lastRenderedPageBreak/>
        <w:t xml:space="preserve">Practice – Pencil and Paper Best Practice Examples and Non-examples. </w:t>
      </w:r>
    </w:p>
    <w:tbl>
      <w:tblPr>
        <w:tblStyle w:val="TableGrid"/>
        <w:tblW w:w="0" w:type="auto"/>
        <w:tblLayout w:type="fixed"/>
        <w:tblLook w:val="04A0" w:firstRow="1" w:lastRow="0" w:firstColumn="1" w:lastColumn="0" w:noHBand="0" w:noVBand="1"/>
      </w:tblPr>
      <w:tblGrid>
        <w:gridCol w:w="4338"/>
        <w:gridCol w:w="1417"/>
        <w:gridCol w:w="3605"/>
      </w:tblGrid>
      <w:tr w:rsidR="000F2E9A" w:rsidRPr="00EA4B5B" w14:paraId="1C04DD86" w14:textId="77777777" w:rsidTr="0049714F">
        <w:tc>
          <w:tcPr>
            <w:tcW w:w="4338" w:type="dxa"/>
            <w:shd w:val="clear" w:color="auto" w:fill="auto"/>
            <w:vAlign w:val="center"/>
          </w:tcPr>
          <w:p w14:paraId="155379AE" w14:textId="77777777" w:rsidR="000F2E9A" w:rsidRPr="00EA4B5B" w:rsidRDefault="000F2E9A" w:rsidP="0049714F">
            <w:pPr>
              <w:spacing w:line="259" w:lineRule="auto"/>
              <w:rPr>
                <w:rFonts w:eastAsia="Calibri" w:cstheme="minorHAnsi"/>
              </w:rPr>
            </w:pPr>
            <w:r w:rsidRPr="00EA4B5B">
              <w:rPr>
                <w:rFonts w:eastAsia="Calibri" w:cstheme="minorHAnsi"/>
                <w:b/>
                <w:bCs/>
              </w:rPr>
              <w:t>Scenario or Assessment</w:t>
            </w:r>
          </w:p>
        </w:tc>
        <w:tc>
          <w:tcPr>
            <w:tcW w:w="1417" w:type="dxa"/>
            <w:shd w:val="clear" w:color="auto" w:fill="auto"/>
            <w:vAlign w:val="center"/>
          </w:tcPr>
          <w:p w14:paraId="3E6FC5A7" w14:textId="77777777" w:rsidR="000F2E9A" w:rsidRPr="00EA4B5B" w:rsidRDefault="000F2E9A" w:rsidP="0049714F">
            <w:pPr>
              <w:spacing w:line="259" w:lineRule="auto"/>
              <w:rPr>
                <w:rFonts w:eastAsia="Calibri" w:cstheme="minorHAnsi"/>
              </w:rPr>
            </w:pPr>
            <w:r w:rsidRPr="00EA4B5B">
              <w:rPr>
                <w:rFonts w:eastAsia="Calibri" w:cstheme="minorHAnsi"/>
                <w:b/>
                <w:bCs/>
              </w:rPr>
              <w:t>Which best practice is relevant to this scenario?</w:t>
            </w:r>
          </w:p>
        </w:tc>
        <w:tc>
          <w:tcPr>
            <w:tcW w:w="3605" w:type="dxa"/>
            <w:shd w:val="clear" w:color="auto" w:fill="auto"/>
            <w:vAlign w:val="center"/>
          </w:tcPr>
          <w:p w14:paraId="60FE6F68" w14:textId="77777777" w:rsidR="000F2E9A" w:rsidRPr="00EA4B5B" w:rsidRDefault="000F2E9A" w:rsidP="0049714F">
            <w:pPr>
              <w:spacing w:line="259" w:lineRule="auto"/>
              <w:rPr>
                <w:rFonts w:eastAsia="Calibri" w:cstheme="minorHAnsi"/>
              </w:rPr>
            </w:pPr>
            <w:r w:rsidRPr="00EA4B5B">
              <w:rPr>
                <w:rFonts w:eastAsia="Calibri" w:cstheme="minorHAnsi"/>
                <w:b/>
                <w:bCs/>
              </w:rPr>
              <w:t xml:space="preserve">Is this </w:t>
            </w:r>
            <w:proofErr w:type="spellStart"/>
            <w:r w:rsidRPr="00EA4B5B">
              <w:rPr>
                <w:rFonts w:eastAsia="Calibri" w:cstheme="minorHAnsi"/>
                <w:b/>
                <w:bCs/>
              </w:rPr>
              <w:t>and</w:t>
            </w:r>
            <w:proofErr w:type="spellEnd"/>
            <w:r w:rsidRPr="00EA4B5B">
              <w:rPr>
                <w:rFonts w:eastAsia="Calibri" w:cstheme="minorHAnsi"/>
                <w:b/>
                <w:bCs/>
              </w:rPr>
              <w:t xml:space="preserve"> example or non-examples and why?  If a non-example, what would suggest changing?</w:t>
            </w:r>
          </w:p>
        </w:tc>
      </w:tr>
      <w:tr w:rsidR="000F2E9A" w:rsidRPr="00EA4B5B" w14:paraId="417347FB" w14:textId="77777777" w:rsidTr="0049714F">
        <w:tc>
          <w:tcPr>
            <w:tcW w:w="4338" w:type="dxa"/>
            <w:vAlign w:val="center"/>
          </w:tcPr>
          <w:p w14:paraId="01B31102"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color w:val="000000" w:themeColor="text1"/>
              </w:rPr>
              <w:t>#1 Ms. Costa takes a few moments prior to the test to tell everybody that, “This a great opportunity to do your best on the test and show all that you have learned this quarter! The test isn’t a judgment of how smart you are and but to give you and me an understanding of what you have learned. It is important that you relax and do your best.”</w:t>
            </w:r>
          </w:p>
        </w:tc>
        <w:tc>
          <w:tcPr>
            <w:tcW w:w="1417" w:type="dxa"/>
            <w:vAlign w:val="center"/>
          </w:tcPr>
          <w:p w14:paraId="4DA03D76"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 xml:space="preserve">Focus on the why.  </w:t>
            </w:r>
          </w:p>
        </w:tc>
        <w:tc>
          <w:tcPr>
            <w:tcW w:w="3605" w:type="dxa"/>
            <w:vAlign w:val="center"/>
          </w:tcPr>
          <w:p w14:paraId="1762B981" w14:textId="5B8EA417" w:rsidR="000F2E9A" w:rsidRPr="00EA4B5B" w:rsidRDefault="000F2E9A" w:rsidP="0049714F">
            <w:pPr>
              <w:spacing w:line="259" w:lineRule="auto"/>
              <w:rPr>
                <w:rFonts w:eastAsia="Calibri" w:cstheme="minorHAnsi"/>
                <w:color w:val="008000"/>
              </w:rPr>
            </w:pPr>
          </w:p>
        </w:tc>
      </w:tr>
      <w:tr w:rsidR="000F2E9A" w:rsidRPr="00EA4B5B" w14:paraId="18B1BA12" w14:textId="77777777" w:rsidTr="0049714F">
        <w:tc>
          <w:tcPr>
            <w:tcW w:w="4338" w:type="dxa"/>
            <w:vAlign w:val="center"/>
          </w:tcPr>
          <w:p w14:paraId="7E9D31E9"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color w:val="000000" w:themeColor="text1"/>
              </w:rPr>
              <w:t>#2 Mr. Waits has students take a big, important end-of-quarter essay test on the novel they have been reading. When he hands that test back to Renee, she sees “B+ Good job!” at the top and sees no other marks on the test.</w:t>
            </w:r>
          </w:p>
        </w:tc>
        <w:tc>
          <w:tcPr>
            <w:tcW w:w="1417" w:type="dxa"/>
            <w:vAlign w:val="center"/>
          </w:tcPr>
          <w:p w14:paraId="6F90ADA7"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Score with feedback.</w:t>
            </w:r>
          </w:p>
        </w:tc>
        <w:tc>
          <w:tcPr>
            <w:tcW w:w="3605" w:type="dxa"/>
            <w:vAlign w:val="center"/>
          </w:tcPr>
          <w:p w14:paraId="1C62E32B" w14:textId="0A39F567" w:rsidR="000F2E9A" w:rsidRPr="00EA4B5B" w:rsidRDefault="000F2E9A" w:rsidP="0049714F">
            <w:pPr>
              <w:spacing w:line="259" w:lineRule="auto"/>
              <w:rPr>
                <w:rFonts w:eastAsia="Calibri" w:cstheme="minorHAnsi"/>
                <w:color w:val="008000"/>
              </w:rPr>
            </w:pPr>
          </w:p>
        </w:tc>
      </w:tr>
      <w:tr w:rsidR="000F2E9A" w:rsidRPr="00EA4B5B" w14:paraId="02163195" w14:textId="77777777" w:rsidTr="0049714F">
        <w:tc>
          <w:tcPr>
            <w:tcW w:w="4338" w:type="dxa"/>
            <w:vAlign w:val="center"/>
          </w:tcPr>
          <w:p w14:paraId="753C0905"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color w:val="000000" w:themeColor="text1"/>
              </w:rPr>
              <w:t>#3 Mr. Phillips gave his students a test and notices that nearly ¾ of the class didn’t even get to the last half of the test.</w:t>
            </w:r>
          </w:p>
        </w:tc>
        <w:tc>
          <w:tcPr>
            <w:tcW w:w="1417" w:type="dxa"/>
            <w:vAlign w:val="center"/>
          </w:tcPr>
          <w:p w14:paraId="1B3305C5"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Take it yourself.</w:t>
            </w:r>
          </w:p>
        </w:tc>
        <w:tc>
          <w:tcPr>
            <w:tcW w:w="3605" w:type="dxa"/>
            <w:vAlign w:val="center"/>
          </w:tcPr>
          <w:p w14:paraId="0F712146" w14:textId="4E614C3B" w:rsidR="000F2E9A" w:rsidRPr="00EA4B5B" w:rsidRDefault="000F2E9A" w:rsidP="0049714F">
            <w:pPr>
              <w:spacing w:line="259" w:lineRule="auto"/>
              <w:rPr>
                <w:rFonts w:eastAsia="Calibri" w:cstheme="minorHAnsi"/>
                <w:color w:val="008000"/>
              </w:rPr>
            </w:pPr>
          </w:p>
        </w:tc>
      </w:tr>
      <w:tr w:rsidR="000F2E9A" w:rsidRPr="00EA4B5B" w14:paraId="7A23D27B" w14:textId="77777777" w:rsidTr="0049714F">
        <w:tc>
          <w:tcPr>
            <w:tcW w:w="4338" w:type="dxa"/>
            <w:vAlign w:val="center"/>
          </w:tcPr>
          <w:p w14:paraId="2878C89E"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color w:val="000000" w:themeColor="text1"/>
              </w:rPr>
              <w:t>#4 Ms. Tarbert wrote a math test at the end of the unit which she will grade. She wants to challenge her students, so she included some questions that she will teach later in the year, thinking that this will give her a chance to understand which students already know some of the content.</w:t>
            </w:r>
          </w:p>
        </w:tc>
        <w:tc>
          <w:tcPr>
            <w:tcW w:w="1417" w:type="dxa"/>
            <w:vAlign w:val="center"/>
          </w:tcPr>
          <w:p w14:paraId="3CB524AD"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No Surprises.</w:t>
            </w:r>
            <w:r w:rsidRPr="00EA4B5B">
              <w:rPr>
                <w:rFonts w:eastAsia="Calibri" w:cstheme="minorHAnsi"/>
                <w:color w:val="000000" w:themeColor="text1"/>
              </w:rPr>
              <w:t xml:space="preserve">  </w:t>
            </w:r>
          </w:p>
        </w:tc>
        <w:tc>
          <w:tcPr>
            <w:tcW w:w="3605" w:type="dxa"/>
            <w:vAlign w:val="center"/>
          </w:tcPr>
          <w:p w14:paraId="0C4CD213" w14:textId="05B66268" w:rsidR="000F2E9A" w:rsidRPr="00EA4B5B" w:rsidRDefault="000F2E9A" w:rsidP="0049714F">
            <w:pPr>
              <w:spacing w:line="259" w:lineRule="auto"/>
              <w:rPr>
                <w:rFonts w:eastAsia="Calibri" w:cstheme="minorHAnsi"/>
                <w:color w:val="008000"/>
              </w:rPr>
            </w:pPr>
          </w:p>
        </w:tc>
      </w:tr>
      <w:tr w:rsidR="000F2E9A" w:rsidRPr="00EA4B5B" w14:paraId="28CC9642" w14:textId="77777777" w:rsidTr="0049714F">
        <w:tc>
          <w:tcPr>
            <w:tcW w:w="4338" w:type="dxa"/>
            <w:vAlign w:val="center"/>
          </w:tcPr>
          <w:p w14:paraId="4B4E9FA2"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color w:val="000000" w:themeColor="text1"/>
              </w:rPr>
              <w:t>#5 Ms. Wilson gives the following assessment on a sheet of paper.  Which two best practices are relevant to this scenario?</w:t>
            </w:r>
          </w:p>
          <w:p w14:paraId="224EF9DF" w14:textId="77777777" w:rsidR="000F2E9A" w:rsidRPr="00EA4B5B" w:rsidRDefault="000F2E9A" w:rsidP="0049714F">
            <w:pPr>
              <w:spacing w:line="259" w:lineRule="auto"/>
              <w:rPr>
                <w:rFonts w:eastAsia="Calibri" w:cstheme="minorHAnsi"/>
                <w:color w:val="000000" w:themeColor="text1"/>
              </w:rPr>
            </w:pPr>
            <w:r w:rsidRPr="00EA4B5B">
              <w:rPr>
                <w:rFonts w:cstheme="minorHAnsi"/>
                <w:noProof/>
              </w:rPr>
              <w:lastRenderedPageBreak/>
              <w:drawing>
                <wp:inline distT="0" distB="0" distL="0" distR="0" wp14:anchorId="7F8649C6" wp14:editId="5BACB675">
                  <wp:extent cx="2842022" cy="2828925"/>
                  <wp:effectExtent l="0" t="0" r="0" b="0"/>
                  <wp:docPr id="1675094366" name="Picture 1675094366" descr="A copy of a poem &quot;Ms. Wilson's 4th Grade Test&quot; (poem is not able to be read from the image, but questions below about the poem 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94366" name="Picture 1675094366" descr="A copy of a poem &quot;Ms. Wilson's 4th Grade Test&quot; (poem is not able to be read from the image, but questions below about the poem are)"/>
                          <pic:cNvPicPr/>
                        </pic:nvPicPr>
                        <pic:blipFill>
                          <a:blip r:embed="rId7">
                            <a:extLst>
                              <a:ext uri="{28A0092B-C50C-407E-A947-70E740481C1C}">
                                <a14:useLocalDpi xmlns:a14="http://schemas.microsoft.com/office/drawing/2010/main" val="0"/>
                              </a:ext>
                            </a:extLst>
                          </a:blip>
                          <a:stretch>
                            <a:fillRect/>
                          </a:stretch>
                        </pic:blipFill>
                        <pic:spPr>
                          <a:xfrm>
                            <a:off x="0" y="0"/>
                            <a:ext cx="2862412" cy="2849221"/>
                          </a:xfrm>
                          <a:prstGeom prst="rect">
                            <a:avLst/>
                          </a:prstGeom>
                        </pic:spPr>
                      </pic:pic>
                    </a:graphicData>
                  </a:graphic>
                </wp:inline>
              </w:drawing>
            </w:r>
          </w:p>
        </w:tc>
        <w:tc>
          <w:tcPr>
            <w:tcW w:w="1417" w:type="dxa"/>
            <w:vAlign w:val="center"/>
          </w:tcPr>
          <w:p w14:paraId="4AD4A8B1"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lastRenderedPageBreak/>
              <w:t>Format with space and clarity.</w:t>
            </w:r>
            <w:r w:rsidRPr="00EA4B5B">
              <w:rPr>
                <w:rFonts w:eastAsia="Calibri" w:cstheme="minorHAnsi"/>
                <w:color w:val="000000" w:themeColor="text1"/>
              </w:rPr>
              <w:t xml:space="preserve">  </w:t>
            </w:r>
          </w:p>
          <w:p w14:paraId="5B586F7B" w14:textId="77777777" w:rsidR="000F2E9A" w:rsidRPr="00EA4B5B" w:rsidRDefault="000F2E9A" w:rsidP="0049714F">
            <w:pPr>
              <w:spacing w:line="259" w:lineRule="auto"/>
              <w:rPr>
                <w:rFonts w:eastAsia="Calibri" w:cstheme="minorHAnsi"/>
                <w:color w:val="000000" w:themeColor="text1"/>
              </w:rPr>
            </w:pPr>
          </w:p>
          <w:p w14:paraId="6AB9B213"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Clear directions and scoring.</w:t>
            </w:r>
          </w:p>
          <w:p w14:paraId="70F16E6C" w14:textId="77777777" w:rsidR="000F2E9A" w:rsidRPr="00EA4B5B" w:rsidRDefault="000F2E9A" w:rsidP="0049714F">
            <w:pPr>
              <w:spacing w:line="259" w:lineRule="auto"/>
              <w:rPr>
                <w:rFonts w:eastAsia="Calibri" w:cstheme="minorHAnsi"/>
                <w:color w:val="000000" w:themeColor="text1"/>
              </w:rPr>
            </w:pPr>
          </w:p>
          <w:p w14:paraId="7926182C" w14:textId="77777777" w:rsidR="000F2E9A" w:rsidRPr="00EA4B5B" w:rsidRDefault="000F2E9A" w:rsidP="0049714F">
            <w:pPr>
              <w:spacing w:line="259" w:lineRule="auto"/>
              <w:rPr>
                <w:rFonts w:eastAsia="Calibri" w:cstheme="minorHAnsi"/>
                <w:color w:val="000000" w:themeColor="text1"/>
              </w:rPr>
            </w:pPr>
          </w:p>
          <w:p w14:paraId="457A4266" w14:textId="77777777" w:rsidR="000F2E9A" w:rsidRPr="00EA4B5B" w:rsidRDefault="000F2E9A" w:rsidP="0049714F">
            <w:pPr>
              <w:spacing w:line="259" w:lineRule="auto"/>
              <w:rPr>
                <w:rFonts w:eastAsia="Calibri" w:cstheme="minorHAnsi"/>
                <w:color w:val="000000" w:themeColor="text1"/>
              </w:rPr>
            </w:pPr>
          </w:p>
          <w:p w14:paraId="7E522AFA" w14:textId="77777777" w:rsidR="000F2E9A" w:rsidRPr="00EA4B5B" w:rsidRDefault="000F2E9A" w:rsidP="0049714F">
            <w:pPr>
              <w:spacing w:line="259" w:lineRule="auto"/>
              <w:rPr>
                <w:rFonts w:eastAsia="Calibri" w:cstheme="minorHAnsi"/>
                <w:color w:val="000000" w:themeColor="text1"/>
              </w:rPr>
            </w:pPr>
          </w:p>
        </w:tc>
        <w:tc>
          <w:tcPr>
            <w:tcW w:w="3605" w:type="dxa"/>
            <w:vAlign w:val="center"/>
          </w:tcPr>
          <w:p w14:paraId="16F0A3E7" w14:textId="77777777" w:rsidR="000F2E9A" w:rsidRPr="00EA4B5B" w:rsidRDefault="000F2E9A" w:rsidP="0049714F">
            <w:pPr>
              <w:spacing w:line="259" w:lineRule="auto"/>
              <w:rPr>
                <w:rFonts w:eastAsia="Calibri" w:cstheme="minorHAnsi"/>
                <w:color w:val="008000"/>
              </w:rPr>
            </w:pPr>
          </w:p>
        </w:tc>
      </w:tr>
      <w:tr w:rsidR="000F2E9A" w:rsidRPr="00EA4B5B" w14:paraId="3B8BEF6B" w14:textId="77777777" w:rsidTr="0049714F">
        <w:tc>
          <w:tcPr>
            <w:tcW w:w="4338" w:type="dxa"/>
            <w:vAlign w:val="center"/>
          </w:tcPr>
          <w:p w14:paraId="4BAD2470"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color w:val="000000" w:themeColor="text1"/>
              </w:rPr>
              <w:t xml:space="preserve">#6 Mr. Wells’ classroom has a large window on one side that looks out onto the courtyard. His fifth period class is taking a test while some other students are on their lunch break and are hanging out in the courtyard taking a brain break, talking, and having fun. It is warm, so Mr. Wells has the windows cracked and sound from the courtyard filters into the room.  Mr. Wells’ class sits down to take their Friday math quiz. </w:t>
            </w:r>
          </w:p>
        </w:tc>
        <w:tc>
          <w:tcPr>
            <w:tcW w:w="1417" w:type="dxa"/>
            <w:vAlign w:val="center"/>
          </w:tcPr>
          <w:p w14:paraId="4C5BBAF2"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Reduce distractions.</w:t>
            </w:r>
          </w:p>
        </w:tc>
        <w:tc>
          <w:tcPr>
            <w:tcW w:w="3605" w:type="dxa"/>
            <w:vAlign w:val="center"/>
          </w:tcPr>
          <w:p w14:paraId="761FC315" w14:textId="1945B54B" w:rsidR="000F2E9A" w:rsidRPr="00EA4B5B" w:rsidRDefault="000F2E9A" w:rsidP="0049714F">
            <w:pPr>
              <w:spacing w:line="259" w:lineRule="auto"/>
              <w:rPr>
                <w:rFonts w:eastAsia="Calibri" w:cstheme="minorHAnsi"/>
                <w:color w:val="008000"/>
              </w:rPr>
            </w:pPr>
          </w:p>
        </w:tc>
      </w:tr>
      <w:tr w:rsidR="000F2E9A" w:rsidRPr="00EA4B5B" w14:paraId="6B00EB8B" w14:textId="77777777" w:rsidTr="0049714F">
        <w:tc>
          <w:tcPr>
            <w:tcW w:w="4338" w:type="dxa"/>
            <w:vAlign w:val="center"/>
          </w:tcPr>
          <w:p w14:paraId="026CC034" w14:textId="77777777" w:rsidR="000F2E9A" w:rsidRPr="00EA4B5B" w:rsidRDefault="000F2E9A" w:rsidP="0049714F">
            <w:pPr>
              <w:spacing w:line="259" w:lineRule="auto"/>
              <w:rPr>
                <w:rFonts w:eastAsia="Calibri" w:cstheme="minorHAnsi"/>
              </w:rPr>
            </w:pPr>
            <w:r w:rsidRPr="00EA4B5B">
              <w:rPr>
                <w:rFonts w:eastAsia="Calibri" w:cstheme="minorHAnsi"/>
              </w:rPr>
              <w:t>#7 Ms. Jones, an upper elementary school math teacher, scores the unit tests from her last quarter test.  While all the students clearly had time to complete the test, she notices that more than half of the students had trouble with the last word problems. As a result, Ms. Jones spends time the following week practicing this type of word problem with her class.</w:t>
            </w:r>
          </w:p>
        </w:tc>
        <w:tc>
          <w:tcPr>
            <w:tcW w:w="1417" w:type="dxa"/>
            <w:vAlign w:val="center"/>
          </w:tcPr>
          <w:p w14:paraId="211646B0" w14:textId="77777777" w:rsidR="000F2E9A" w:rsidRPr="00EA4B5B" w:rsidRDefault="000F2E9A" w:rsidP="0049714F">
            <w:pPr>
              <w:spacing w:line="259" w:lineRule="auto"/>
              <w:rPr>
                <w:rFonts w:eastAsia="Calibri" w:cstheme="minorHAnsi"/>
                <w:color w:val="000000" w:themeColor="text1"/>
              </w:rPr>
            </w:pPr>
            <w:r w:rsidRPr="00EA4B5B">
              <w:rPr>
                <w:rFonts w:eastAsia="Calibri" w:cstheme="minorHAnsi"/>
                <w:b/>
                <w:bCs/>
                <w:color w:val="000000" w:themeColor="text1"/>
              </w:rPr>
              <w:t>Look whole class patterns to guide instruction.</w:t>
            </w:r>
          </w:p>
        </w:tc>
        <w:tc>
          <w:tcPr>
            <w:tcW w:w="3605" w:type="dxa"/>
            <w:vAlign w:val="center"/>
          </w:tcPr>
          <w:p w14:paraId="6EA27F77" w14:textId="2248BD30" w:rsidR="000F2E9A" w:rsidRPr="00EA4B5B" w:rsidRDefault="000F2E9A" w:rsidP="0049714F">
            <w:pPr>
              <w:spacing w:line="259" w:lineRule="auto"/>
              <w:rPr>
                <w:rFonts w:eastAsia="Calibri" w:cstheme="minorHAnsi"/>
                <w:color w:val="008000"/>
              </w:rPr>
            </w:pPr>
          </w:p>
        </w:tc>
      </w:tr>
    </w:tbl>
    <w:p w14:paraId="1D592251" w14:textId="77777777" w:rsidR="000F2E9A" w:rsidRPr="00EA4B5B" w:rsidRDefault="000F2E9A" w:rsidP="000F2E9A">
      <w:pPr>
        <w:rPr>
          <w:rFonts w:cstheme="minorHAnsi"/>
        </w:rPr>
      </w:pPr>
    </w:p>
    <w:p w14:paraId="4C438FAA" w14:textId="7F4D83C3" w:rsidR="00861830" w:rsidRPr="000F2E9A" w:rsidRDefault="00861830" w:rsidP="000F2E9A"/>
    <w:sectPr w:rsidR="00861830" w:rsidRPr="000F2E9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031EB" w14:textId="77777777" w:rsidR="008C59FE" w:rsidRDefault="008C59FE" w:rsidP="00180877">
      <w:pPr>
        <w:spacing w:after="0" w:line="240" w:lineRule="auto"/>
      </w:pPr>
      <w:r>
        <w:separator/>
      </w:r>
    </w:p>
  </w:endnote>
  <w:endnote w:type="continuationSeparator" w:id="0">
    <w:p w14:paraId="4F25A741" w14:textId="77777777" w:rsidR="008C59FE" w:rsidRDefault="008C59FE"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16F448B" w:rsidR="004405CD" w:rsidRPr="006F3EF8" w:rsidRDefault="006F3EF8" w:rsidP="006F3EF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B0462" w14:textId="77777777" w:rsidR="008C59FE" w:rsidRDefault="008C59FE" w:rsidP="00180877">
      <w:pPr>
        <w:spacing w:after="0" w:line="240" w:lineRule="auto"/>
      </w:pPr>
      <w:r>
        <w:separator/>
      </w:r>
    </w:p>
  </w:footnote>
  <w:footnote w:type="continuationSeparator" w:id="0">
    <w:p w14:paraId="2F46970B" w14:textId="77777777" w:rsidR="008C59FE" w:rsidRDefault="008C59FE"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36149E98" w:rsidR="00180877" w:rsidRPr="00180877" w:rsidRDefault="00180877" w:rsidP="006F3EF8">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5DE71"/>
    <w:multiLevelType w:val="hybridMultilevel"/>
    <w:tmpl w:val="982E984A"/>
    <w:lvl w:ilvl="0" w:tplc="B65A386E">
      <w:start w:val="1"/>
      <w:numFmt w:val="decimal"/>
      <w:lvlText w:val="%1."/>
      <w:lvlJc w:val="left"/>
      <w:pPr>
        <w:ind w:left="720" w:hanging="360"/>
      </w:pPr>
    </w:lvl>
    <w:lvl w:ilvl="1" w:tplc="5442C3BC">
      <w:start w:val="1"/>
      <w:numFmt w:val="lowerLetter"/>
      <w:lvlText w:val="%2."/>
      <w:lvlJc w:val="left"/>
      <w:pPr>
        <w:ind w:left="1440" w:hanging="360"/>
      </w:pPr>
    </w:lvl>
    <w:lvl w:ilvl="2" w:tplc="8534B0BE">
      <w:start w:val="1"/>
      <w:numFmt w:val="lowerRoman"/>
      <w:lvlText w:val="%3."/>
      <w:lvlJc w:val="right"/>
      <w:pPr>
        <w:ind w:left="2160" w:hanging="180"/>
      </w:pPr>
    </w:lvl>
    <w:lvl w:ilvl="3" w:tplc="E41234C0">
      <w:start w:val="1"/>
      <w:numFmt w:val="decimal"/>
      <w:lvlText w:val="%4."/>
      <w:lvlJc w:val="left"/>
      <w:pPr>
        <w:ind w:left="2880" w:hanging="360"/>
      </w:pPr>
    </w:lvl>
    <w:lvl w:ilvl="4" w:tplc="066233E6">
      <w:start w:val="1"/>
      <w:numFmt w:val="lowerLetter"/>
      <w:lvlText w:val="%5."/>
      <w:lvlJc w:val="left"/>
      <w:pPr>
        <w:ind w:left="3600" w:hanging="360"/>
      </w:pPr>
    </w:lvl>
    <w:lvl w:ilvl="5" w:tplc="4A1C9180">
      <w:start w:val="1"/>
      <w:numFmt w:val="lowerRoman"/>
      <w:lvlText w:val="%6."/>
      <w:lvlJc w:val="right"/>
      <w:pPr>
        <w:ind w:left="4320" w:hanging="180"/>
      </w:pPr>
    </w:lvl>
    <w:lvl w:ilvl="6" w:tplc="72D240C8">
      <w:start w:val="1"/>
      <w:numFmt w:val="decimal"/>
      <w:lvlText w:val="%7."/>
      <w:lvlJc w:val="left"/>
      <w:pPr>
        <w:ind w:left="5040" w:hanging="360"/>
      </w:pPr>
    </w:lvl>
    <w:lvl w:ilvl="7" w:tplc="BECE7468">
      <w:start w:val="1"/>
      <w:numFmt w:val="lowerLetter"/>
      <w:lvlText w:val="%8."/>
      <w:lvlJc w:val="left"/>
      <w:pPr>
        <w:ind w:left="5760" w:hanging="360"/>
      </w:pPr>
    </w:lvl>
    <w:lvl w:ilvl="8" w:tplc="5D5E3F90">
      <w:start w:val="1"/>
      <w:numFmt w:val="lowerRoman"/>
      <w:lvlText w:val="%9."/>
      <w:lvlJc w:val="right"/>
      <w:pPr>
        <w:ind w:left="6480" w:hanging="180"/>
      </w:pPr>
    </w:lvl>
  </w:abstractNum>
  <w:abstractNum w:abstractNumId="1" w15:restartNumberingAfterBreak="0">
    <w:nsid w:val="3318F5DC"/>
    <w:multiLevelType w:val="hybridMultilevel"/>
    <w:tmpl w:val="2824367C"/>
    <w:lvl w:ilvl="0" w:tplc="98EAAD6E">
      <w:start w:val="1"/>
      <w:numFmt w:val="decimal"/>
      <w:pStyle w:val="Tabletextbullet"/>
      <w:lvlText w:val="%1."/>
      <w:lvlJc w:val="left"/>
      <w:pPr>
        <w:ind w:left="720" w:hanging="360"/>
      </w:pPr>
    </w:lvl>
    <w:lvl w:ilvl="1" w:tplc="FB186A7A">
      <w:start w:val="1"/>
      <w:numFmt w:val="lowerLetter"/>
      <w:lvlText w:val="%2."/>
      <w:lvlJc w:val="left"/>
      <w:pPr>
        <w:ind w:left="1440" w:hanging="360"/>
      </w:pPr>
    </w:lvl>
    <w:lvl w:ilvl="2" w:tplc="3B8CD112">
      <w:start w:val="1"/>
      <w:numFmt w:val="lowerRoman"/>
      <w:lvlText w:val="%3."/>
      <w:lvlJc w:val="right"/>
      <w:pPr>
        <w:ind w:left="2160" w:hanging="180"/>
      </w:pPr>
    </w:lvl>
    <w:lvl w:ilvl="3" w:tplc="2FD2EF9E">
      <w:start w:val="1"/>
      <w:numFmt w:val="decimal"/>
      <w:lvlText w:val="%4."/>
      <w:lvlJc w:val="left"/>
      <w:pPr>
        <w:ind w:left="2880" w:hanging="360"/>
      </w:pPr>
    </w:lvl>
    <w:lvl w:ilvl="4" w:tplc="0F6AA094">
      <w:start w:val="1"/>
      <w:numFmt w:val="lowerLetter"/>
      <w:lvlText w:val="%5."/>
      <w:lvlJc w:val="left"/>
      <w:pPr>
        <w:ind w:left="3600" w:hanging="360"/>
      </w:pPr>
    </w:lvl>
    <w:lvl w:ilvl="5" w:tplc="D76259E4">
      <w:start w:val="1"/>
      <w:numFmt w:val="lowerRoman"/>
      <w:lvlText w:val="%6."/>
      <w:lvlJc w:val="right"/>
      <w:pPr>
        <w:ind w:left="4320" w:hanging="180"/>
      </w:pPr>
    </w:lvl>
    <w:lvl w:ilvl="6" w:tplc="1CD813D8">
      <w:start w:val="1"/>
      <w:numFmt w:val="decimal"/>
      <w:lvlText w:val="%7."/>
      <w:lvlJc w:val="left"/>
      <w:pPr>
        <w:ind w:left="5040" w:hanging="360"/>
      </w:pPr>
    </w:lvl>
    <w:lvl w:ilvl="7" w:tplc="9E56E4BA">
      <w:start w:val="1"/>
      <w:numFmt w:val="lowerLetter"/>
      <w:lvlText w:val="%8."/>
      <w:lvlJc w:val="left"/>
      <w:pPr>
        <w:ind w:left="5760" w:hanging="360"/>
      </w:pPr>
    </w:lvl>
    <w:lvl w:ilvl="8" w:tplc="687A9E30">
      <w:start w:val="1"/>
      <w:numFmt w:val="lowerRoman"/>
      <w:lvlText w:val="%9."/>
      <w:lvlJc w:val="right"/>
      <w:pPr>
        <w:ind w:left="6480" w:hanging="180"/>
      </w:pPr>
    </w:lvl>
  </w:abstractNum>
  <w:num w:numId="1" w16cid:durableId="1781604649">
    <w:abstractNumId w:val="1"/>
  </w:num>
  <w:num w:numId="2" w16cid:durableId="1917401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F2E9A"/>
    <w:rsid w:val="00150B76"/>
    <w:rsid w:val="00180877"/>
    <w:rsid w:val="00237B3F"/>
    <w:rsid w:val="004405CD"/>
    <w:rsid w:val="00440A2B"/>
    <w:rsid w:val="006F3EF8"/>
    <w:rsid w:val="00861830"/>
    <w:rsid w:val="008C201A"/>
    <w:rsid w:val="008C59FE"/>
    <w:rsid w:val="00CF5805"/>
    <w:rsid w:val="00EA19D5"/>
    <w:rsid w:val="00EB2F20"/>
    <w:rsid w:val="00F35BF9"/>
    <w:rsid w:val="1A41D90A"/>
    <w:rsid w:val="270733B5"/>
    <w:rsid w:val="4447900C"/>
    <w:rsid w:val="6D8B969E"/>
    <w:rsid w:val="6EA74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E9A"/>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Tabletext">
    <w:name w:val="Table text"/>
    <w:basedOn w:val="Normal"/>
    <w:uiPriority w:val="1"/>
    <w:qFormat/>
    <w:rsid w:val="4447900C"/>
    <w:pPr>
      <w:spacing w:before="120" w:after="120"/>
    </w:pPr>
  </w:style>
  <w:style w:type="paragraph" w:customStyle="1" w:styleId="Tabletextbullet">
    <w:name w:val="Table text bullet"/>
    <w:basedOn w:val="Normal"/>
    <w:uiPriority w:val="1"/>
    <w:qFormat/>
    <w:rsid w:val="4447900C"/>
    <w:pPr>
      <w:numPr>
        <w:numId w:val="1"/>
      </w:numPr>
      <w:spacing w:before="120" w:after="120"/>
      <w:ind w:left="432" w:hanging="288"/>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semiHidden/>
    <w:unhideWhenUsed/>
    <w:rsid w:val="006F3E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039799">
      <w:bodyDiv w:val="1"/>
      <w:marLeft w:val="0"/>
      <w:marRight w:val="0"/>
      <w:marTop w:val="0"/>
      <w:marBottom w:val="0"/>
      <w:divBdr>
        <w:top w:val="none" w:sz="0" w:space="0" w:color="auto"/>
        <w:left w:val="none" w:sz="0" w:space="0" w:color="auto"/>
        <w:bottom w:val="none" w:sz="0" w:space="0" w:color="auto"/>
        <w:right w:val="none" w:sz="0" w:space="0" w:color="auto"/>
      </w:divBdr>
    </w:div>
    <w:div w:id="158722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Lesson 5.12: Summative Assessments | Paper and Pencil Assessments</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5.12: Summative Assessments | Paper and Pencil Assessments</dc:title>
  <dc:subject>Lesson 5.12: Summative Assessments | Paper and Pencil Assessments</dc:subject>
  <dc:creator>Texas Education Agency</dc:creator>
  <cp:keywords/>
  <dc:description/>
  <cp:lastModifiedBy>White (she/her), Whitney</cp:lastModifiedBy>
  <cp:revision>14</cp:revision>
  <dcterms:created xsi:type="dcterms:W3CDTF">2022-05-26T02:20:00Z</dcterms:created>
  <dcterms:modified xsi:type="dcterms:W3CDTF">2023-08-30T13:46:00Z</dcterms:modified>
</cp:coreProperties>
</file>