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1CCB6" w14:textId="0804AADE" w:rsidR="00861830" w:rsidRPr="00141A73" w:rsidRDefault="0D836F0E" w:rsidP="0D836F0E">
      <w:pPr>
        <w:pStyle w:val="Heading1"/>
        <w:spacing w:after="160"/>
        <w:rPr>
          <w:rFonts w:eastAsia="Calibri" w:cstheme="majorHAnsi"/>
          <w:color w:val="000000" w:themeColor="text1"/>
          <w:sz w:val="28"/>
          <w:szCs w:val="28"/>
        </w:rPr>
      </w:pPr>
      <w:r w:rsidRPr="00141A73">
        <w:rPr>
          <w:rFonts w:eastAsia="Calibri" w:cstheme="majorHAnsi"/>
          <w:color w:val="000000" w:themeColor="text1"/>
          <w:sz w:val="28"/>
          <w:szCs w:val="28"/>
        </w:rPr>
        <w:t xml:space="preserve">Student Guide – Answer Key </w:t>
      </w:r>
    </w:p>
    <w:p w14:paraId="2238B082" w14:textId="3C2B96C0" w:rsidR="00D355FA" w:rsidRDefault="00D355FA" w:rsidP="00D355FA">
      <w:pPr>
        <w:pStyle w:val="Heading2"/>
        <w:pBdr>
          <w:bottom w:val="single" w:sz="6" w:space="0" w:color="auto"/>
        </w:pBdr>
        <w:spacing w:after="160"/>
        <w:rPr>
          <w:rFonts w:asciiTheme="minorHAnsi" w:hAnsiTheme="minorHAnsi" w:cstheme="minorHAnsi"/>
          <w:b/>
          <w:bCs/>
          <w:color w:val="auto"/>
          <w:sz w:val="24"/>
          <w:szCs w:val="24"/>
          <w:shd w:val="clear" w:color="auto" w:fill="FFFFFF"/>
        </w:rPr>
      </w:pPr>
      <w:r>
        <w:rPr>
          <w:rFonts w:asciiTheme="minorHAnsi" w:hAnsiTheme="minorHAnsi" w:cstheme="minorHAnsi"/>
          <w:b/>
          <w:bCs/>
          <w:color w:val="auto"/>
          <w:sz w:val="24"/>
          <w:szCs w:val="24"/>
          <w:shd w:val="clear" w:color="auto" w:fill="FFFFFF"/>
        </w:rPr>
        <w:t>Lesson 5.12: Summative Assessments | Paper and Pencil Assessments</w:t>
      </w:r>
    </w:p>
    <w:p w14:paraId="58D607FD" w14:textId="5361EC65" w:rsidR="00861830" w:rsidRDefault="0D836F0E" w:rsidP="0D836F0E">
      <w:pPr>
        <w:rPr>
          <w:rFonts w:ascii="Calibri" w:eastAsia="Calibri" w:hAnsi="Calibri" w:cs="Calibri"/>
          <w:color w:val="000000" w:themeColor="text1"/>
        </w:rPr>
      </w:pPr>
      <w:r w:rsidRPr="0D836F0E">
        <w:rPr>
          <w:rFonts w:ascii="Calibri" w:eastAsia="Calibri" w:hAnsi="Calibri" w:cs="Calibri"/>
          <w:color w:val="000000" w:themeColor="text1"/>
        </w:rPr>
        <w:t xml:space="preserve">Name: </w:t>
      </w:r>
    </w:p>
    <w:p w14:paraId="51BB8CBC" w14:textId="1EF0914A" w:rsidR="00861830" w:rsidRDefault="0D836F0E" w:rsidP="0D836F0E">
      <w:pPr>
        <w:rPr>
          <w:rFonts w:ascii="Calibri" w:eastAsia="Calibri" w:hAnsi="Calibri" w:cs="Calibri"/>
          <w:color w:val="000000" w:themeColor="text1"/>
        </w:rPr>
      </w:pPr>
      <w:r w:rsidRPr="0D836F0E">
        <w:rPr>
          <w:rFonts w:ascii="Calibri" w:eastAsia="Calibri" w:hAnsi="Calibri" w:cs="Calibri"/>
          <w:color w:val="000000" w:themeColor="text1"/>
        </w:rPr>
        <w:t xml:space="preserve">Date: </w:t>
      </w:r>
    </w:p>
    <w:p w14:paraId="48EE07BE" w14:textId="3ABE6993" w:rsidR="00861830" w:rsidRDefault="0D836F0E" w:rsidP="0D836F0E">
      <w:pPr>
        <w:pStyle w:val="Tabletext"/>
        <w:spacing w:line="240" w:lineRule="auto"/>
        <w:rPr>
          <w:rFonts w:ascii="Calibri" w:eastAsia="Calibri" w:hAnsi="Calibri" w:cs="Calibri"/>
          <w:color w:val="000000" w:themeColor="text1"/>
        </w:rPr>
      </w:pPr>
      <w:r w:rsidRPr="0D836F0E">
        <w:rPr>
          <w:rFonts w:ascii="Calibri" w:eastAsia="Calibri" w:hAnsi="Calibri" w:cs="Calibri"/>
          <w:b/>
          <w:bCs/>
          <w:color w:val="000000" w:themeColor="text1"/>
        </w:rPr>
        <w:t xml:space="preserve">Bellringer: </w:t>
      </w:r>
    </w:p>
    <w:p w14:paraId="7DA6F762" w14:textId="376C1B73" w:rsidR="00861830" w:rsidRDefault="0D836F0E" w:rsidP="0D836F0E">
      <w:pPr>
        <w:rPr>
          <w:rFonts w:ascii="Calibri" w:eastAsia="Calibri" w:hAnsi="Calibri" w:cs="Calibri"/>
          <w:color w:val="000000" w:themeColor="text1"/>
        </w:rPr>
      </w:pPr>
      <w:r w:rsidRPr="0D836F0E">
        <w:rPr>
          <w:rFonts w:ascii="Calibri" w:eastAsia="Calibri" w:hAnsi="Calibri" w:cs="Calibri"/>
          <w:color w:val="000000" w:themeColor="text1"/>
        </w:rPr>
        <w:t>In most of your classes, you take pencil and paper assessments regularly. Perhaps you take Friday quizzes and/or have big tests at the end of units that take all or most of a class period. Take the below pre-assessment about pencil and paper assessment practices and be ready to talk about your thinking on each of these questions.</w:t>
      </w:r>
    </w:p>
    <w:tbl>
      <w:tblPr>
        <w:tblStyle w:val="TableGrid"/>
        <w:tblW w:w="0" w:type="auto"/>
        <w:tblLayout w:type="fixed"/>
        <w:tblLook w:val="04A0" w:firstRow="1" w:lastRow="0" w:firstColumn="1" w:lastColumn="0" w:noHBand="0" w:noVBand="1"/>
      </w:tblPr>
      <w:tblGrid>
        <w:gridCol w:w="3411"/>
        <w:gridCol w:w="1111"/>
        <w:gridCol w:w="4839"/>
      </w:tblGrid>
      <w:tr w:rsidR="0D836F0E" w:rsidRPr="00141A73" w14:paraId="0DFCC1F5" w14:textId="77777777" w:rsidTr="00141A73">
        <w:trPr>
          <w:trHeight w:val="990"/>
        </w:trPr>
        <w:tc>
          <w:tcPr>
            <w:tcW w:w="3411" w:type="dxa"/>
            <w:shd w:val="clear" w:color="auto" w:fill="auto"/>
            <w:vAlign w:val="center"/>
          </w:tcPr>
          <w:p w14:paraId="3000BD5D" w14:textId="2D35C929" w:rsidR="0D836F0E" w:rsidRPr="00141A73" w:rsidRDefault="0D836F0E" w:rsidP="00141A73">
            <w:pPr>
              <w:spacing w:line="259" w:lineRule="auto"/>
              <w:jc w:val="center"/>
              <w:rPr>
                <w:rFonts w:ascii="Calibri" w:eastAsia="Calibri" w:hAnsi="Calibri" w:cs="Calibri"/>
              </w:rPr>
            </w:pPr>
            <w:r w:rsidRPr="00141A73">
              <w:rPr>
                <w:rFonts w:ascii="Calibri" w:eastAsia="Calibri" w:hAnsi="Calibri" w:cs="Calibri"/>
                <w:b/>
                <w:bCs/>
              </w:rPr>
              <w:t>Practice</w:t>
            </w:r>
          </w:p>
        </w:tc>
        <w:tc>
          <w:tcPr>
            <w:tcW w:w="1111" w:type="dxa"/>
            <w:shd w:val="clear" w:color="auto" w:fill="auto"/>
            <w:vAlign w:val="center"/>
          </w:tcPr>
          <w:p w14:paraId="173AC4E6" w14:textId="75662189" w:rsidR="0D836F0E" w:rsidRPr="00141A73" w:rsidRDefault="0D836F0E" w:rsidP="00141A73">
            <w:pPr>
              <w:spacing w:line="259" w:lineRule="auto"/>
              <w:jc w:val="center"/>
              <w:rPr>
                <w:rFonts w:ascii="Calibri" w:eastAsia="Calibri" w:hAnsi="Calibri" w:cs="Calibri"/>
              </w:rPr>
            </w:pPr>
            <w:r w:rsidRPr="00141A73">
              <w:rPr>
                <w:rFonts w:ascii="Calibri" w:eastAsia="Calibri" w:hAnsi="Calibri" w:cs="Calibri"/>
                <w:b/>
                <w:bCs/>
              </w:rPr>
              <w:t>True or False?</w:t>
            </w:r>
          </w:p>
        </w:tc>
        <w:tc>
          <w:tcPr>
            <w:tcW w:w="4839" w:type="dxa"/>
            <w:shd w:val="clear" w:color="auto" w:fill="auto"/>
            <w:vAlign w:val="center"/>
          </w:tcPr>
          <w:p w14:paraId="45A1788E" w14:textId="0F0D88AB" w:rsidR="0D836F0E" w:rsidRPr="00141A73" w:rsidRDefault="0D836F0E" w:rsidP="00141A73">
            <w:pPr>
              <w:spacing w:line="259" w:lineRule="auto"/>
              <w:jc w:val="center"/>
              <w:rPr>
                <w:rFonts w:ascii="Calibri" w:eastAsia="Calibri" w:hAnsi="Calibri" w:cs="Calibri"/>
              </w:rPr>
            </w:pPr>
            <w:r w:rsidRPr="00141A73">
              <w:rPr>
                <w:rFonts w:ascii="Calibri" w:eastAsia="Calibri" w:hAnsi="Calibri" w:cs="Calibri"/>
                <w:b/>
                <w:bCs/>
              </w:rPr>
              <w:t>Why?</w:t>
            </w:r>
          </w:p>
        </w:tc>
      </w:tr>
      <w:tr w:rsidR="0D836F0E" w:rsidRPr="00141A73" w14:paraId="5B1FD3C3" w14:textId="77777777" w:rsidTr="0D836F0E">
        <w:trPr>
          <w:trHeight w:val="1035"/>
        </w:trPr>
        <w:tc>
          <w:tcPr>
            <w:tcW w:w="3411" w:type="dxa"/>
            <w:vAlign w:val="center"/>
          </w:tcPr>
          <w:p w14:paraId="3C9E200E" w14:textId="41637859" w:rsidR="0D836F0E" w:rsidRPr="00141A73" w:rsidRDefault="0D836F0E" w:rsidP="0D836F0E">
            <w:pPr>
              <w:pStyle w:val="ListParagraph"/>
              <w:numPr>
                <w:ilvl w:val="0"/>
                <w:numId w:val="1"/>
              </w:numPr>
              <w:spacing w:line="259" w:lineRule="auto"/>
              <w:ind w:left="430"/>
              <w:rPr>
                <w:rFonts w:ascii="Calibri" w:eastAsia="Calibri" w:hAnsi="Calibri" w:cs="Calibri"/>
                <w:color w:val="000000" w:themeColor="text1"/>
              </w:rPr>
            </w:pPr>
            <w:r w:rsidRPr="00141A73">
              <w:rPr>
                <w:rFonts w:ascii="Calibri" w:eastAsia="Calibri" w:hAnsi="Calibri" w:cs="Calibri"/>
                <w:color w:val="000000" w:themeColor="text1"/>
              </w:rPr>
              <w:t>Teachers should include things on the pencil and paper test that they haven’t taught and ask questions that try to trick students.</w:t>
            </w:r>
          </w:p>
        </w:tc>
        <w:tc>
          <w:tcPr>
            <w:tcW w:w="1111" w:type="dxa"/>
          </w:tcPr>
          <w:p w14:paraId="1B19BB3E" w14:textId="3D8413AB" w:rsidR="0D836F0E" w:rsidRPr="00141A73" w:rsidRDefault="0D836F0E" w:rsidP="0D836F0E">
            <w:pPr>
              <w:spacing w:line="259" w:lineRule="auto"/>
              <w:rPr>
                <w:rFonts w:ascii="Calibri" w:eastAsia="Calibri" w:hAnsi="Calibri" w:cs="Calibri"/>
                <w:color w:val="008000"/>
              </w:rPr>
            </w:pPr>
            <w:r w:rsidRPr="00141A73">
              <w:rPr>
                <w:rFonts w:ascii="Calibri" w:eastAsia="Calibri" w:hAnsi="Calibri" w:cs="Calibri"/>
                <w:i/>
                <w:iCs/>
                <w:color w:val="008000"/>
              </w:rPr>
              <w:t>False</w:t>
            </w:r>
          </w:p>
        </w:tc>
        <w:tc>
          <w:tcPr>
            <w:tcW w:w="4839" w:type="dxa"/>
          </w:tcPr>
          <w:p w14:paraId="5C9A72DF" w14:textId="77301D20" w:rsidR="0D836F0E" w:rsidRPr="00141A73" w:rsidRDefault="0D836F0E" w:rsidP="0D836F0E">
            <w:pPr>
              <w:spacing w:line="259" w:lineRule="auto"/>
              <w:rPr>
                <w:rFonts w:ascii="Calibri" w:eastAsia="Calibri" w:hAnsi="Calibri" w:cs="Calibri"/>
                <w:color w:val="008000"/>
              </w:rPr>
            </w:pPr>
            <w:r w:rsidRPr="00141A73">
              <w:rPr>
                <w:rFonts w:ascii="Calibri" w:eastAsia="Calibri" w:hAnsi="Calibri" w:cs="Calibri"/>
                <w:i/>
                <w:iCs/>
                <w:color w:val="008000"/>
              </w:rPr>
              <w:t>Pencil and paper tests should test what was taught. You are not trying to make a test more difficult than the content you taught. There should be no surprise questions on the test.</w:t>
            </w:r>
          </w:p>
        </w:tc>
      </w:tr>
      <w:tr w:rsidR="0D836F0E" w:rsidRPr="00141A73" w14:paraId="4EE8F830" w14:textId="77777777" w:rsidTr="0D836F0E">
        <w:trPr>
          <w:trHeight w:val="990"/>
        </w:trPr>
        <w:tc>
          <w:tcPr>
            <w:tcW w:w="3411" w:type="dxa"/>
            <w:vAlign w:val="center"/>
          </w:tcPr>
          <w:p w14:paraId="1B01C739" w14:textId="6152B226" w:rsidR="0D836F0E" w:rsidRPr="00141A73" w:rsidRDefault="0D836F0E" w:rsidP="0D836F0E">
            <w:pPr>
              <w:pStyle w:val="ListParagraph"/>
              <w:numPr>
                <w:ilvl w:val="0"/>
                <w:numId w:val="1"/>
              </w:numPr>
              <w:spacing w:line="259" w:lineRule="auto"/>
              <w:ind w:left="430"/>
              <w:rPr>
                <w:rFonts w:ascii="Calibri" w:eastAsia="Calibri" w:hAnsi="Calibri" w:cs="Calibri"/>
                <w:color w:val="000000" w:themeColor="text1"/>
              </w:rPr>
            </w:pPr>
            <w:r w:rsidRPr="00141A73">
              <w:rPr>
                <w:rFonts w:ascii="Calibri" w:eastAsia="Calibri" w:hAnsi="Calibri" w:cs="Calibri"/>
                <w:color w:val="000000" w:themeColor="text1"/>
              </w:rPr>
              <w:t>How a pencil and paper text is formatted and spaced is important to capturing student thinking accurately.</w:t>
            </w:r>
          </w:p>
        </w:tc>
        <w:tc>
          <w:tcPr>
            <w:tcW w:w="1111" w:type="dxa"/>
          </w:tcPr>
          <w:p w14:paraId="0B74E476" w14:textId="2B061725" w:rsidR="0D836F0E" w:rsidRPr="00141A73" w:rsidRDefault="0D836F0E" w:rsidP="0D836F0E">
            <w:pPr>
              <w:spacing w:line="259" w:lineRule="auto"/>
              <w:rPr>
                <w:rFonts w:ascii="Calibri" w:eastAsia="Calibri" w:hAnsi="Calibri" w:cs="Calibri"/>
                <w:color w:val="008000"/>
              </w:rPr>
            </w:pPr>
            <w:r w:rsidRPr="00141A73">
              <w:rPr>
                <w:rFonts w:ascii="Calibri" w:eastAsia="Calibri" w:hAnsi="Calibri" w:cs="Calibri"/>
                <w:i/>
                <w:iCs/>
                <w:color w:val="008000"/>
              </w:rPr>
              <w:t>True</w:t>
            </w:r>
          </w:p>
        </w:tc>
        <w:tc>
          <w:tcPr>
            <w:tcW w:w="4839" w:type="dxa"/>
          </w:tcPr>
          <w:p w14:paraId="11494D74" w14:textId="202F27BF" w:rsidR="0D836F0E" w:rsidRPr="00141A73" w:rsidRDefault="0D836F0E" w:rsidP="0D836F0E">
            <w:pPr>
              <w:spacing w:line="259" w:lineRule="auto"/>
              <w:rPr>
                <w:rFonts w:ascii="Calibri" w:eastAsia="Calibri" w:hAnsi="Calibri" w:cs="Calibri"/>
                <w:color w:val="008000"/>
              </w:rPr>
            </w:pPr>
            <w:r w:rsidRPr="00141A73">
              <w:rPr>
                <w:rFonts w:ascii="Calibri" w:eastAsia="Calibri" w:hAnsi="Calibri" w:cs="Calibri"/>
                <w:i/>
                <w:iCs/>
                <w:color w:val="008000"/>
              </w:rPr>
              <w:t>Poor formatting (for instance, leaving too little space for answers, include unclear or pixelated pictures, etc.) can impede student’s ability to show what they know – the entire point of assessment.</w:t>
            </w:r>
          </w:p>
        </w:tc>
      </w:tr>
      <w:tr w:rsidR="0D836F0E" w:rsidRPr="00141A73" w14:paraId="485FEDBB" w14:textId="77777777" w:rsidTr="0D836F0E">
        <w:trPr>
          <w:trHeight w:val="1035"/>
        </w:trPr>
        <w:tc>
          <w:tcPr>
            <w:tcW w:w="3411" w:type="dxa"/>
            <w:vAlign w:val="center"/>
          </w:tcPr>
          <w:p w14:paraId="19FA69E6" w14:textId="397DA0FC" w:rsidR="0D836F0E" w:rsidRPr="00141A73" w:rsidRDefault="0D836F0E" w:rsidP="0D836F0E">
            <w:pPr>
              <w:pStyle w:val="ListParagraph"/>
              <w:numPr>
                <w:ilvl w:val="0"/>
                <w:numId w:val="1"/>
              </w:numPr>
              <w:spacing w:line="259" w:lineRule="auto"/>
              <w:ind w:left="430"/>
              <w:rPr>
                <w:rFonts w:ascii="Calibri" w:eastAsia="Calibri" w:hAnsi="Calibri" w:cs="Calibri"/>
                <w:color w:val="000000" w:themeColor="text1"/>
              </w:rPr>
            </w:pPr>
            <w:r w:rsidRPr="00141A73">
              <w:rPr>
                <w:rFonts w:ascii="Calibri" w:eastAsia="Calibri" w:hAnsi="Calibri" w:cs="Calibri"/>
                <w:color w:val="000000" w:themeColor="text1"/>
              </w:rPr>
              <w:t>Students should have more questions on the assessments than they can get to in the time that they have.</w:t>
            </w:r>
          </w:p>
        </w:tc>
        <w:tc>
          <w:tcPr>
            <w:tcW w:w="1111" w:type="dxa"/>
          </w:tcPr>
          <w:p w14:paraId="1BE59C97" w14:textId="5EDDD642" w:rsidR="0D836F0E" w:rsidRPr="00141A73" w:rsidRDefault="0D836F0E" w:rsidP="0D836F0E">
            <w:pPr>
              <w:spacing w:line="259" w:lineRule="auto"/>
              <w:rPr>
                <w:rFonts w:ascii="Calibri" w:eastAsia="Calibri" w:hAnsi="Calibri" w:cs="Calibri"/>
                <w:color w:val="008000"/>
              </w:rPr>
            </w:pPr>
            <w:r w:rsidRPr="00141A73">
              <w:rPr>
                <w:rFonts w:ascii="Calibri" w:eastAsia="Calibri" w:hAnsi="Calibri" w:cs="Calibri"/>
                <w:i/>
                <w:iCs/>
                <w:color w:val="008000"/>
              </w:rPr>
              <w:t>False</w:t>
            </w:r>
          </w:p>
        </w:tc>
        <w:tc>
          <w:tcPr>
            <w:tcW w:w="4839" w:type="dxa"/>
          </w:tcPr>
          <w:p w14:paraId="78810019" w14:textId="5D46A8DC" w:rsidR="0D836F0E" w:rsidRPr="00141A73" w:rsidRDefault="0D836F0E" w:rsidP="0D836F0E">
            <w:pPr>
              <w:spacing w:line="259" w:lineRule="auto"/>
              <w:rPr>
                <w:rFonts w:ascii="Calibri" w:eastAsia="Calibri" w:hAnsi="Calibri" w:cs="Calibri"/>
                <w:color w:val="008000"/>
              </w:rPr>
            </w:pPr>
            <w:r w:rsidRPr="00141A73">
              <w:rPr>
                <w:rFonts w:ascii="Calibri" w:eastAsia="Calibri" w:hAnsi="Calibri" w:cs="Calibri"/>
                <w:i/>
                <w:iCs/>
                <w:color w:val="008000"/>
              </w:rPr>
              <w:t>Generally, pencil and paper assessment length should give students enough time to answer all the questions so that the teacher can get a full picture of what students know across all the learning goals that are being assesses.</w:t>
            </w:r>
          </w:p>
        </w:tc>
      </w:tr>
      <w:tr w:rsidR="0D836F0E" w:rsidRPr="00141A73" w14:paraId="0714D604" w14:textId="77777777" w:rsidTr="0D836F0E">
        <w:trPr>
          <w:trHeight w:val="990"/>
        </w:trPr>
        <w:tc>
          <w:tcPr>
            <w:tcW w:w="3411" w:type="dxa"/>
            <w:vAlign w:val="center"/>
          </w:tcPr>
          <w:p w14:paraId="139191C6" w14:textId="6C3EC090" w:rsidR="0D836F0E" w:rsidRPr="00141A73" w:rsidRDefault="0D836F0E" w:rsidP="0D836F0E">
            <w:pPr>
              <w:pStyle w:val="ListParagraph"/>
              <w:numPr>
                <w:ilvl w:val="0"/>
                <w:numId w:val="1"/>
              </w:numPr>
              <w:spacing w:line="259" w:lineRule="auto"/>
              <w:ind w:left="430"/>
              <w:rPr>
                <w:rFonts w:ascii="Calibri" w:eastAsia="Calibri" w:hAnsi="Calibri" w:cs="Calibri"/>
                <w:color w:val="000000" w:themeColor="text1"/>
              </w:rPr>
            </w:pPr>
            <w:r w:rsidRPr="00141A73">
              <w:rPr>
                <w:rFonts w:ascii="Calibri" w:eastAsia="Calibri" w:hAnsi="Calibri" w:cs="Calibri"/>
                <w:color w:val="000000" w:themeColor="text1"/>
              </w:rPr>
              <w:t xml:space="preserve">Teachers should make sure students clearly understand all directions on a test before they begin. </w:t>
            </w:r>
          </w:p>
        </w:tc>
        <w:tc>
          <w:tcPr>
            <w:tcW w:w="1111" w:type="dxa"/>
          </w:tcPr>
          <w:p w14:paraId="2768EF08" w14:textId="65E84CDD" w:rsidR="0D836F0E" w:rsidRPr="00141A73" w:rsidRDefault="0D836F0E" w:rsidP="0D836F0E">
            <w:pPr>
              <w:spacing w:line="259" w:lineRule="auto"/>
              <w:rPr>
                <w:rFonts w:ascii="Calibri" w:eastAsia="Calibri" w:hAnsi="Calibri" w:cs="Calibri"/>
                <w:color w:val="008000"/>
              </w:rPr>
            </w:pPr>
            <w:r w:rsidRPr="00141A73">
              <w:rPr>
                <w:rFonts w:ascii="Calibri" w:eastAsia="Calibri" w:hAnsi="Calibri" w:cs="Calibri"/>
                <w:i/>
                <w:iCs/>
                <w:color w:val="008000"/>
              </w:rPr>
              <w:t>True</w:t>
            </w:r>
          </w:p>
        </w:tc>
        <w:tc>
          <w:tcPr>
            <w:tcW w:w="4839" w:type="dxa"/>
          </w:tcPr>
          <w:p w14:paraId="00786EF0" w14:textId="602307AE" w:rsidR="0D836F0E" w:rsidRPr="00141A73" w:rsidRDefault="0D836F0E" w:rsidP="0D836F0E">
            <w:pPr>
              <w:spacing w:line="259" w:lineRule="auto"/>
              <w:rPr>
                <w:rFonts w:ascii="Calibri" w:eastAsia="Calibri" w:hAnsi="Calibri" w:cs="Calibri"/>
                <w:color w:val="008000"/>
              </w:rPr>
            </w:pPr>
            <w:r w:rsidRPr="00141A73">
              <w:rPr>
                <w:rFonts w:ascii="Calibri" w:eastAsia="Calibri" w:hAnsi="Calibri" w:cs="Calibri"/>
                <w:i/>
                <w:iCs/>
                <w:color w:val="008000"/>
              </w:rPr>
              <w:t xml:space="preserve">Quickly and clearly reviewing any directions for the test will make sure that students can show their knowledge and thinking (for instance, if students are allowed to reference a </w:t>
            </w:r>
            <w:proofErr w:type="gramStart"/>
            <w:r w:rsidRPr="00141A73">
              <w:rPr>
                <w:rFonts w:ascii="Calibri" w:eastAsia="Calibri" w:hAnsi="Calibri" w:cs="Calibri"/>
                <w:i/>
                <w:iCs/>
                <w:color w:val="008000"/>
              </w:rPr>
              <w:t>novel</w:t>
            </w:r>
            <w:proofErr w:type="gramEnd"/>
            <w:r w:rsidRPr="00141A73">
              <w:rPr>
                <w:rFonts w:ascii="Calibri" w:eastAsia="Calibri" w:hAnsi="Calibri" w:cs="Calibri"/>
                <w:i/>
                <w:iCs/>
                <w:color w:val="008000"/>
              </w:rPr>
              <w:t xml:space="preserve"> they are reading to answer questions about it, repeating that direction at the beginning is a good practice.)</w:t>
            </w:r>
          </w:p>
        </w:tc>
      </w:tr>
      <w:tr w:rsidR="0D836F0E" w:rsidRPr="00141A73" w14:paraId="1A024DAB" w14:textId="77777777" w:rsidTr="0D836F0E">
        <w:trPr>
          <w:trHeight w:val="1035"/>
        </w:trPr>
        <w:tc>
          <w:tcPr>
            <w:tcW w:w="3411" w:type="dxa"/>
            <w:vAlign w:val="center"/>
          </w:tcPr>
          <w:p w14:paraId="56FA9056" w14:textId="6F8BD74B" w:rsidR="0D836F0E" w:rsidRPr="00141A73" w:rsidRDefault="0D836F0E" w:rsidP="0D836F0E">
            <w:pPr>
              <w:pStyle w:val="ListParagraph"/>
              <w:numPr>
                <w:ilvl w:val="0"/>
                <w:numId w:val="1"/>
              </w:numPr>
              <w:spacing w:line="259" w:lineRule="auto"/>
              <w:ind w:left="430"/>
              <w:rPr>
                <w:rFonts w:ascii="Calibri" w:eastAsia="Calibri" w:hAnsi="Calibri" w:cs="Calibri"/>
                <w:color w:val="000000" w:themeColor="text1"/>
              </w:rPr>
            </w:pPr>
            <w:r w:rsidRPr="00141A73">
              <w:rPr>
                <w:rFonts w:ascii="Calibri" w:eastAsia="Calibri" w:hAnsi="Calibri" w:cs="Calibri"/>
                <w:color w:val="000000" w:themeColor="text1"/>
              </w:rPr>
              <w:t>Questions should always be aligned to the most challenging material and should never assess recall or basic facts.</w:t>
            </w:r>
          </w:p>
        </w:tc>
        <w:tc>
          <w:tcPr>
            <w:tcW w:w="1111" w:type="dxa"/>
          </w:tcPr>
          <w:p w14:paraId="686B515E" w14:textId="3F122501" w:rsidR="0D836F0E" w:rsidRPr="00141A73" w:rsidRDefault="0D836F0E" w:rsidP="0D836F0E">
            <w:pPr>
              <w:spacing w:line="259" w:lineRule="auto"/>
              <w:rPr>
                <w:rFonts w:ascii="Calibri" w:eastAsia="Calibri" w:hAnsi="Calibri" w:cs="Calibri"/>
                <w:color w:val="008000"/>
              </w:rPr>
            </w:pPr>
            <w:r w:rsidRPr="00141A73">
              <w:rPr>
                <w:rFonts w:ascii="Calibri" w:eastAsia="Calibri" w:hAnsi="Calibri" w:cs="Calibri"/>
                <w:i/>
                <w:iCs/>
                <w:color w:val="008000"/>
              </w:rPr>
              <w:t>False</w:t>
            </w:r>
          </w:p>
        </w:tc>
        <w:tc>
          <w:tcPr>
            <w:tcW w:w="4839" w:type="dxa"/>
          </w:tcPr>
          <w:p w14:paraId="74B78C39" w14:textId="7881F0F0" w:rsidR="0D836F0E" w:rsidRPr="00141A73" w:rsidRDefault="0D836F0E" w:rsidP="0D836F0E">
            <w:pPr>
              <w:spacing w:line="259" w:lineRule="auto"/>
              <w:rPr>
                <w:rFonts w:ascii="Calibri" w:eastAsia="Calibri" w:hAnsi="Calibri" w:cs="Calibri"/>
                <w:color w:val="008000"/>
              </w:rPr>
            </w:pPr>
            <w:r w:rsidRPr="00141A73">
              <w:rPr>
                <w:rFonts w:ascii="Calibri" w:eastAsia="Calibri" w:hAnsi="Calibri" w:cs="Calibri"/>
                <w:i/>
                <w:iCs/>
                <w:color w:val="008000"/>
              </w:rPr>
              <w:t>Different types of questions may be used for different purposes.  It is helpful to include assessments that questions that both determine whether a student has a basic understanding of core vocabulary and facts and to assessing deeper, conceptual understanding.</w:t>
            </w:r>
          </w:p>
        </w:tc>
      </w:tr>
      <w:tr w:rsidR="0D836F0E" w:rsidRPr="00141A73" w14:paraId="6DFD04E1" w14:textId="77777777" w:rsidTr="0D836F0E">
        <w:trPr>
          <w:trHeight w:val="990"/>
        </w:trPr>
        <w:tc>
          <w:tcPr>
            <w:tcW w:w="3411" w:type="dxa"/>
            <w:vAlign w:val="center"/>
          </w:tcPr>
          <w:p w14:paraId="780EF5B2" w14:textId="46699A40" w:rsidR="0D836F0E" w:rsidRPr="00141A73" w:rsidRDefault="0D836F0E" w:rsidP="0D836F0E">
            <w:pPr>
              <w:pStyle w:val="ListParagraph"/>
              <w:numPr>
                <w:ilvl w:val="0"/>
                <w:numId w:val="1"/>
              </w:numPr>
              <w:spacing w:line="259" w:lineRule="auto"/>
              <w:ind w:left="430"/>
              <w:rPr>
                <w:rFonts w:ascii="Calibri" w:eastAsia="Calibri" w:hAnsi="Calibri" w:cs="Calibri"/>
                <w:color w:val="000000" w:themeColor="text1"/>
              </w:rPr>
            </w:pPr>
            <w:r w:rsidRPr="00141A73">
              <w:rPr>
                <w:rFonts w:ascii="Calibri" w:eastAsia="Calibri" w:hAnsi="Calibri" w:cs="Calibri"/>
                <w:color w:val="000000" w:themeColor="text1"/>
              </w:rPr>
              <w:lastRenderedPageBreak/>
              <w:t>Students need to learn to block out distractions in the classroom when they take tests.  Teachers don’t need to worry about distractions – that is part of life.</w:t>
            </w:r>
          </w:p>
        </w:tc>
        <w:tc>
          <w:tcPr>
            <w:tcW w:w="1111" w:type="dxa"/>
          </w:tcPr>
          <w:p w14:paraId="2E9851CD" w14:textId="30E92C09" w:rsidR="0D836F0E" w:rsidRPr="00141A73" w:rsidRDefault="0D836F0E" w:rsidP="0D836F0E">
            <w:pPr>
              <w:spacing w:line="259" w:lineRule="auto"/>
              <w:rPr>
                <w:rFonts w:ascii="Calibri" w:eastAsia="Calibri" w:hAnsi="Calibri" w:cs="Calibri"/>
                <w:color w:val="008000"/>
              </w:rPr>
            </w:pPr>
            <w:r w:rsidRPr="00141A73">
              <w:rPr>
                <w:rFonts w:ascii="Calibri" w:eastAsia="Calibri" w:hAnsi="Calibri" w:cs="Calibri"/>
                <w:i/>
                <w:iCs/>
                <w:color w:val="008000"/>
              </w:rPr>
              <w:t>False</w:t>
            </w:r>
          </w:p>
        </w:tc>
        <w:tc>
          <w:tcPr>
            <w:tcW w:w="4839" w:type="dxa"/>
          </w:tcPr>
          <w:p w14:paraId="7728E46C" w14:textId="09A83422" w:rsidR="0D836F0E" w:rsidRPr="00141A73" w:rsidRDefault="0D836F0E" w:rsidP="0D836F0E">
            <w:pPr>
              <w:spacing w:line="259" w:lineRule="auto"/>
              <w:rPr>
                <w:rFonts w:ascii="Calibri" w:eastAsia="Calibri" w:hAnsi="Calibri" w:cs="Calibri"/>
                <w:color w:val="008000"/>
              </w:rPr>
            </w:pPr>
            <w:r w:rsidRPr="00141A73">
              <w:rPr>
                <w:rFonts w:ascii="Calibri" w:eastAsia="Calibri" w:hAnsi="Calibri" w:cs="Calibri"/>
                <w:color w:val="008000"/>
              </w:rPr>
              <w:t>Students can do their best work in a testing environment free of distractions. It is important for the teacher to remove as many distractions as possible from the environment so students can concentrate on the assessment.</w:t>
            </w:r>
          </w:p>
        </w:tc>
      </w:tr>
      <w:tr w:rsidR="0D836F0E" w:rsidRPr="00141A73" w14:paraId="27D2D9A1" w14:textId="77777777" w:rsidTr="0D836F0E">
        <w:trPr>
          <w:trHeight w:val="1035"/>
        </w:trPr>
        <w:tc>
          <w:tcPr>
            <w:tcW w:w="3411" w:type="dxa"/>
            <w:vAlign w:val="center"/>
          </w:tcPr>
          <w:p w14:paraId="27B5ACA9" w14:textId="059AB92A" w:rsidR="0D836F0E" w:rsidRPr="00141A73" w:rsidRDefault="0D836F0E" w:rsidP="0D836F0E">
            <w:pPr>
              <w:pStyle w:val="ListParagraph"/>
              <w:numPr>
                <w:ilvl w:val="0"/>
                <w:numId w:val="1"/>
              </w:numPr>
              <w:spacing w:line="259" w:lineRule="auto"/>
              <w:ind w:left="430"/>
              <w:rPr>
                <w:rFonts w:ascii="Calibri" w:eastAsia="Calibri" w:hAnsi="Calibri" w:cs="Calibri"/>
              </w:rPr>
            </w:pPr>
            <w:r w:rsidRPr="00141A73">
              <w:rPr>
                <w:rFonts w:ascii="Calibri" w:eastAsia="Calibri" w:hAnsi="Calibri" w:cs="Calibri"/>
              </w:rPr>
              <w:t xml:space="preserve">Taking the </w:t>
            </w:r>
            <w:proofErr w:type="gramStart"/>
            <w:r w:rsidRPr="00141A73">
              <w:rPr>
                <w:rFonts w:ascii="Calibri" w:eastAsia="Calibri" w:hAnsi="Calibri" w:cs="Calibri"/>
              </w:rPr>
              <w:t>test</w:t>
            </w:r>
            <w:proofErr w:type="gramEnd"/>
            <w:r w:rsidRPr="00141A73">
              <w:rPr>
                <w:rFonts w:ascii="Calibri" w:eastAsia="Calibri" w:hAnsi="Calibri" w:cs="Calibri"/>
              </w:rPr>
              <w:t xml:space="preserve"> yourself as a teacher before you give it is a good strategy to refine the test.</w:t>
            </w:r>
          </w:p>
        </w:tc>
        <w:tc>
          <w:tcPr>
            <w:tcW w:w="1111" w:type="dxa"/>
          </w:tcPr>
          <w:p w14:paraId="708F9930" w14:textId="64AC9A7C" w:rsidR="0D836F0E" w:rsidRPr="00141A73" w:rsidRDefault="0D836F0E" w:rsidP="0D836F0E">
            <w:pPr>
              <w:spacing w:line="259" w:lineRule="auto"/>
              <w:rPr>
                <w:rFonts w:ascii="Calibri" w:eastAsia="Calibri" w:hAnsi="Calibri" w:cs="Calibri"/>
                <w:color w:val="008000"/>
              </w:rPr>
            </w:pPr>
            <w:r w:rsidRPr="00141A73">
              <w:rPr>
                <w:rFonts w:ascii="Calibri" w:eastAsia="Calibri" w:hAnsi="Calibri" w:cs="Calibri"/>
                <w:i/>
                <w:iCs/>
                <w:color w:val="008000"/>
              </w:rPr>
              <w:t>True</w:t>
            </w:r>
          </w:p>
        </w:tc>
        <w:tc>
          <w:tcPr>
            <w:tcW w:w="4839" w:type="dxa"/>
          </w:tcPr>
          <w:p w14:paraId="2494E3B3" w14:textId="39427708" w:rsidR="0D836F0E" w:rsidRPr="00141A73" w:rsidRDefault="0D836F0E" w:rsidP="0D836F0E">
            <w:pPr>
              <w:spacing w:line="259" w:lineRule="auto"/>
              <w:rPr>
                <w:rFonts w:ascii="Calibri" w:eastAsia="Calibri" w:hAnsi="Calibri" w:cs="Calibri"/>
                <w:color w:val="008000"/>
              </w:rPr>
            </w:pPr>
            <w:r w:rsidRPr="00141A73">
              <w:rPr>
                <w:rFonts w:ascii="Calibri" w:eastAsia="Calibri" w:hAnsi="Calibri" w:cs="Calibri"/>
                <w:i/>
                <w:iCs/>
                <w:color w:val="008000"/>
              </w:rPr>
              <w:t>Often taking the test will help you refine the directions and questions, know roughly how long it takes, and format to help capture student’s best thinking.</w:t>
            </w:r>
          </w:p>
        </w:tc>
      </w:tr>
    </w:tbl>
    <w:p w14:paraId="701F3E0D" w14:textId="6009F138" w:rsidR="00861830" w:rsidRDefault="00861830" w:rsidP="0D836F0E">
      <w:pPr>
        <w:pStyle w:val="Tabletext"/>
        <w:spacing w:line="240" w:lineRule="auto"/>
        <w:rPr>
          <w:rFonts w:ascii="Calibri" w:eastAsia="Calibri" w:hAnsi="Calibri" w:cs="Calibri"/>
          <w:b/>
          <w:bCs/>
          <w:color w:val="000000" w:themeColor="text1"/>
        </w:rPr>
      </w:pPr>
    </w:p>
    <w:p w14:paraId="5C0B09C0" w14:textId="77777777" w:rsidR="00937C53" w:rsidRDefault="00937C53">
      <w:pPr>
        <w:rPr>
          <w:rFonts w:eastAsia="Calibri" w:cstheme="minorHAnsi"/>
          <w:b/>
          <w:bCs/>
          <w:color w:val="000000" w:themeColor="text1"/>
        </w:rPr>
      </w:pPr>
      <w:r>
        <w:rPr>
          <w:rFonts w:eastAsia="Calibri" w:cstheme="minorHAnsi"/>
          <w:b/>
          <w:bCs/>
          <w:color w:val="000000" w:themeColor="text1"/>
        </w:rPr>
        <w:br w:type="page"/>
      </w:r>
    </w:p>
    <w:p w14:paraId="41B96567" w14:textId="2F8D5538" w:rsidR="00861830" w:rsidRPr="00EA4B5B" w:rsidRDefault="0D836F0E" w:rsidP="0D836F0E">
      <w:pPr>
        <w:pStyle w:val="Tabletext"/>
        <w:spacing w:line="240" w:lineRule="auto"/>
        <w:rPr>
          <w:rFonts w:eastAsia="Calibri" w:cstheme="minorHAnsi"/>
          <w:color w:val="000000" w:themeColor="text1"/>
        </w:rPr>
      </w:pPr>
      <w:r w:rsidRPr="00EA4B5B">
        <w:rPr>
          <w:rFonts w:eastAsia="Calibri" w:cstheme="minorHAnsi"/>
          <w:b/>
          <w:bCs/>
          <w:color w:val="000000" w:themeColor="text1"/>
        </w:rPr>
        <w:lastRenderedPageBreak/>
        <w:t>Paper and Pencil Assessments  - Best Practice Graphic Organizer</w:t>
      </w:r>
    </w:p>
    <w:tbl>
      <w:tblPr>
        <w:tblStyle w:val="TableGrid"/>
        <w:tblW w:w="0" w:type="auto"/>
        <w:tblLayout w:type="fixed"/>
        <w:tblLook w:val="04A0" w:firstRow="1" w:lastRow="0" w:firstColumn="1" w:lastColumn="0" w:noHBand="0" w:noVBand="1"/>
      </w:tblPr>
      <w:tblGrid>
        <w:gridCol w:w="1704"/>
        <w:gridCol w:w="7656"/>
      </w:tblGrid>
      <w:tr w:rsidR="0D836F0E" w:rsidRPr="00EA4B5B" w14:paraId="19F4C374" w14:textId="77777777" w:rsidTr="00141A73">
        <w:trPr>
          <w:trHeight w:val="360"/>
        </w:trPr>
        <w:tc>
          <w:tcPr>
            <w:tcW w:w="9360" w:type="dxa"/>
            <w:gridSpan w:val="2"/>
            <w:shd w:val="clear" w:color="auto" w:fill="auto"/>
            <w:vAlign w:val="center"/>
          </w:tcPr>
          <w:p w14:paraId="2A7F2A9E" w14:textId="71545E44" w:rsidR="0D836F0E" w:rsidRPr="00EA4B5B" w:rsidRDefault="0D836F0E" w:rsidP="0D836F0E">
            <w:pPr>
              <w:spacing w:line="259" w:lineRule="auto"/>
              <w:rPr>
                <w:rFonts w:eastAsia="Calibri" w:cstheme="minorHAnsi"/>
              </w:rPr>
            </w:pPr>
            <w:r w:rsidRPr="00EA4B5B">
              <w:rPr>
                <w:rFonts w:eastAsia="Calibri" w:cstheme="minorHAnsi"/>
                <w:b/>
                <w:bCs/>
              </w:rPr>
              <w:t xml:space="preserve">Development - </w:t>
            </w:r>
            <w:r w:rsidRPr="00EA4B5B">
              <w:rPr>
                <w:rFonts w:eastAsia="Calibri" w:cstheme="minorHAnsi"/>
                <w:i/>
                <w:iCs/>
              </w:rPr>
              <w:t>Designing and writing a summative pencil and paper assessment to accurately measure learning.</w:t>
            </w:r>
          </w:p>
        </w:tc>
      </w:tr>
      <w:tr w:rsidR="0D836F0E" w:rsidRPr="00EA4B5B" w14:paraId="394528B4" w14:textId="77777777" w:rsidTr="00141A73">
        <w:trPr>
          <w:trHeight w:val="495"/>
        </w:trPr>
        <w:tc>
          <w:tcPr>
            <w:tcW w:w="1704" w:type="dxa"/>
            <w:shd w:val="clear" w:color="auto" w:fill="auto"/>
            <w:vAlign w:val="center"/>
          </w:tcPr>
          <w:p w14:paraId="68E4BDF6" w14:textId="1F8044F0" w:rsidR="0D836F0E" w:rsidRPr="00EA4B5B" w:rsidRDefault="0D836F0E" w:rsidP="0D836F0E">
            <w:pPr>
              <w:spacing w:line="259" w:lineRule="auto"/>
              <w:ind w:left="-18"/>
              <w:rPr>
                <w:rFonts w:eastAsia="Calibri" w:cstheme="minorHAnsi"/>
                <w:color w:val="000000" w:themeColor="text1"/>
              </w:rPr>
            </w:pPr>
            <w:r w:rsidRPr="00EA4B5B">
              <w:rPr>
                <w:rFonts w:eastAsia="Calibri" w:cstheme="minorHAnsi"/>
                <w:b/>
                <w:bCs/>
                <w:color w:val="000000" w:themeColor="text1"/>
              </w:rPr>
              <w:t>No Surprises</w:t>
            </w:r>
          </w:p>
        </w:tc>
        <w:tc>
          <w:tcPr>
            <w:tcW w:w="7656" w:type="dxa"/>
            <w:shd w:val="clear" w:color="auto" w:fill="auto"/>
            <w:vAlign w:val="center"/>
          </w:tcPr>
          <w:p w14:paraId="1B5BF41D" w14:textId="2FDF5F04" w:rsidR="0D836F0E" w:rsidRPr="00EA4B5B" w:rsidRDefault="0D836F0E" w:rsidP="0D836F0E">
            <w:pPr>
              <w:spacing w:line="259" w:lineRule="auto"/>
              <w:rPr>
                <w:rFonts w:eastAsia="Calibri" w:cstheme="minorHAnsi"/>
                <w:color w:val="008000"/>
              </w:rPr>
            </w:pPr>
            <w:r w:rsidRPr="00EA4B5B">
              <w:rPr>
                <w:rFonts w:eastAsia="Calibri" w:cstheme="minorHAnsi"/>
                <w:i/>
                <w:iCs/>
                <w:color w:val="008000"/>
              </w:rPr>
              <w:t>The questions you ask should align to content you taught.</w:t>
            </w:r>
          </w:p>
        </w:tc>
      </w:tr>
      <w:tr w:rsidR="0D836F0E" w:rsidRPr="00EA4B5B" w14:paraId="591E56CE" w14:textId="77777777" w:rsidTr="00141A73">
        <w:trPr>
          <w:trHeight w:val="495"/>
        </w:trPr>
        <w:tc>
          <w:tcPr>
            <w:tcW w:w="1704" w:type="dxa"/>
            <w:shd w:val="clear" w:color="auto" w:fill="auto"/>
            <w:vAlign w:val="center"/>
          </w:tcPr>
          <w:p w14:paraId="7E4F02BC" w14:textId="6965EF57" w:rsidR="0D836F0E" w:rsidRPr="00EA4B5B" w:rsidRDefault="0D836F0E" w:rsidP="0D836F0E">
            <w:pPr>
              <w:spacing w:line="259" w:lineRule="auto"/>
              <w:ind w:left="-18"/>
              <w:rPr>
                <w:rFonts w:eastAsia="Calibri" w:cstheme="minorHAnsi"/>
                <w:color w:val="000000" w:themeColor="text1"/>
              </w:rPr>
            </w:pPr>
            <w:r w:rsidRPr="00EA4B5B">
              <w:rPr>
                <w:rFonts w:eastAsia="Calibri" w:cstheme="minorHAnsi"/>
                <w:b/>
                <w:bCs/>
                <w:color w:val="000000" w:themeColor="text1"/>
              </w:rPr>
              <w:t>Take it yourself</w:t>
            </w:r>
          </w:p>
        </w:tc>
        <w:tc>
          <w:tcPr>
            <w:tcW w:w="7656" w:type="dxa"/>
            <w:shd w:val="clear" w:color="auto" w:fill="auto"/>
            <w:vAlign w:val="center"/>
          </w:tcPr>
          <w:p w14:paraId="5387438C" w14:textId="05D328B1" w:rsidR="0D836F0E" w:rsidRPr="00EA4B5B" w:rsidRDefault="0D836F0E" w:rsidP="0D836F0E">
            <w:pPr>
              <w:spacing w:line="259" w:lineRule="auto"/>
              <w:rPr>
                <w:rFonts w:eastAsia="Calibri" w:cstheme="minorHAnsi"/>
                <w:color w:val="008000"/>
              </w:rPr>
            </w:pPr>
            <w:r w:rsidRPr="00EA4B5B">
              <w:rPr>
                <w:rFonts w:eastAsia="Calibri" w:cstheme="minorHAnsi"/>
                <w:i/>
                <w:iCs/>
                <w:color w:val="008000"/>
              </w:rPr>
              <w:t xml:space="preserve">Taking the </w:t>
            </w:r>
            <w:proofErr w:type="gramStart"/>
            <w:r w:rsidRPr="00EA4B5B">
              <w:rPr>
                <w:rFonts w:eastAsia="Calibri" w:cstheme="minorHAnsi"/>
                <w:i/>
                <w:iCs/>
                <w:color w:val="008000"/>
              </w:rPr>
              <w:t>test</w:t>
            </w:r>
            <w:proofErr w:type="gramEnd"/>
            <w:r w:rsidRPr="00EA4B5B">
              <w:rPr>
                <w:rFonts w:eastAsia="Calibri" w:cstheme="minorHAnsi"/>
                <w:i/>
                <w:iCs/>
                <w:color w:val="008000"/>
              </w:rPr>
              <w:t xml:space="preserve"> yourself can help you make sure you the wording of the questions are clear and determine how long it will take.</w:t>
            </w:r>
          </w:p>
        </w:tc>
      </w:tr>
      <w:tr w:rsidR="0D836F0E" w:rsidRPr="00EA4B5B" w14:paraId="788E8F31" w14:textId="77777777" w:rsidTr="00141A73">
        <w:trPr>
          <w:trHeight w:val="495"/>
        </w:trPr>
        <w:tc>
          <w:tcPr>
            <w:tcW w:w="1704" w:type="dxa"/>
            <w:shd w:val="clear" w:color="auto" w:fill="auto"/>
            <w:vAlign w:val="center"/>
          </w:tcPr>
          <w:p w14:paraId="7E5D6715" w14:textId="5EFCD99A" w:rsidR="0D836F0E" w:rsidRPr="00EA4B5B" w:rsidRDefault="0D836F0E" w:rsidP="0D836F0E">
            <w:pPr>
              <w:spacing w:line="259" w:lineRule="auto"/>
              <w:ind w:left="-18"/>
              <w:rPr>
                <w:rFonts w:eastAsia="Calibri" w:cstheme="minorHAnsi"/>
                <w:color w:val="000000" w:themeColor="text1"/>
              </w:rPr>
            </w:pPr>
            <w:r w:rsidRPr="00EA4B5B">
              <w:rPr>
                <w:rFonts w:eastAsia="Calibri" w:cstheme="minorHAnsi"/>
                <w:b/>
                <w:bCs/>
                <w:color w:val="000000" w:themeColor="text1"/>
              </w:rPr>
              <w:t>Vary the question challenge</w:t>
            </w:r>
            <w:r w:rsidRPr="00EA4B5B">
              <w:rPr>
                <w:rFonts w:eastAsia="Calibri" w:cstheme="minorHAnsi"/>
                <w:color w:val="000000" w:themeColor="text1"/>
              </w:rPr>
              <w:t xml:space="preserve"> </w:t>
            </w:r>
          </w:p>
        </w:tc>
        <w:tc>
          <w:tcPr>
            <w:tcW w:w="7656" w:type="dxa"/>
            <w:shd w:val="clear" w:color="auto" w:fill="auto"/>
            <w:vAlign w:val="center"/>
          </w:tcPr>
          <w:p w14:paraId="00DA3E99" w14:textId="044D548E" w:rsidR="0D836F0E" w:rsidRPr="00EA4B5B" w:rsidRDefault="0D836F0E" w:rsidP="0D836F0E">
            <w:pPr>
              <w:spacing w:line="259" w:lineRule="auto"/>
              <w:rPr>
                <w:rFonts w:eastAsia="Calibri" w:cstheme="minorHAnsi"/>
                <w:color w:val="008000"/>
              </w:rPr>
            </w:pPr>
            <w:r w:rsidRPr="00EA4B5B">
              <w:rPr>
                <w:rFonts w:eastAsia="Calibri" w:cstheme="minorHAnsi"/>
                <w:i/>
                <w:iCs/>
                <w:color w:val="008000"/>
              </w:rPr>
              <w:t xml:space="preserve">Some questions can focus on basic facts and </w:t>
            </w:r>
            <w:proofErr w:type="gramStart"/>
            <w:r w:rsidRPr="00EA4B5B">
              <w:rPr>
                <w:rFonts w:eastAsia="Calibri" w:cstheme="minorHAnsi"/>
                <w:i/>
                <w:iCs/>
                <w:color w:val="008000"/>
              </w:rPr>
              <w:t>recall</w:t>
            </w:r>
            <w:proofErr w:type="gramEnd"/>
            <w:r w:rsidRPr="00EA4B5B">
              <w:rPr>
                <w:rFonts w:eastAsia="Calibri" w:cstheme="minorHAnsi"/>
                <w:i/>
                <w:iCs/>
                <w:color w:val="008000"/>
              </w:rPr>
              <w:t xml:space="preserve"> and some questions should require deeper cognitive engagement.</w:t>
            </w:r>
          </w:p>
        </w:tc>
      </w:tr>
      <w:tr w:rsidR="0D836F0E" w:rsidRPr="00EA4B5B" w14:paraId="4D51E4D9" w14:textId="77777777" w:rsidTr="00141A73">
        <w:trPr>
          <w:trHeight w:val="495"/>
        </w:trPr>
        <w:tc>
          <w:tcPr>
            <w:tcW w:w="1704" w:type="dxa"/>
            <w:shd w:val="clear" w:color="auto" w:fill="auto"/>
            <w:vAlign w:val="center"/>
          </w:tcPr>
          <w:p w14:paraId="66AF761E" w14:textId="7AD4ED02" w:rsidR="0D836F0E" w:rsidRPr="00EA4B5B" w:rsidRDefault="0D836F0E" w:rsidP="0D836F0E">
            <w:pPr>
              <w:spacing w:line="259" w:lineRule="auto"/>
              <w:ind w:left="-18"/>
              <w:rPr>
                <w:rFonts w:eastAsia="Calibri" w:cstheme="minorHAnsi"/>
                <w:color w:val="000000" w:themeColor="text1"/>
              </w:rPr>
            </w:pPr>
            <w:r w:rsidRPr="00EA4B5B">
              <w:rPr>
                <w:rFonts w:eastAsia="Calibri" w:cstheme="minorHAnsi"/>
                <w:b/>
                <w:bCs/>
                <w:color w:val="000000" w:themeColor="text1"/>
              </w:rPr>
              <w:t>Format with space and clarity</w:t>
            </w:r>
            <w:r w:rsidRPr="00EA4B5B">
              <w:rPr>
                <w:rFonts w:eastAsia="Calibri" w:cstheme="minorHAnsi"/>
                <w:color w:val="000000" w:themeColor="text1"/>
              </w:rPr>
              <w:t xml:space="preserve">  </w:t>
            </w:r>
          </w:p>
        </w:tc>
        <w:tc>
          <w:tcPr>
            <w:tcW w:w="7656" w:type="dxa"/>
            <w:shd w:val="clear" w:color="auto" w:fill="auto"/>
            <w:vAlign w:val="center"/>
          </w:tcPr>
          <w:p w14:paraId="2B385074" w14:textId="2A6CF5E5" w:rsidR="0D836F0E" w:rsidRPr="00EA4B5B" w:rsidRDefault="0D836F0E" w:rsidP="0D836F0E">
            <w:pPr>
              <w:spacing w:line="259" w:lineRule="auto"/>
              <w:rPr>
                <w:rFonts w:eastAsia="Calibri" w:cstheme="minorHAnsi"/>
                <w:color w:val="008000"/>
              </w:rPr>
            </w:pPr>
            <w:r w:rsidRPr="00EA4B5B">
              <w:rPr>
                <w:rFonts w:eastAsia="Calibri" w:cstheme="minorHAnsi"/>
                <w:i/>
                <w:iCs/>
                <w:color w:val="008000"/>
              </w:rPr>
              <w:t>Anything that makes it harder for students to record their thinking (such as too little space for a written response) can make it hard for students to show what they know.</w:t>
            </w:r>
          </w:p>
        </w:tc>
      </w:tr>
      <w:tr w:rsidR="0D836F0E" w:rsidRPr="00EA4B5B" w14:paraId="29400439" w14:textId="77777777" w:rsidTr="00141A73">
        <w:trPr>
          <w:trHeight w:val="495"/>
        </w:trPr>
        <w:tc>
          <w:tcPr>
            <w:tcW w:w="1704" w:type="dxa"/>
            <w:shd w:val="clear" w:color="auto" w:fill="auto"/>
            <w:vAlign w:val="center"/>
          </w:tcPr>
          <w:p w14:paraId="73D6AD23" w14:textId="5B2E47F4" w:rsidR="0D836F0E" w:rsidRPr="00EA4B5B" w:rsidRDefault="0D836F0E" w:rsidP="0D836F0E">
            <w:pPr>
              <w:spacing w:line="259" w:lineRule="auto"/>
              <w:ind w:left="-18"/>
              <w:rPr>
                <w:rFonts w:eastAsia="Calibri" w:cstheme="minorHAnsi"/>
                <w:color w:val="000000" w:themeColor="text1"/>
              </w:rPr>
            </w:pPr>
            <w:r w:rsidRPr="00EA4B5B">
              <w:rPr>
                <w:rFonts w:eastAsia="Calibri" w:cstheme="minorHAnsi"/>
                <w:b/>
                <w:bCs/>
                <w:color w:val="000000" w:themeColor="text1"/>
              </w:rPr>
              <w:t>Clear directions and scoring</w:t>
            </w:r>
          </w:p>
        </w:tc>
        <w:tc>
          <w:tcPr>
            <w:tcW w:w="7656" w:type="dxa"/>
            <w:shd w:val="clear" w:color="auto" w:fill="auto"/>
            <w:vAlign w:val="center"/>
          </w:tcPr>
          <w:p w14:paraId="0627670C" w14:textId="1C995099" w:rsidR="0D836F0E" w:rsidRPr="00EA4B5B" w:rsidRDefault="0D836F0E" w:rsidP="0D836F0E">
            <w:pPr>
              <w:spacing w:line="259" w:lineRule="auto"/>
              <w:rPr>
                <w:rFonts w:eastAsia="Calibri" w:cstheme="minorHAnsi"/>
                <w:color w:val="008000"/>
              </w:rPr>
            </w:pPr>
            <w:r w:rsidRPr="00EA4B5B">
              <w:rPr>
                <w:rFonts w:eastAsia="Calibri" w:cstheme="minorHAnsi"/>
                <w:i/>
                <w:iCs/>
                <w:color w:val="008000"/>
              </w:rPr>
              <w:t>Always make sure it is clear exactly what you want students to do on the test and how many points each section of the test is worth.</w:t>
            </w:r>
          </w:p>
        </w:tc>
      </w:tr>
      <w:tr w:rsidR="0D836F0E" w:rsidRPr="00EA4B5B" w14:paraId="78C1B239" w14:textId="77777777" w:rsidTr="00141A73">
        <w:trPr>
          <w:trHeight w:val="465"/>
        </w:trPr>
        <w:tc>
          <w:tcPr>
            <w:tcW w:w="9360" w:type="dxa"/>
            <w:gridSpan w:val="2"/>
            <w:shd w:val="clear" w:color="auto" w:fill="auto"/>
            <w:vAlign w:val="center"/>
          </w:tcPr>
          <w:p w14:paraId="71DD90A9" w14:textId="7CC1A184" w:rsidR="0D836F0E" w:rsidRPr="00EA4B5B" w:rsidRDefault="0D836F0E" w:rsidP="0D836F0E">
            <w:pPr>
              <w:spacing w:line="259" w:lineRule="auto"/>
              <w:rPr>
                <w:rFonts w:eastAsia="Calibri" w:cstheme="minorHAnsi"/>
              </w:rPr>
            </w:pPr>
            <w:r w:rsidRPr="00EA4B5B">
              <w:rPr>
                <w:rFonts w:eastAsia="Calibri" w:cstheme="minorHAnsi"/>
                <w:b/>
                <w:bCs/>
              </w:rPr>
              <w:t xml:space="preserve">Administration - </w:t>
            </w:r>
            <w:r w:rsidRPr="00EA4B5B">
              <w:rPr>
                <w:rFonts w:eastAsia="Calibri" w:cstheme="minorHAnsi"/>
                <w:i/>
                <w:iCs/>
              </w:rPr>
              <w:t>Giving the assessment to ensure accurate results.</w:t>
            </w:r>
          </w:p>
        </w:tc>
      </w:tr>
      <w:tr w:rsidR="0D836F0E" w:rsidRPr="00EA4B5B" w14:paraId="2A216AF7" w14:textId="77777777" w:rsidTr="00141A73">
        <w:trPr>
          <w:trHeight w:val="660"/>
        </w:trPr>
        <w:tc>
          <w:tcPr>
            <w:tcW w:w="1704" w:type="dxa"/>
            <w:shd w:val="clear" w:color="auto" w:fill="auto"/>
            <w:vAlign w:val="center"/>
          </w:tcPr>
          <w:p w14:paraId="5776EBEC" w14:textId="2A03DAFF" w:rsidR="0D836F0E" w:rsidRPr="00EA4B5B" w:rsidRDefault="0D836F0E" w:rsidP="0D836F0E">
            <w:pPr>
              <w:spacing w:line="259" w:lineRule="auto"/>
              <w:rPr>
                <w:rFonts w:eastAsia="Calibri" w:cstheme="minorHAnsi"/>
                <w:color w:val="000000" w:themeColor="text1"/>
              </w:rPr>
            </w:pPr>
            <w:r w:rsidRPr="00EA4B5B">
              <w:rPr>
                <w:rFonts w:eastAsia="Calibri" w:cstheme="minorHAnsi"/>
                <w:b/>
                <w:bCs/>
                <w:color w:val="000000" w:themeColor="text1"/>
              </w:rPr>
              <w:t>Reduce distractions</w:t>
            </w:r>
          </w:p>
        </w:tc>
        <w:tc>
          <w:tcPr>
            <w:tcW w:w="7656" w:type="dxa"/>
            <w:shd w:val="clear" w:color="auto" w:fill="auto"/>
            <w:vAlign w:val="center"/>
          </w:tcPr>
          <w:p w14:paraId="6C5F1C39" w14:textId="200EA60A" w:rsidR="0D836F0E" w:rsidRPr="00EA4B5B" w:rsidRDefault="0D836F0E" w:rsidP="0D836F0E">
            <w:pPr>
              <w:spacing w:line="259" w:lineRule="auto"/>
              <w:rPr>
                <w:rFonts w:eastAsia="Calibri" w:cstheme="minorHAnsi"/>
                <w:color w:val="008000"/>
              </w:rPr>
            </w:pPr>
            <w:r w:rsidRPr="00EA4B5B">
              <w:rPr>
                <w:rFonts w:eastAsia="Calibri" w:cstheme="minorHAnsi"/>
                <w:i/>
                <w:iCs/>
                <w:color w:val="008000"/>
              </w:rPr>
              <w:t>Ensure that the classroom has as few distractions as possible.</w:t>
            </w:r>
            <w:r w:rsidRPr="00EA4B5B">
              <w:rPr>
                <w:rFonts w:eastAsia="Calibri" w:cstheme="minorHAnsi"/>
                <w:b/>
                <w:bCs/>
                <w:i/>
                <w:iCs/>
                <w:color w:val="008000"/>
              </w:rPr>
              <w:t xml:space="preserve"> </w:t>
            </w:r>
            <w:r w:rsidRPr="00EA4B5B">
              <w:rPr>
                <w:rFonts w:eastAsia="Calibri" w:cstheme="minorHAnsi"/>
                <w:i/>
                <w:iCs/>
                <w:color w:val="008000"/>
              </w:rPr>
              <w:t>This should mean students themselves should be silent during the assessment, outside noises are minimized, and distracting visual content is avoided (computer screen blanked, white board notes erased)</w:t>
            </w:r>
            <w:r w:rsidRPr="00EA4B5B">
              <w:rPr>
                <w:rFonts w:eastAsia="Calibri" w:cstheme="minorHAnsi"/>
                <w:b/>
                <w:bCs/>
                <w:i/>
                <w:iCs/>
                <w:color w:val="008000"/>
              </w:rPr>
              <w:t xml:space="preserve"> </w:t>
            </w:r>
          </w:p>
        </w:tc>
      </w:tr>
      <w:tr w:rsidR="0D836F0E" w:rsidRPr="00EA4B5B" w14:paraId="5CEBE51C" w14:textId="77777777" w:rsidTr="00141A73">
        <w:trPr>
          <w:trHeight w:val="660"/>
        </w:trPr>
        <w:tc>
          <w:tcPr>
            <w:tcW w:w="1704" w:type="dxa"/>
            <w:shd w:val="clear" w:color="auto" w:fill="auto"/>
            <w:vAlign w:val="center"/>
          </w:tcPr>
          <w:p w14:paraId="5FBAE77C" w14:textId="676F0275" w:rsidR="0D836F0E" w:rsidRPr="00EA4B5B" w:rsidRDefault="0D836F0E" w:rsidP="0D836F0E">
            <w:pPr>
              <w:spacing w:line="259" w:lineRule="auto"/>
              <w:rPr>
                <w:rFonts w:eastAsia="Calibri" w:cstheme="minorHAnsi"/>
                <w:color w:val="000000" w:themeColor="text1"/>
              </w:rPr>
            </w:pPr>
            <w:r w:rsidRPr="00EA4B5B">
              <w:rPr>
                <w:rFonts w:eastAsia="Calibri" w:cstheme="minorHAnsi"/>
                <w:b/>
                <w:bCs/>
                <w:color w:val="000000" w:themeColor="text1"/>
              </w:rPr>
              <w:t>Focus on the why</w:t>
            </w:r>
          </w:p>
        </w:tc>
        <w:tc>
          <w:tcPr>
            <w:tcW w:w="7656" w:type="dxa"/>
            <w:shd w:val="clear" w:color="auto" w:fill="auto"/>
            <w:vAlign w:val="center"/>
          </w:tcPr>
          <w:p w14:paraId="17766A21" w14:textId="3CF28644" w:rsidR="0D836F0E" w:rsidRPr="00EA4B5B" w:rsidRDefault="0D836F0E" w:rsidP="0D836F0E">
            <w:pPr>
              <w:spacing w:line="259" w:lineRule="auto"/>
              <w:rPr>
                <w:rFonts w:eastAsia="Calibri" w:cstheme="minorHAnsi"/>
                <w:color w:val="008000"/>
              </w:rPr>
            </w:pPr>
            <w:r w:rsidRPr="00EA4B5B">
              <w:rPr>
                <w:rFonts w:eastAsia="Calibri" w:cstheme="minorHAnsi"/>
                <w:i/>
                <w:iCs/>
                <w:color w:val="008000"/>
              </w:rPr>
              <w:t>The purpose of assessment is for both the teacher and student to know how the student is progressing to help learning – it isn’t to make long-term judgements or to compare students.  No single test is an accurate measure of how smart a student is but instead a measure of how well they learned the content taught.</w:t>
            </w:r>
          </w:p>
        </w:tc>
      </w:tr>
      <w:tr w:rsidR="0D836F0E" w:rsidRPr="00EA4B5B" w14:paraId="0DED4EF7" w14:textId="77777777" w:rsidTr="00141A73">
        <w:trPr>
          <w:trHeight w:val="660"/>
        </w:trPr>
        <w:tc>
          <w:tcPr>
            <w:tcW w:w="1704" w:type="dxa"/>
            <w:shd w:val="clear" w:color="auto" w:fill="auto"/>
            <w:vAlign w:val="center"/>
          </w:tcPr>
          <w:p w14:paraId="656D6616" w14:textId="6159E785" w:rsidR="0D836F0E" w:rsidRPr="00EA4B5B" w:rsidRDefault="0D836F0E" w:rsidP="0D836F0E">
            <w:pPr>
              <w:spacing w:line="259" w:lineRule="auto"/>
              <w:rPr>
                <w:rFonts w:eastAsia="Calibri" w:cstheme="minorHAnsi"/>
                <w:color w:val="000000" w:themeColor="text1"/>
              </w:rPr>
            </w:pPr>
            <w:r w:rsidRPr="00EA4B5B">
              <w:rPr>
                <w:rFonts w:eastAsia="Calibri" w:cstheme="minorHAnsi"/>
                <w:b/>
                <w:bCs/>
                <w:color w:val="000000" w:themeColor="text1"/>
              </w:rPr>
              <w:t>Retake policy</w:t>
            </w:r>
          </w:p>
        </w:tc>
        <w:tc>
          <w:tcPr>
            <w:tcW w:w="7656" w:type="dxa"/>
            <w:shd w:val="clear" w:color="auto" w:fill="auto"/>
            <w:vAlign w:val="center"/>
          </w:tcPr>
          <w:p w14:paraId="692F0ACD" w14:textId="63FB7DCC" w:rsidR="0D836F0E" w:rsidRPr="00EA4B5B" w:rsidRDefault="0D836F0E" w:rsidP="0D836F0E">
            <w:pPr>
              <w:spacing w:line="259" w:lineRule="auto"/>
              <w:rPr>
                <w:rFonts w:eastAsia="Calibri" w:cstheme="minorHAnsi"/>
                <w:color w:val="008000"/>
              </w:rPr>
            </w:pPr>
            <w:r w:rsidRPr="00EA4B5B">
              <w:rPr>
                <w:rFonts w:eastAsia="Calibri" w:cstheme="minorHAnsi"/>
                <w:i/>
                <w:iCs/>
                <w:color w:val="008000"/>
              </w:rPr>
              <w:t xml:space="preserve">Generally, it can be helpful to provide students opportunities to retake </w:t>
            </w:r>
            <w:proofErr w:type="gramStart"/>
            <w:r w:rsidRPr="00EA4B5B">
              <w:rPr>
                <w:rFonts w:eastAsia="Calibri" w:cstheme="minorHAnsi"/>
                <w:i/>
                <w:iCs/>
                <w:color w:val="008000"/>
              </w:rPr>
              <w:t>tests</w:t>
            </w:r>
            <w:proofErr w:type="gramEnd"/>
            <w:r w:rsidRPr="00EA4B5B">
              <w:rPr>
                <w:rFonts w:eastAsia="Calibri" w:cstheme="minorHAnsi"/>
                <w:i/>
                <w:iCs/>
                <w:color w:val="008000"/>
              </w:rPr>
              <w:t xml:space="preserve"> so they have another opportunity to show their work.  Some teachers may choose to not allow retakes if they think retakes are causing students to postpone learning.</w:t>
            </w:r>
          </w:p>
        </w:tc>
      </w:tr>
      <w:tr w:rsidR="0D836F0E" w:rsidRPr="00EA4B5B" w14:paraId="248B1EEB" w14:textId="77777777" w:rsidTr="00141A73">
        <w:trPr>
          <w:trHeight w:val="510"/>
        </w:trPr>
        <w:tc>
          <w:tcPr>
            <w:tcW w:w="9360" w:type="dxa"/>
            <w:gridSpan w:val="2"/>
            <w:shd w:val="clear" w:color="auto" w:fill="auto"/>
            <w:vAlign w:val="center"/>
          </w:tcPr>
          <w:p w14:paraId="00BCBA33" w14:textId="5C252C56" w:rsidR="0D836F0E" w:rsidRPr="00EA4B5B" w:rsidRDefault="0D836F0E" w:rsidP="0D836F0E">
            <w:pPr>
              <w:spacing w:line="259" w:lineRule="auto"/>
              <w:rPr>
                <w:rFonts w:eastAsia="Calibri" w:cstheme="minorHAnsi"/>
              </w:rPr>
            </w:pPr>
            <w:r w:rsidRPr="00EA4B5B">
              <w:rPr>
                <w:rFonts w:eastAsia="Calibri" w:cstheme="minorHAnsi"/>
                <w:b/>
                <w:bCs/>
              </w:rPr>
              <w:t xml:space="preserve">Scoring - </w:t>
            </w:r>
            <w:r w:rsidRPr="00EA4B5B">
              <w:rPr>
                <w:rFonts w:eastAsia="Calibri" w:cstheme="minorHAnsi"/>
              </w:rPr>
              <w:t>Determining which questions were answered correctly and which were not and using that to determine an overall grade or assessment score.</w:t>
            </w:r>
          </w:p>
        </w:tc>
      </w:tr>
      <w:tr w:rsidR="0D836F0E" w:rsidRPr="00EA4B5B" w14:paraId="09F6E942" w14:textId="77777777" w:rsidTr="00141A73">
        <w:trPr>
          <w:trHeight w:val="660"/>
        </w:trPr>
        <w:tc>
          <w:tcPr>
            <w:tcW w:w="1704" w:type="dxa"/>
            <w:shd w:val="clear" w:color="auto" w:fill="auto"/>
            <w:vAlign w:val="center"/>
          </w:tcPr>
          <w:p w14:paraId="6024838F" w14:textId="2D86E329" w:rsidR="0D836F0E" w:rsidRPr="00EA4B5B" w:rsidRDefault="0D836F0E" w:rsidP="0D836F0E">
            <w:pPr>
              <w:spacing w:line="259" w:lineRule="auto"/>
              <w:rPr>
                <w:rFonts w:eastAsia="Calibri" w:cstheme="minorHAnsi"/>
                <w:color w:val="000000" w:themeColor="text1"/>
              </w:rPr>
            </w:pPr>
            <w:r w:rsidRPr="00EA4B5B">
              <w:rPr>
                <w:rFonts w:eastAsia="Calibri" w:cstheme="minorHAnsi"/>
                <w:b/>
                <w:bCs/>
                <w:color w:val="000000" w:themeColor="text1"/>
              </w:rPr>
              <w:t>Score with feedback</w:t>
            </w:r>
          </w:p>
        </w:tc>
        <w:tc>
          <w:tcPr>
            <w:tcW w:w="7656" w:type="dxa"/>
            <w:shd w:val="clear" w:color="auto" w:fill="auto"/>
            <w:vAlign w:val="center"/>
          </w:tcPr>
          <w:p w14:paraId="3E0F48DE" w14:textId="29BAAADE" w:rsidR="0D836F0E" w:rsidRPr="00EA4B5B" w:rsidRDefault="0D836F0E" w:rsidP="0D836F0E">
            <w:pPr>
              <w:spacing w:line="259" w:lineRule="auto"/>
              <w:rPr>
                <w:rFonts w:eastAsia="Calibri" w:cstheme="minorHAnsi"/>
                <w:color w:val="008000"/>
              </w:rPr>
            </w:pPr>
            <w:r w:rsidRPr="00EA4B5B">
              <w:rPr>
                <w:rFonts w:eastAsia="Calibri" w:cstheme="minorHAnsi"/>
                <w:i/>
                <w:iCs/>
                <w:color w:val="008000"/>
              </w:rPr>
              <w:t>Sometimes marking questions right or wrong is feedback enough; other times it can be very helpful to be more specific to tell the student where they could improve their work. Putting a C+ at the top of an essay is best when paired with descriptive feedback (</w:t>
            </w:r>
            <w:proofErr w:type="gramStart"/>
            <w:r w:rsidRPr="00EA4B5B">
              <w:rPr>
                <w:rFonts w:eastAsia="Calibri" w:cstheme="minorHAnsi"/>
                <w:i/>
                <w:iCs/>
                <w:color w:val="008000"/>
              </w:rPr>
              <w:t>e.g.</w:t>
            </w:r>
            <w:proofErr w:type="gramEnd"/>
            <w:r w:rsidRPr="00EA4B5B">
              <w:rPr>
                <w:rFonts w:eastAsia="Calibri" w:cstheme="minorHAnsi"/>
                <w:i/>
                <w:iCs/>
                <w:color w:val="008000"/>
              </w:rPr>
              <w:t xml:space="preserve"> “This paragraphs cites no evidence for your claim. You could make your writing stronger by adding clear textual evidence.”)</w:t>
            </w:r>
          </w:p>
        </w:tc>
      </w:tr>
      <w:tr w:rsidR="0D836F0E" w:rsidRPr="00EA4B5B" w14:paraId="5758E9F4" w14:textId="77777777" w:rsidTr="00141A73">
        <w:trPr>
          <w:trHeight w:val="660"/>
        </w:trPr>
        <w:tc>
          <w:tcPr>
            <w:tcW w:w="1704" w:type="dxa"/>
            <w:shd w:val="clear" w:color="auto" w:fill="auto"/>
            <w:vAlign w:val="center"/>
          </w:tcPr>
          <w:p w14:paraId="4F6F4356" w14:textId="4C1CCADA" w:rsidR="0D836F0E" w:rsidRPr="00EA4B5B" w:rsidRDefault="0D836F0E" w:rsidP="0D836F0E">
            <w:pPr>
              <w:spacing w:line="259" w:lineRule="auto"/>
              <w:rPr>
                <w:rFonts w:eastAsia="Calibri" w:cstheme="minorHAnsi"/>
                <w:color w:val="000000" w:themeColor="text1"/>
              </w:rPr>
            </w:pPr>
            <w:r w:rsidRPr="00EA4B5B">
              <w:rPr>
                <w:rFonts w:eastAsia="Calibri" w:cstheme="minorHAnsi"/>
                <w:b/>
                <w:bCs/>
                <w:color w:val="000000" w:themeColor="text1"/>
              </w:rPr>
              <w:t>Look whole class patterns to guide instruction</w:t>
            </w:r>
          </w:p>
        </w:tc>
        <w:tc>
          <w:tcPr>
            <w:tcW w:w="7656" w:type="dxa"/>
            <w:shd w:val="clear" w:color="auto" w:fill="auto"/>
            <w:vAlign w:val="center"/>
          </w:tcPr>
          <w:p w14:paraId="631A2F94" w14:textId="3A417D43" w:rsidR="0D836F0E" w:rsidRPr="00EA4B5B" w:rsidRDefault="0D836F0E" w:rsidP="0D836F0E">
            <w:pPr>
              <w:spacing w:line="259" w:lineRule="auto"/>
              <w:rPr>
                <w:rFonts w:eastAsia="Calibri" w:cstheme="minorHAnsi"/>
                <w:color w:val="008000"/>
              </w:rPr>
            </w:pPr>
            <w:r w:rsidRPr="00EA4B5B">
              <w:rPr>
                <w:rFonts w:eastAsia="Calibri" w:cstheme="minorHAnsi"/>
                <w:i/>
                <w:iCs/>
                <w:color w:val="008000"/>
              </w:rPr>
              <w:t>Often, on a test, you may see a particular question that many students got wrong.  This can help inform what should be retaught and practiced more in the whole class.</w:t>
            </w:r>
          </w:p>
        </w:tc>
      </w:tr>
      <w:tr w:rsidR="0D836F0E" w:rsidRPr="00EA4B5B" w14:paraId="4D2A8A27" w14:textId="77777777" w:rsidTr="00141A73">
        <w:trPr>
          <w:trHeight w:val="660"/>
        </w:trPr>
        <w:tc>
          <w:tcPr>
            <w:tcW w:w="1704" w:type="dxa"/>
            <w:shd w:val="clear" w:color="auto" w:fill="auto"/>
            <w:vAlign w:val="center"/>
          </w:tcPr>
          <w:p w14:paraId="76D94D3E" w14:textId="7D2EC353" w:rsidR="0D836F0E" w:rsidRPr="00EA4B5B" w:rsidRDefault="0D836F0E" w:rsidP="0D836F0E">
            <w:pPr>
              <w:spacing w:line="259" w:lineRule="auto"/>
              <w:rPr>
                <w:rFonts w:eastAsia="Calibri" w:cstheme="minorHAnsi"/>
                <w:color w:val="000000" w:themeColor="text1"/>
              </w:rPr>
            </w:pPr>
            <w:r w:rsidRPr="00EA4B5B">
              <w:rPr>
                <w:rFonts w:eastAsia="Calibri" w:cstheme="minorHAnsi"/>
                <w:b/>
                <w:bCs/>
                <w:color w:val="000000" w:themeColor="text1"/>
              </w:rPr>
              <w:t>Intervene for struggling students</w:t>
            </w:r>
          </w:p>
        </w:tc>
        <w:tc>
          <w:tcPr>
            <w:tcW w:w="7656" w:type="dxa"/>
            <w:shd w:val="clear" w:color="auto" w:fill="auto"/>
            <w:vAlign w:val="center"/>
          </w:tcPr>
          <w:p w14:paraId="6567C3AF" w14:textId="1BEEBEFD" w:rsidR="0D836F0E" w:rsidRPr="00EA4B5B" w:rsidRDefault="0D836F0E" w:rsidP="0D836F0E">
            <w:pPr>
              <w:spacing w:line="259" w:lineRule="auto"/>
              <w:rPr>
                <w:rFonts w:eastAsia="Calibri" w:cstheme="minorHAnsi"/>
                <w:color w:val="008000"/>
              </w:rPr>
            </w:pPr>
            <w:r w:rsidRPr="00EA4B5B">
              <w:rPr>
                <w:rFonts w:eastAsia="Calibri" w:cstheme="minorHAnsi"/>
                <w:i/>
                <w:iCs/>
                <w:color w:val="008000"/>
              </w:rPr>
              <w:t>When individuals or groups of students struggle, this is your que as a teacher to figure what you can do to help them and to understand why they are struggling and help them take the steps to learn the content.</w:t>
            </w:r>
          </w:p>
        </w:tc>
      </w:tr>
    </w:tbl>
    <w:p w14:paraId="66E8CECF" w14:textId="77777777" w:rsidR="00E92225" w:rsidRPr="00EA4B5B" w:rsidRDefault="00E92225" w:rsidP="0D836F0E">
      <w:pPr>
        <w:spacing w:before="120" w:after="120" w:line="240" w:lineRule="auto"/>
        <w:ind w:left="432" w:hanging="288"/>
        <w:rPr>
          <w:rFonts w:eastAsia="Calibri" w:cstheme="minorHAnsi"/>
          <w:b/>
          <w:bCs/>
          <w:color w:val="000000" w:themeColor="text1"/>
        </w:rPr>
      </w:pPr>
    </w:p>
    <w:p w14:paraId="2C1F6873" w14:textId="2AA068FF" w:rsidR="00861830" w:rsidRPr="00EA4B5B" w:rsidRDefault="0D836F0E" w:rsidP="0D836F0E">
      <w:pPr>
        <w:spacing w:before="120" w:after="120" w:line="240" w:lineRule="auto"/>
        <w:ind w:left="432" w:hanging="288"/>
        <w:rPr>
          <w:rFonts w:eastAsia="Calibri" w:cstheme="minorHAnsi"/>
          <w:color w:val="000000" w:themeColor="text1"/>
        </w:rPr>
      </w:pPr>
      <w:r w:rsidRPr="00EA4B5B">
        <w:rPr>
          <w:rFonts w:eastAsia="Calibri" w:cstheme="minorHAnsi"/>
          <w:b/>
          <w:bCs/>
          <w:color w:val="000000" w:themeColor="text1"/>
        </w:rPr>
        <w:lastRenderedPageBreak/>
        <w:t xml:space="preserve">Practice – Pencil and Paper Best Practice Examples and Non-examples. </w:t>
      </w:r>
    </w:p>
    <w:tbl>
      <w:tblPr>
        <w:tblStyle w:val="TableGrid"/>
        <w:tblW w:w="0" w:type="auto"/>
        <w:tblLayout w:type="fixed"/>
        <w:tblLook w:val="04A0" w:firstRow="1" w:lastRow="0" w:firstColumn="1" w:lastColumn="0" w:noHBand="0" w:noVBand="1"/>
      </w:tblPr>
      <w:tblGrid>
        <w:gridCol w:w="4338"/>
        <w:gridCol w:w="1417"/>
        <w:gridCol w:w="3605"/>
      </w:tblGrid>
      <w:tr w:rsidR="0D836F0E" w:rsidRPr="00EA4B5B" w14:paraId="60FFD6B5" w14:textId="77777777" w:rsidTr="00141A73">
        <w:tc>
          <w:tcPr>
            <w:tcW w:w="4338" w:type="dxa"/>
            <w:shd w:val="clear" w:color="auto" w:fill="auto"/>
            <w:vAlign w:val="center"/>
          </w:tcPr>
          <w:p w14:paraId="05359013" w14:textId="744B2A83" w:rsidR="0D836F0E" w:rsidRPr="00EA4B5B" w:rsidRDefault="0D836F0E" w:rsidP="0D836F0E">
            <w:pPr>
              <w:spacing w:line="259" w:lineRule="auto"/>
              <w:rPr>
                <w:rFonts w:eastAsia="Calibri" w:cstheme="minorHAnsi"/>
              </w:rPr>
            </w:pPr>
            <w:r w:rsidRPr="00EA4B5B">
              <w:rPr>
                <w:rFonts w:eastAsia="Calibri" w:cstheme="minorHAnsi"/>
                <w:b/>
                <w:bCs/>
              </w:rPr>
              <w:t>Scenario or Assessment</w:t>
            </w:r>
          </w:p>
        </w:tc>
        <w:tc>
          <w:tcPr>
            <w:tcW w:w="1417" w:type="dxa"/>
            <w:shd w:val="clear" w:color="auto" w:fill="auto"/>
            <w:vAlign w:val="center"/>
          </w:tcPr>
          <w:p w14:paraId="7AB0CC0D" w14:textId="3B71980D" w:rsidR="0D836F0E" w:rsidRPr="00EA4B5B" w:rsidRDefault="0D836F0E" w:rsidP="0D836F0E">
            <w:pPr>
              <w:spacing w:line="259" w:lineRule="auto"/>
              <w:rPr>
                <w:rFonts w:eastAsia="Calibri" w:cstheme="minorHAnsi"/>
              </w:rPr>
            </w:pPr>
            <w:r w:rsidRPr="00EA4B5B">
              <w:rPr>
                <w:rFonts w:eastAsia="Calibri" w:cstheme="minorHAnsi"/>
                <w:b/>
                <w:bCs/>
              </w:rPr>
              <w:t>Which best practice is relevant to this scenario?</w:t>
            </w:r>
          </w:p>
        </w:tc>
        <w:tc>
          <w:tcPr>
            <w:tcW w:w="3605" w:type="dxa"/>
            <w:shd w:val="clear" w:color="auto" w:fill="auto"/>
            <w:vAlign w:val="center"/>
          </w:tcPr>
          <w:p w14:paraId="3AD55D6D" w14:textId="5DDA38EA" w:rsidR="0D836F0E" w:rsidRPr="00EA4B5B" w:rsidRDefault="0D836F0E" w:rsidP="0D836F0E">
            <w:pPr>
              <w:spacing w:line="259" w:lineRule="auto"/>
              <w:rPr>
                <w:rFonts w:eastAsia="Calibri" w:cstheme="minorHAnsi"/>
              </w:rPr>
            </w:pPr>
            <w:r w:rsidRPr="00EA4B5B">
              <w:rPr>
                <w:rFonts w:eastAsia="Calibri" w:cstheme="minorHAnsi"/>
                <w:b/>
                <w:bCs/>
              </w:rPr>
              <w:t xml:space="preserve">Is this </w:t>
            </w:r>
            <w:proofErr w:type="spellStart"/>
            <w:r w:rsidRPr="00EA4B5B">
              <w:rPr>
                <w:rFonts w:eastAsia="Calibri" w:cstheme="minorHAnsi"/>
                <w:b/>
                <w:bCs/>
              </w:rPr>
              <w:t>and</w:t>
            </w:r>
            <w:proofErr w:type="spellEnd"/>
            <w:r w:rsidRPr="00EA4B5B">
              <w:rPr>
                <w:rFonts w:eastAsia="Calibri" w:cstheme="minorHAnsi"/>
                <w:b/>
                <w:bCs/>
              </w:rPr>
              <w:t xml:space="preserve"> example or non-examples and why?  If a non-example, what would suggest changing?</w:t>
            </w:r>
          </w:p>
        </w:tc>
      </w:tr>
      <w:tr w:rsidR="0D836F0E" w:rsidRPr="00EA4B5B" w14:paraId="3A9CE5F2" w14:textId="77777777" w:rsidTr="00141A73">
        <w:tc>
          <w:tcPr>
            <w:tcW w:w="4338" w:type="dxa"/>
            <w:vAlign w:val="center"/>
          </w:tcPr>
          <w:p w14:paraId="59CC3E46" w14:textId="0C2F57BD" w:rsidR="0D836F0E" w:rsidRPr="00EA4B5B" w:rsidRDefault="0D836F0E" w:rsidP="0D836F0E">
            <w:pPr>
              <w:spacing w:line="259" w:lineRule="auto"/>
              <w:rPr>
                <w:rFonts w:eastAsia="Calibri" w:cstheme="minorHAnsi"/>
                <w:color w:val="000000" w:themeColor="text1"/>
              </w:rPr>
            </w:pPr>
            <w:r w:rsidRPr="00EA4B5B">
              <w:rPr>
                <w:rFonts w:eastAsia="Calibri" w:cstheme="minorHAnsi"/>
                <w:color w:val="000000" w:themeColor="text1"/>
              </w:rPr>
              <w:t>#1 Ms. Costa takes a few moments prior to the test to tell everybody that, “This a great opportunity to do your best on the test and show all that you have learned this quarter! The test isn’t a judgment of how smart you are and but to give you and me an understanding of what you have learned. It is important that you relax and do your best.”</w:t>
            </w:r>
          </w:p>
        </w:tc>
        <w:tc>
          <w:tcPr>
            <w:tcW w:w="1417" w:type="dxa"/>
            <w:vAlign w:val="center"/>
          </w:tcPr>
          <w:p w14:paraId="399CC0ED" w14:textId="777E2910" w:rsidR="0D836F0E" w:rsidRPr="00EA4B5B" w:rsidRDefault="0D836F0E" w:rsidP="0D836F0E">
            <w:pPr>
              <w:spacing w:line="259" w:lineRule="auto"/>
              <w:rPr>
                <w:rFonts w:eastAsia="Calibri" w:cstheme="minorHAnsi"/>
                <w:color w:val="000000" w:themeColor="text1"/>
              </w:rPr>
            </w:pPr>
            <w:r w:rsidRPr="00EA4B5B">
              <w:rPr>
                <w:rFonts w:eastAsia="Calibri" w:cstheme="minorHAnsi"/>
                <w:b/>
                <w:bCs/>
                <w:color w:val="000000" w:themeColor="text1"/>
              </w:rPr>
              <w:t xml:space="preserve">Focus on the why.  </w:t>
            </w:r>
          </w:p>
        </w:tc>
        <w:tc>
          <w:tcPr>
            <w:tcW w:w="3605" w:type="dxa"/>
            <w:vAlign w:val="center"/>
          </w:tcPr>
          <w:p w14:paraId="72866E74" w14:textId="3572C24B" w:rsidR="0D836F0E" w:rsidRPr="00EA4B5B" w:rsidRDefault="0D836F0E" w:rsidP="0D836F0E">
            <w:pPr>
              <w:spacing w:line="259" w:lineRule="auto"/>
              <w:rPr>
                <w:rFonts w:eastAsia="Calibri" w:cstheme="minorHAnsi"/>
                <w:color w:val="008000"/>
              </w:rPr>
            </w:pPr>
            <w:r w:rsidRPr="00EA4B5B">
              <w:rPr>
                <w:rFonts w:eastAsia="Calibri" w:cstheme="minorHAnsi"/>
                <w:i/>
                <w:iCs/>
                <w:color w:val="008000"/>
              </w:rPr>
              <w:t>Example.  Ms. Costa calms the students and focuses on the purpose of the test.</w:t>
            </w:r>
          </w:p>
        </w:tc>
      </w:tr>
      <w:tr w:rsidR="0D836F0E" w:rsidRPr="00EA4B5B" w14:paraId="0B213B0E" w14:textId="77777777" w:rsidTr="00141A73">
        <w:tc>
          <w:tcPr>
            <w:tcW w:w="4338" w:type="dxa"/>
            <w:vAlign w:val="center"/>
          </w:tcPr>
          <w:p w14:paraId="00BA49DD" w14:textId="7A18AEC3" w:rsidR="0D836F0E" w:rsidRPr="00EA4B5B" w:rsidRDefault="0D836F0E" w:rsidP="0D836F0E">
            <w:pPr>
              <w:spacing w:line="259" w:lineRule="auto"/>
              <w:rPr>
                <w:rFonts w:eastAsia="Calibri" w:cstheme="minorHAnsi"/>
                <w:color w:val="000000" w:themeColor="text1"/>
              </w:rPr>
            </w:pPr>
            <w:r w:rsidRPr="00EA4B5B">
              <w:rPr>
                <w:rFonts w:eastAsia="Calibri" w:cstheme="minorHAnsi"/>
                <w:color w:val="000000" w:themeColor="text1"/>
              </w:rPr>
              <w:t>#2 Mr. Waits has students take a big, important end-of-quarter essay test on the novel they have been reading. When he hands that test back to Renee, she sees “B+ Good job!” at the top and sees no other marks on the test.</w:t>
            </w:r>
          </w:p>
        </w:tc>
        <w:tc>
          <w:tcPr>
            <w:tcW w:w="1417" w:type="dxa"/>
            <w:vAlign w:val="center"/>
          </w:tcPr>
          <w:p w14:paraId="10522DAE" w14:textId="5CE4AF2B" w:rsidR="0D836F0E" w:rsidRPr="00EA4B5B" w:rsidRDefault="0D836F0E" w:rsidP="0D836F0E">
            <w:pPr>
              <w:spacing w:line="259" w:lineRule="auto"/>
              <w:rPr>
                <w:rFonts w:eastAsia="Calibri" w:cstheme="minorHAnsi"/>
                <w:color w:val="000000" w:themeColor="text1"/>
              </w:rPr>
            </w:pPr>
            <w:r w:rsidRPr="00EA4B5B">
              <w:rPr>
                <w:rFonts w:eastAsia="Calibri" w:cstheme="minorHAnsi"/>
                <w:b/>
                <w:bCs/>
                <w:color w:val="000000" w:themeColor="text1"/>
              </w:rPr>
              <w:t>Score with feedback.</w:t>
            </w:r>
          </w:p>
        </w:tc>
        <w:tc>
          <w:tcPr>
            <w:tcW w:w="3605" w:type="dxa"/>
            <w:vAlign w:val="center"/>
          </w:tcPr>
          <w:p w14:paraId="66D79848" w14:textId="6DC8598A" w:rsidR="0D836F0E" w:rsidRPr="00EA4B5B" w:rsidRDefault="0D836F0E" w:rsidP="0D836F0E">
            <w:pPr>
              <w:spacing w:line="259" w:lineRule="auto"/>
              <w:rPr>
                <w:rFonts w:eastAsia="Calibri" w:cstheme="minorHAnsi"/>
                <w:color w:val="008000"/>
              </w:rPr>
            </w:pPr>
            <w:r w:rsidRPr="00EA4B5B">
              <w:rPr>
                <w:rFonts w:eastAsia="Calibri" w:cstheme="minorHAnsi"/>
                <w:i/>
                <w:iCs/>
                <w:color w:val="008000"/>
              </w:rPr>
              <w:t xml:space="preserve">Non-example. Having only the score at the top of the test leaves Renee unsure of what she did well and what she can improve on.  Mr. Waits could have done things like pointed to parts of her responses that were effective and how she could strengthen her essays moving forward.  </w:t>
            </w:r>
          </w:p>
        </w:tc>
      </w:tr>
      <w:tr w:rsidR="0D836F0E" w:rsidRPr="00EA4B5B" w14:paraId="5A2061D7" w14:textId="77777777" w:rsidTr="00141A73">
        <w:tc>
          <w:tcPr>
            <w:tcW w:w="4338" w:type="dxa"/>
            <w:vAlign w:val="center"/>
          </w:tcPr>
          <w:p w14:paraId="42F7FB69" w14:textId="430E07AF" w:rsidR="0D836F0E" w:rsidRPr="00EA4B5B" w:rsidRDefault="0D836F0E" w:rsidP="0D836F0E">
            <w:pPr>
              <w:spacing w:line="259" w:lineRule="auto"/>
              <w:rPr>
                <w:rFonts w:eastAsia="Calibri" w:cstheme="minorHAnsi"/>
                <w:color w:val="000000" w:themeColor="text1"/>
              </w:rPr>
            </w:pPr>
            <w:r w:rsidRPr="00EA4B5B">
              <w:rPr>
                <w:rFonts w:eastAsia="Calibri" w:cstheme="minorHAnsi"/>
                <w:color w:val="000000" w:themeColor="text1"/>
              </w:rPr>
              <w:t>#3 Mr. Phillips gave his students a test and notices that nearly ¾ of the class didn’t even get to the last half of the test.</w:t>
            </w:r>
          </w:p>
        </w:tc>
        <w:tc>
          <w:tcPr>
            <w:tcW w:w="1417" w:type="dxa"/>
            <w:vAlign w:val="center"/>
          </w:tcPr>
          <w:p w14:paraId="2E79C297" w14:textId="22FEE0C4" w:rsidR="0D836F0E" w:rsidRPr="00EA4B5B" w:rsidRDefault="0D836F0E" w:rsidP="0D836F0E">
            <w:pPr>
              <w:spacing w:line="259" w:lineRule="auto"/>
              <w:rPr>
                <w:rFonts w:eastAsia="Calibri" w:cstheme="minorHAnsi"/>
                <w:color w:val="000000" w:themeColor="text1"/>
              </w:rPr>
            </w:pPr>
            <w:r w:rsidRPr="00EA4B5B">
              <w:rPr>
                <w:rFonts w:eastAsia="Calibri" w:cstheme="minorHAnsi"/>
                <w:b/>
                <w:bCs/>
                <w:color w:val="000000" w:themeColor="text1"/>
              </w:rPr>
              <w:t>Take it yourself.</w:t>
            </w:r>
          </w:p>
        </w:tc>
        <w:tc>
          <w:tcPr>
            <w:tcW w:w="3605" w:type="dxa"/>
            <w:vAlign w:val="center"/>
          </w:tcPr>
          <w:p w14:paraId="7EC96040" w14:textId="3B03DF81" w:rsidR="0D836F0E" w:rsidRPr="00EA4B5B" w:rsidRDefault="0D836F0E" w:rsidP="0D836F0E">
            <w:pPr>
              <w:spacing w:line="259" w:lineRule="auto"/>
              <w:rPr>
                <w:rFonts w:eastAsia="Calibri" w:cstheme="minorHAnsi"/>
                <w:color w:val="008000"/>
              </w:rPr>
            </w:pPr>
            <w:r w:rsidRPr="00EA4B5B">
              <w:rPr>
                <w:rFonts w:eastAsia="Calibri" w:cstheme="minorHAnsi"/>
                <w:i/>
                <w:iCs/>
                <w:color w:val="008000"/>
              </w:rPr>
              <w:t>Non-example. Mr. Phillips seems to have given a test that was too long. One possible way to solve this would have been for him to have taken the test himself to gauge how long it might take.</w:t>
            </w:r>
          </w:p>
        </w:tc>
      </w:tr>
      <w:tr w:rsidR="0D836F0E" w:rsidRPr="00EA4B5B" w14:paraId="65FA376A" w14:textId="77777777" w:rsidTr="00141A73">
        <w:tc>
          <w:tcPr>
            <w:tcW w:w="4338" w:type="dxa"/>
            <w:vAlign w:val="center"/>
          </w:tcPr>
          <w:p w14:paraId="300E2C14" w14:textId="0E165CAB" w:rsidR="0D836F0E" w:rsidRPr="00EA4B5B" w:rsidRDefault="0D836F0E" w:rsidP="0D836F0E">
            <w:pPr>
              <w:spacing w:line="259" w:lineRule="auto"/>
              <w:rPr>
                <w:rFonts w:eastAsia="Calibri" w:cstheme="minorHAnsi"/>
                <w:color w:val="000000" w:themeColor="text1"/>
              </w:rPr>
            </w:pPr>
            <w:r w:rsidRPr="00EA4B5B">
              <w:rPr>
                <w:rFonts w:eastAsia="Calibri" w:cstheme="minorHAnsi"/>
                <w:color w:val="000000" w:themeColor="text1"/>
              </w:rPr>
              <w:t>#4 Ms. Tarbert wrote a math test at the end of the unit which she will grade. She wants to challenge her students, so she included some questions that she will teach later in the year, thinking that this will give her a chance to understand which students already know some of the content.</w:t>
            </w:r>
          </w:p>
        </w:tc>
        <w:tc>
          <w:tcPr>
            <w:tcW w:w="1417" w:type="dxa"/>
            <w:vAlign w:val="center"/>
          </w:tcPr>
          <w:p w14:paraId="0F88A86E" w14:textId="4FBD152F" w:rsidR="0D836F0E" w:rsidRPr="00EA4B5B" w:rsidRDefault="0D836F0E" w:rsidP="0D836F0E">
            <w:pPr>
              <w:spacing w:line="259" w:lineRule="auto"/>
              <w:rPr>
                <w:rFonts w:eastAsia="Calibri" w:cstheme="minorHAnsi"/>
                <w:color w:val="000000" w:themeColor="text1"/>
              </w:rPr>
            </w:pPr>
            <w:r w:rsidRPr="00EA4B5B">
              <w:rPr>
                <w:rFonts w:eastAsia="Calibri" w:cstheme="minorHAnsi"/>
                <w:b/>
                <w:bCs/>
                <w:color w:val="000000" w:themeColor="text1"/>
              </w:rPr>
              <w:t>No Surprises.</w:t>
            </w:r>
            <w:r w:rsidRPr="00EA4B5B">
              <w:rPr>
                <w:rFonts w:eastAsia="Calibri" w:cstheme="minorHAnsi"/>
                <w:color w:val="000000" w:themeColor="text1"/>
              </w:rPr>
              <w:t xml:space="preserve">  </w:t>
            </w:r>
          </w:p>
        </w:tc>
        <w:tc>
          <w:tcPr>
            <w:tcW w:w="3605" w:type="dxa"/>
            <w:vAlign w:val="center"/>
          </w:tcPr>
          <w:p w14:paraId="5CFDFEDC" w14:textId="28595957" w:rsidR="0D836F0E" w:rsidRPr="00EA4B5B" w:rsidRDefault="0D836F0E" w:rsidP="0D836F0E">
            <w:pPr>
              <w:spacing w:line="259" w:lineRule="auto"/>
              <w:rPr>
                <w:rFonts w:eastAsia="Calibri" w:cstheme="minorHAnsi"/>
                <w:color w:val="008000"/>
              </w:rPr>
            </w:pPr>
            <w:r w:rsidRPr="00EA4B5B">
              <w:rPr>
                <w:rFonts w:eastAsia="Calibri" w:cstheme="minorHAnsi"/>
                <w:i/>
                <w:iCs/>
                <w:color w:val="008000"/>
              </w:rPr>
              <w:t>Non-example. Summative pencil and paper assessments should test only what has been taught. If Ms. Tarbert wants to pre-assess students who may already have mastered some content, she can do that as part of her instruction at the beginning of a future unit – but not on a high-stakes summative assessment.</w:t>
            </w:r>
          </w:p>
        </w:tc>
      </w:tr>
      <w:tr w:rsidR="0D836F0E" w:rsidRPr="00EA4B5B" w14:paraId="57FF1FD0" w14:textId="77777777" w:rsidTr="00141A73">
        <w:tc>
          <w:tcPr>
            <w:tcW w:w="4338" w:type="dxa"/>
            <w:vAlign w:val="center"/>
          </w:tcPr>
          <w:p w14:paraId="3C643A6E" w14:textId="55AEB69C" w:rsidR="00C213DC" w:rsidRPr="00EA4B5B" w:rsidRDefault="0D836F0E" w:rsidP="0D836F0E">
            <w:pPr>
              <w:spacing w:line="259" w:lineRule="auto"/>
              <w:rPr>
                <w:rFonts w:eastAsia="Calibri" w:cstheme="minorHAnsi"/>
                <w:color w:val="000000" w:themeColor="text1"/>
              </w:rPr>
            </w:pPr>
            <w:r w:rsidRPr="00EA4B5B">
              <w:rPr>
                <w:rFonts w:eastAsia="Calibri" w:cstheme="minorHAnsi"/>
                <w:color w:val="000000" w:themeColor="text1"/>
              </w:rPr>
              <w:t>#5 Ms. Wilson gives the following assessment on a sheet of paper.  Which two best practices are relevant to this scenario?</w:t>
            </w:r>
          </w:p>
          <w:p w14:paraId="2C78B5E4" w14:textId="48676844" w:rsidR="0D836F0E" w:rsidRPr="00EA4B5B" w:rsidRDefault="0D836F0E" w:rsidP="0D836F0E">
            <w:pPr>
              <w:spacing w:line="259" w:lineRule="auto"/>
              <w:rPr>
                <w:rFonts w:eastAsia="Calibri" w:cstheme="minorHAnsi"/>
                <w:color w:val="000000" w:themeColor="text1"/>
              </w:rPr>
            </w:pPr>
            <w:r w:rsidRPr="00EA4B5B">
              <w:rPr>
                <w:rFonts w:cstheme="minorHAnsi"/>
                <w:noProof/>
              </w:rPr>
              <w:lastRenderedPageBreak/>
              <w:drawing>
                <wp:inline distT="0" distB="0" distL="0" distR="0" wp14:anchorId="4A5C510F" wp14:editId="21BDF47B">
                  <wp:extent cx="2842022" cy="2828925"/>
                  <wp:effectExtent l="0" t="0" r="0" b="0"/>
                  <wp:docPr id="1675094366" name="Picture 1675094366" descr="A copy of a poem &quot;Ms. Wilson's 4th Grade Test&quot; (poem is not able to be read from the image, but questions below about the poem 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94366" name="Picture 1675094366" descr="A copy of a poem &quot;Ms. Wilson's 4th Grade Test&quot; (poem is not able to be read from the image, but questions below about the poem are)"/>
                          <pic:cNvPicPr/>
                        </pic:nvPicPr>
                        <pic:blipFill>
                          <a:blip r:embed="rId7">
                            <a:extLst>
                              <a:ext uri="{28A0092B-C50C-407E-A947-70E740481C1C}">
                                <a14:useLocalDpi xmlns:a14="http://schemas.microsoft.com/office/drawing/2010/main" val="0"/>
                              </a:ext>
                            </a:extLst>
                          </a:blip>
                          <a:stretch>
                            <a:fillRect/>
                          </a:stretch>
                        </pic:blipFill>
                        <pic:spPr>
                          <a:xfrm>
                            <a:off x="0" y="0"/>
                            <a:ext cx="2862412" cy="2849221"/>
                          </a:xfrm>
                          <a:prstGeom prst="rect">
                            <a:avLst/>
                          </a:prstGeom>
                        </pic:spPr>
                      </pic:pic>
                    </a:graphicData>
                  </a:graphic>
                </wp:inline>
              </w:drawing>
            </w:r>
          </w:p>
        </w:tc>
        <w:tc>
          <w:tcPr>
            <w:tcW w:w="1417" w:type="dxa"/>
            <w:vAlign w:val="center"/>
          </w:tcPr>
          <w:p w14:paraId="190838E5" w14:textId="24F99537" w:rsidR="0D836F0E" w:rsidRPr="00EA4B5B" w:rsidRDefault="0D836F0E" w:rsidP="0D836F0E">
            <w:pPr>
              <w:spacing w:line="259" w:lineRule="auto"/>
              <w:rPr>
                <w:rFonts w:eastAsia="Calibri" w:cstheme="minorHAnsi"/>
                <w:color w:val="000000" w:themeColor="text1"/>
              </w:rPr>
            </w:pPr>
            <w:r w:rsidRPr="00EA4B5B">
              <w:rPr>
                <w:rFonts w:eastAsia="Calibri" w:cstheme="minorHAnsi"/>
                <w:b/>
                <w:bCs/>
                <w:color w:val="000000" w:themeColor="text1"/>
              </w:rPr>
              <w:lastRenderedPageBreak/>
              <w:t>Format with space and clarity.</w:t>
            </w:r>
            <w:r w:rsidRPr="00EA4B5B">
              <w:rPr>
                <w:rFonts w:eastAsia="Calibri" w:cstheme="minorHAnsi"/>
                <w:color w:val="000000" w:themeColor="text1"/>
              </w:rPr>
              <w:t xml:space="preserve">  </w:t>
            </w:r>
          </w:p>
          <w:p w14:paraId="0DA68511" w14:textId="467D3020" w:rsidR="0D836F0E" w:rsidRPr="00EA4B5B" w:rsidRDefault="0D836F0E" w:rsidP="0D836F0E">
            <w:pPr>
              <w:spacing w:line="259" w:lineRule="auto"/>
              <w:rPr>
                <w:rFonts w:eastAsia="Calibri" w:cstheme="minorHAnsi"/>
                <w:color w:val="000000" w:themeColor="text1"/>
              </w:rPr>
            </w:pPr>
          </w:p>
          <w:p w14:paraId="3DB47FF8" w14:textId="31A3B94A" w:rsidR="0D836F0E" w:rsidRPr="00EA4B5B" w:rsidRDefault="0D836F0E" w:rsidP="0D836F0E">
            <w:pPr>
              <w:spacing w:line="259" w:lineRule="auto"/>
              <w:rPr>
                <w:rFonts w:eastAsia="Calibri" w:cstheme="minorHAnsi"/>
                <w:color w:val="000000" w:themeColor="text1"/>
              </w:rPr>
            </w:pPr>
            <w:r w:rsidRPr="00EA4B5B">
              <w:rPr>
                <w:rFonts w:eastAsia="Calibri" w:cstheme="minorHAnsi"/>
                <w:b/>
                <w:bCs/>
                <w:color w:val="000000" w:themeColor="text1"/>
              </w:rPr>
              <w:lastRenderedPageBreak/>
              <w:t>Clear directions and scoring.</w:t>
            </w:r>
          </w:p>
          <w:p w14:paraId="007EA070" w14:textId="2CF93622" w:rsidR="0D836F0E" w:rsidRPr="00EA4B5B" w:rsidRDefault="0D836F0E" w:rsidP="0D836F0E">
            <w:pPr>
              <w:spacing w:line="259" w:lineRule="auto"/>
              <w:rPr>
                <w:rFonts w:eastAsia="Calibri" w:cstheme="minorHAnsi"/>
                <w:color w:val="000000" w:themeColor="text1"/>
              </w:rPr>
            </w:pPr>
          </w:p>
          <w:p w14:paraId="147CFF45" w14:textId="46B5FFE6" w:rsidR="0D836F0E" w:rsidRPr="00EA4B5B" w:rsidRDefault="0D836F0E" w:rsidP="0D836F0E">
            <w:pPr>
              <w:spacing w:line="259" w:lineRule="auto"/>
              <w:rPr>
                <w:rFonts w:eastAsia="Calibri" w:cstheme="minorHAnsi"/>
                <w:color w:val="000000" w:themeColor="text1"/>
              </w:rPr>
            </w:pPr>
          </w:p>
          <w:p w14:paraId="6FE7B95B" w14:textId="44DECA69" w:rsidR="0D836F0E" w:rsidRPr="00EA4B5B" w:rsidRDefault="0D836F0E" w:rsidP="0D836F0E">
            <w:pPr>
              <w:spacing w:line="259" w:lineRule="auto"/>
              <w:rPr>
                <w:rFonts w:eastAsia="Calibri" w:cstheme="minorHAnsi"/>
                <w:color w:val="000000" w:themeColor="text1"/>
              </w:rPr>
            </w:pPr>
          </w:p>
          <w:p w14:paraId="7E0FE2A6" w14:textId="30D989FF" w:rsidR="0D836F0E" w:rsidRPr="00EA4B5B" w:rsidRDefault="0D836F0E" w:rsidP="0D836F0E">
            <w:pPr>
              <w:spacing w:line="259" w:lineRule="auto"/>
              <w:rPr>
                <w:rFonts w:eastAsia="Calibri" w:cstheme="minorHAnsi"/>
                <w:color w:val="000000" w:themeColor="text1"/>
              </w:rPr>
            </w:pPr>
          </w:p>
        </w:tc>
        <w:tc>
          <w:tcPr>
            <w:tcW w:w="3605" w:type="dxa"/>
            <w:vAlign w:val="center"/>
          </w:tcPr>
          <w:p w14:paraId="0CA9AF1D" w14:textId="74C70D86" w:rsidR="0D836F0E" w:rsidRPr="00EA4B5B" w:rsidRDefault="0D836F0E" w:rsidP="0D836F0E">
            <w:pPr>
              <w:spacing w:line="259" w:lineRule="auto"/>
              <w:rPr>
                <w:rFonts w:eastAsia="Calibri" w:cstheme="minorHAnsi"/>
                <w:color w:val="008000"/>
              </w:rPr>
            </w:pPr>
            <w:r w:rsidRPr="00EA4B5B">
              <w:rPr>
                <w:rFonts w:eastAsia="Calibri" w:cstheme="minorHAnsi"/>
                <w:color w:val="008000"/>
              </w:rPr>
              <w:lastRenderedPageBreak/>
              <w:t>Non-example</w:t>
            </w:r>
          </w:p>
          <w:p w14:paraId="2B461FF8" w14:textId="0F388333" w:rsidR="0D836F0E" w:rsidRPr="00EA4B5B" w:rsidRDefault="0D836F0E" w:rsidP="0D836F0E">
            <w:pPr>
              <w:spacing w:line="259" w:lineRule="auto"/>
              <w:rPr>
                <w:rFonts w:eastAsia="Calibri" w:cstheme="minorHAnsi"/>
                <w:color w:val="008000"/>
              </w:rPr>
            </w:pPr>
            <w:r w:rsidRPr="00EA4B5B">
              <w:rPr>
                <w:rFonts w:eastAsia="Calibri" w:cstheme="minorHAnsi"/>
                <w:b/>
                <w:bCs/>
                <w:color w:val="008000"/>
              </w:rPr>
              <w:t>Format with space and clarity.</w:t>
            </w:r>
            <w:r w:rsidRPr="00EA4B5B">
              <w:rPr>
                <w:rFonts w:eastAsia="Calibri" w:cstheme="minorHAnsi"/>
                <w:color w:val="008000"/>
              </w:rPr>
              <w:t xml:space="preserve">  Students will not have room on this sheet of paper to write their responses beneath each question. The poem is also too small to read.</w:t>
            </w:r>
          </w:p>
          <w:p w14:paraId="1ECC0540" w14:textId="7CC8020A" w:rsidR="0D836F0E" w:rsidRPr="00EA4B5B" w:rsidRDefault="0D836F0E" w:rsidP="0D836F0E">
            <w:pPr>
              <w:spacing w:line="259" w:lineRule="auto"/>
              <w:rPr>
                <w:rFonts w:eastAsia="Calibri" w:cstheme="minorHAnsi"/>
                <w:color w:val="008000"/>
              </w:rPr>
            </w:pPr>
          </w:p>
          <w:p w14:paraId="346F0760" w14:textId="1E3FD963" w:rsidR="0D836F0E" w:rsidRPr="00EA4B5B" w:rsidRDefault="0D836F0E" w:rsidP="0D836F0E">
            <w:pPr>
              <w:spacing w:line="259" w:lineRule="auto"/>
              <w:rPr>
                <w:rFonts w:eastAsia="Calibri" w:cstheme="minorHAnsi"/>
                <w:color w:val="008000"/>
              </w:rPr>
            </w:pPr>
            <w:r w:rsidRPr="00EA4B5B">
              <w:rPr>
                <w:rFonts w:eastAsia="Calibri" w:cstheme="minorHAnsi"/>
                <w:b/>
                <w:bCs/>
                <w:color w:val="008000"/>
              </w:rPr>
              <w:t xml:space="preserve">Clear directions and scoring. </w:t>
            </w:r>
            <w:r w:rsidRPr="00EA4B5B">
              <w:rPr>
                <w:rFonts w:eastAsia="Calibri" w:cstheme="minorHAnsi"/>
                <w:color w:val="008000"/>
              </w:rPr>
              <w:t xml:space="preserve">The assessment doesn’t have any clear </w:t>
            </w:r>
            <w:proofErr w:type="gramStart"/>
            <w:r w:rsidRPr="00EA4B5B">
              <w:rPr>
                <w:rFonts w:eastAsia="Calibri" w:cstheme="minorHAnsi"/>
                <w:color w:val="008000"/>
              </w:rPr>
              <w:t>directions</w:t>
            </w:r>
            <w:proofErr w:type="gramEnd"/>
            <w:r w:rsidRPr="00EA4B5B">
              <w:rPr>
                <w:rFonts w:eastAsia="Calibri" w:cstheme="minorHAnsi"/>
                <w:color w:val="008000"/>
              </w:rPr>
              <w:t xml:space="preserve"> nor does it indicate anything about how the test will be scored. </w:t>
            </w:r>
          </w:p>
          <w:p w14:paraId="306EFBD3" w14:textId="136C1C9E" w:rsidR="0D836F0E" w:rsidRPr="00EA4B5B" w:rsidRDefault="0D836F0E" w:rsidP="0D836F0E">
            <w:pPr>
              <w:spacing w:line="259" w:lineRule="auto"/>
              <w:rPr>
                <w:rFonts w:eastAsia="Calibri" w:cstheme="minorHAnsi"/>
                <w:color w:val="008000"/>
              </w:rPr>
            </w:pPr>
          </w:p>
        </w:tc>
      </w:tr>
      <w:tr w:rsidR="0D836F0E" w:rsidRPr="00EA4B5B" w14:paraId="1CC0CA5E" w14:textId="77777777" w:rsidTr="00141A73">
        <w:tc>
          <w:tcPr>
            <w:tcW w:w="4338" w:type="dxa"/>
            <w:vAlign w:val="center"/>
          </w:tcPr>
          <w:p w14:paraId="764AEA27" w14:textId="4521B8C2" w:rsidR="0D836F0E" w:rsidRPr="00EA4B5B" w:rsidRDefault="0D836F0E" w:rsidP="0D836F0E">
            <w:pPr>
              <w:spacing w:line="259" w:lineRule="auto"/>
              <w:rPr>
                <w:rFonts w:eastAsia="Calibri" w:cstheme="minorHAnsi"/>
                <w:color w:val="000000" w:themeColor="text1"/>
              </w:rPr>
            </w:pPr>
            <w:r w:rsidRPr="00EA4B5B">
              <w:rPr>
                <w:rFonts w:eastAsia="Calibri" w:cstheme="minorHAnsi"/>
                <w:color w:val="000000" w:themeColor="text1"/>
              </w:rPr>
              <w:lastRenderedPageBreak/>
              <w:t xml:space="preserve">#6 Mr. Wells’ classroom has a large window on one side that looks out onto the courtyard. His fifth period class is taking a test while some other students are on their lunch break and are hanging out in the courtyard taking a brain break, talking, and having fun. It is warm, so Mr. Wells has the windows cracked and sound from the courtyard filters into the room.  Mr. Wells’ class sits down to take their Friday math quiz. </w:t>
            </w:r>
          </w:p>
        </w:tc>
        <w:tc>
          <w:tcPr>
            <w:tcW w:w="1417" w:type="dxa"/>
            <w:vAlign w:val="center"/>
          </w:tcPr>
          <w:p w14:paraId="7FF710B3" w14:textId="76784A4D" w:rsidR="0D836F0E" w:rsidRPr="00EA4B5B" w:rsidRDefault="0D836F0E" w:rsidP="0D836F0E">
            <w:pPr>
              <w:spacing w:line="259" w:lineRule="auto"/>
              <w:rPr>
                <w:rFonts w:eastAsia="Calibri" w:cstheme="minorHAnsi"/>
                <w:color w:val="000000" w:themeColor="text1"/>
              </w:rPr>
            </w:pPr>
            <w:r w:rsidRPr="00EA4B5B">
              <w:rPr>
                <w:rFonts w:eastAsia="Calibri" w:cstheme="minorHAnsi"/>
                <w:b/>
                <w:bCs/>
                <w:color w:val="000000" w:themeColor="text1"/>
              </w:rPr>
              <w:t>Reduce distractions.</w:t>
            </w:r>
          </w:p>
        </w:tc>
        <w:tc>
          <w:tcPr>
            <w:tcW w:w="3605" w:type="dxa"/>
            <w:vAlign w:val="center"/>
          </w:tcPr>
          <w:p w14:paraId="115832A6" w14:textId="209FEF16" w:rsidR="0D836F0E" w:rsidRPr="00EA4B5B" w:rsidRDefault="0D836F0E" w:rsidP="0D836F0E">
            <w:pPr>
              <w:spacing w:line="259" w:lineRule="auto"/>
              <w:rPr>
                <w:rFonts w:eastAsia="Calibri" w:cstheme="minorHAnsi"/>
                <w:color w:val="008000"/>
              </w:rPr>
            </w:pPr>
            <w:r w:rsidRPr="00EA4B5B">
              <w:rPr>
                <w:rFonts w:eastAsia="Calibri" w:cstheme="minorHAnsi"/>
                <w:color w:val="008000"/>
              </w:rPr>
              <w:t xml:space="preserve">Non-example. Mr. Wells’ might consider shutting the windows and pulling the blinds for the test to make sure students </w:t>
            </w:r>
            <w:proofErr w:type="gramStart"/>
            <w:r w:rsidRPr="00EA4B5B">
              <w:rPr>
                <w:rFonts w:eastAsia="Calibri" w:cstheme="minorHAnsi"/>
                <w:color w:val="008000"/>
              </w:rPr>
              <w:t>have the ability to</w:t>
            </w:r>
            <w:proofErr w:type="gramEnd"/>
            <w:r w:rsidRPr="00EA4B5B">
              <w:rPr>
                <w:rFonts w:eastAsia="Calibri" w:cstheme="minorHAnsi"/>
                <w:color w:val="008000"/>
              </w:rPr>
              <w:t xml:space="preserve"> focus their full attention on the assessment.</w:t>
            </w:r>
          </w:p>
        </w:tc>
      </w:tr>
      <w:tr w:rsidR="0D836F0E" w:rsidRPr="00EA4B5B" w14:paraId="71896175" w14:textId="77777777" w:rsidTr="00141A73">
        <w:tc>
          <w:tcPr>
            <w:tcW w:w="4338" w:type="dxa"/>
            <w:vAlign w:val="center"/>
          </w:tcPr>
          <w:p w14:paraId="4F403397" w14:textId="1455636E" w:rsidR="0D836F0E" w:rsidRPr="00EA4B5B" w:rsidRDefault="0D836F0E" w:rsidP="0D836F0E">
            <w:pPr>
              <w:spacing w:line="259" w:lineRule="auto"/>
              <w:rPr>
                <w:rFonts w:eastAsia="Calibri" w:cstheme="minorHAnsi"/>
              </w:rPr>
            </w:pPr>
            <w:r w:rsidRPr="00EA4B5B">
              <w:rPr>
                <w:rFonts w:eastAsia="Calibri" w:cstheme="minorHAnsi"/>
              </w:rPr>
              <w:t>#7 Ms. Jones, an upper elementary school math teacher, scores the unit tests from her last quarter test.  While all the students clearly had time to complete the test, she notices that more than half of the students had trouble with the last word problems. As a result, Ms. Jones spends time the following week practicing this type of word problem with her class.</w:t>
            </w:r>
          </w:p>
        </w:tc>
        <w:tc>
          <w:tcPr>
            <w:tcW w:w="1417" w:type="dxa"/>
            <w:vAlign w:val="center"/>
          </w:tcPr>
          <w:p w14:paraId="7161511D" w14:textId="161087C2" w:rsidR="0D836F0E" w:rsidRPr="00EA4B5B" w:rsidRDefault="0D836F0E" w:rsidP="0D836F0E">
            <w:pPr>
              <w:spacing w:line="259" w:lineRule="auto"/>
              <w:rPr>
                <w:rFonts w:eastAsia="Calibri" w:cstheme="minorHAnsi"/>
                <w:color w:val="000000" w:themeColor="text1"/>
              </w:rPr>
            </w:pPr>
            <w:r w:rsidRPr="00EA4B5B">
              <w:rPr>
                <w:rFonts w:eastAsia="Calibri" w:cstheme="minorHAnsi"/>
                <w:b/>
                <w:bCs/>
                <w:color w:val="000000" w:themeColor="text1"/>
              </w:rPr>
              <w:t>Look whole class patterns to guide instruction.</w:t>
            </w:r>
          </w:p>
        </w:tc>
        <w:tc>
          <w:tcPr>
            <w:tcW w:w="3605" w:type="dxa"/>
            <w:vAlign w:val="center"/>
          </w:tcPr>
          <w:p w14:paraId="12696D73" w14:textId="3E365709" w:rsidR="0D836F0E" w:rsidRPr="00EA4B5B" w:rsidRDefault="0D836F0E" w:rsidP="0D836F0E">
            <w:pPr>
              <w:spacing w:line="259" w:lineRule="auto"/>
              <w:rPr>
                <w:rFonts w:eastAsia="Calibri" w:cstheme="minorHAnsi"/>
                <w:color w:val="008000"/>
              </w:rPr>
            </w:pPr>
            <w:r w:rsidRPr="00EA4B5B">
              <w:rPr>
                <w:rFonts w:eastAsia="Calibri" w:cstheme="minorHAnsi"/>
                <w:i/>
                <w:iCs/>
                <w:color w:val="008000"/>
              </w:rPr>
              <w:t>Example. This pencil and paper test given to the whole class has helped Ms. Jones identify word problems as a challenge area for the whole class.</w:t>
            </w:r>
          </w:p>
        </w:tc>
      </w:tr>
    </w:tbl>
    <w:p w14:paraId="4C438FAA" w14:textId="55126B1B" w:rsidR="00861830" w:rsidRPr="00EA4B5B" w:rsidRDefault="00861830" w:rsidP="0D836F0E">
      <w:pPr>
        <w:rPr>
          <w:rFonts w:cstheme="minorHAnsi"/>
        </w:rPr>
      </w:pPr>
    </w:p>
    <w:sectPr w:rsidR="00861830" w:rsidRPr="00EA4B5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D9491A" w14:textId="77777777" w:rsidR="00B469CE" w:rsidRDefault="00B469CE" w:rsidP="00180877">
      <w:pPr>
        <w:spacing w:after="0" w:line="240" w:lineRule="auto"/>
      </w:pPr>
      <w:r>
        <w:separator/>
      </w:r>
    </w:p>
  </w:endnote>
  <w:endnote w:type="continuationSeparator" w:id="0">
    <w:p w14:paraId="1731BFC4" w14:textId="77777777" w:rsidR="00B469CE" w:rsidRDefault="00B469CE"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11AB1BF8" w:rsidR="004405CD" w:rsidRPr="005C706D" w:rsidRDefault="005C706D" w:rsidP="005C706D">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382F5B" w14:textId="77777777" w:rsidR="00B469CE" w:rsidRDefault="00B469CE" w:rsidP="00180877">
      <w:pPr>
        <w:spacing w:after="0" w:line="240" w:lineRule="auto"/>
      </w:pPr>
      <w:r>
        <w:separator/>
      </w:r>
    </w:p>
  </w:footnote>
  <w:footnote w:type="continuationSeparator" w:id="0">
    <w:p w14:paraId="0D2631D4" w14:textId="77777777" w:rsidR="00B469CE" w:rsidRDefault="00B469CE"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321F81E7" w:rsidR="00180877" w:rsidRPr="00180877" w:rsidRDefault="00180877" w:rsidP="005C706D">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A5DE71"/>
    <w:multiLevelType w:val="hybridMultilevel"/>
    <w:tmpl w:val="982E984A"/>
    <w:lvl w:ilvl="0" w:tplc="B65A386E">
      <w:start w:val="1"/>
      <w:numFmt w:val="decimal"/>
      <w:lvlText w:val="%1."/>
      <w:lvlJc w:val="left"/>
      <w:pPr>
        <w:ind w:left="720" w:hanging="360"/>
      </w:pPr>
    </w:lvl>
    <w:lvl w:ilvl="1" w:tplc="5442C3BC">
      <w:start w:val="1"/>
      <w:numFmt w:val="lowerLetter"/>
      <w:lvlText w:val="%2."/>
      <w:lvlJc w:val="left"/>
      <w:pPr>
        <w:ind w:left="1440" w:hanging="360"/>
      </w:pPr>
    </w:lvl>
    <w:lvl w:ilvl="2" w:tplc="8534B0BE">
      <w:start w:val="1"/>
      <w:numFmt w:val="lowerRoman"/>
      <w:lvlText w:val="%3."/>
      <w:lvlJc w:val="right"/>
      <w:pPr>
        <w:ind w:left="2160" w:hanging="180"/>
      </w:pPr>
    </w:lvl>
    <w:lvl w:ilvl="3" w:tplc="E41234C0">
      <w:start w:val="1"/>
      <w:numFmt w:val="decimal"/>
      <w:lvlText w:val="%4."/>
      <w:lvlJc w:val="left"/>
      <w:pPr>
        <w:ind w:left="2880" w:hanging="360"/>
      </w:pPr>
    </w:lvl>
    <w:lvl w:ilvl="4" w:tplc="066233E6">
      <w:start w:val="1"/>
      <w:numFmt w:val="lowerLetter"/>
      <w:lvlText w:val="%5."/>
      <w:lvlJc w:val="left"/>
      <w:pPr>
        <w:ind w:left="3600" w:hanging="360"/>
      </w:pPr>
    </w:lvl>
    <w:lvl w:ilvl="5" w:tplc="4A1C9180">
      <w:start w:val="1"/>
      <w:numFmt w:val="lowerRoman"/>
      <w:lvlText w:val="%6."/>
      <w:lvlJc w:val="right"/>
      <w:pPr>
        <w:ind w:left="4320" w:hanging="180"/>
      </w:pPr>
    </w:lvl>
    <w:lvl w:ilvl="6" w:tplc="72D240C8">
      <w:start w:val="1"/>
      <w:numFmt w:val="decimal"/>
      <w:lvlText w:val="%7."/>
      <w:lvlJc w:val="left"/>
      <w:pPr>
        <w:ind w:left="5040" w:hanging="360"/>
      </w:pPr>
    </w:lvl>
    <w:lvl w:ilvl="7" w:tplc="BECE7468">
      <w:start w:val="1"/>
      <w:numFmt w:val="lowerLetter"/>
      <w:lvlText w:val="%8."/>
      <w:lvlJc w:val="left"/>
      <w:pPr>
        <w:ind w:left="5760" w:hanging="360"/>
      </w:pPr>
    </w:lvl>
    <w:lvl w:ilvl="8" w:tplc="5D5E3F90">
      <w:start w:val="1"/>
      <w:numFmt w:val="lowerRoman"/>
      <w:lvlText w:val="%9."/>
      <w:lvlJc w:val="right"/>
      <w:pPr>
        <w:ind w:left="6480" w:hanging="180"/>
      </w:pPr>
    </w:lvl>
  </w:abstractNum>
  <w:num w:numId="1" w16cid:durableId="1019742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41A73"/>
    <w:rsid w:val="00180877"/>
    <w:rsid w:val="00237B3F"/>
    <w:rsid w:val="0040587A"/>
    <w:rsid w:val="004405CD"/>
    <w:rsid w:val="005C706D"/>
    <w:rsid w:val="006E6738"/>
    <w:rsid w:val="007914F6"/>
    <w:rsid w:val="00861830"/>
    <w:rsid w:val="008C1F50"/>
    <w:rsid w:val="00937C53"/>
    <w:rsid w:val="00B37162"/>
    <w:rsid w:val="00B469CE"/>
    <w:rsid w:val="00C213DC"/>
    <w:rsid w:val="00CF5805"/>
    <w:rsid w:val="00D355FA"/>
    <w:rsid w:val="00E84510"/>
    <w:rsid w:val="00E92225"/>
    <w:rsid w:val="00EA19D5"/>
    <w:rsid w:val="00EA4B5B"/>
    <w:rsid w:val="00EB2F20"/>
    <w:rsid w:val="0D836F0E"/>
    <w:rsid w:val="6CA80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paragraph" w:customStyle="1" w:styleId="Tabletext">
    <w:name w:val="Table text"/>
    <w:basedOn w:val="Normal"/>
    <w:uiPriority w:val="1"/>
    <w:qFormat/>
    <w:rsid w:val="0D836F0E"/>
    <w:pPr>
      <w:spacing w:before="120" w:after="12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semiHidden/>
    <w:unhideWhenUsed/>
    <w:rsid w:val="005C706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2891382">
      <w:bodyDiv w:val="1"/>
      <w:marLeft w:val="0"/>
      <w:marRight w:val="0"/>
      <w:marTop w:val="0"/>
      <w:marBottom w:val="0"/>
      <w:divBdr>
        <w:top w:val="none" w:sz="0" w:space="0" w:color="auto"/>
        <w:left w:val="none" w:sz="0" w:space="0" w:color="auto"/>
        <w:bottom w:val="none" w:sz="0" w:space="0" w:color="auto"/>
        <w:right w:val="none" w:sz="0" w:space="0" w:color="auto"/>
      </w:divBdr>
    </w:div>
    <w:div w:id="1919438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1435</Words>
  <Characters>8186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Lesson 5.12: Summative Assessments | Paper and Pencil Assessments</vt:lpstr>
    </vt:vector>
  </TitlesOfParts>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5.12: Summative Assessments | Paper and Pencil Assessments</dc:title>
  <dc:subject>Lesson 5.12: Summative Assessments | Paper and Pencil Assessments</dc:subject>
  <dc:creator>Texas Education Agency</dc:creator>
  <cp:keywords/>
  <dc:description/>
  <cp:lastModifiedBy>White (she/her), Whitney</cp:lastModifiedBy>
  <cp:revision>20</cp:revision>
  <dcterms:created xsi:type="dcterms:W3CDTF">2022-05-26T02:20:00Z</dcterms:created>
  <dcterms:modified xsi:type="dcterms:W3CDTF">2023-08-30T13:47:00Z</dcterms:modified>
</cp:coreProperties>
</file>