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7F589" w14:textId="165D84A6" w:rsidR="00861830" w:rsidRPr="00927B31" w:rsidRDefault="39282CF3" w:rsidP="39282CF3">
      <w:pPr>
        <w:pStyle w:val="Heading1"/>
        <w:rPr>
          <w:rFonts w:eastAsia="Calibri" w:cstheme="majorHAnsi"/>
          <w:color w:val="000000" w:themeColor="text1"/>
          <w:sz w:val="28"/>
          <w:szCs w:val="28"/>
        </w:rPr>
      </w:pPr>
      <w:r w:rsidRPr="00927B31">
        <w:rPr>
          <w:rFonts w:eastAsia="Calibri" w:cstheme="majorHAnsi"/>
          <w:color w:val="000000" w:themeColor="text1"/>
          <w:sz w:val="28"/>
          <w:szCs w:val="28"/>
        </w:rPr>
        <w:t>Unit 5: Planning for and with Assessments</w:t>
      </w:r>
    </w:p>
    <w:p w14:paraId="2FC59288" w14:textId="19F7069D" w:rsidR="00861830" w:rsidRDefault="39282CF3" w:rsidP="39282CF3">
      <w:pPr>
        <w:pStyle w:val="Heading2"/>
        <w:spacing w:after="360"/>
        <w:rPr>
          <w:rFonts w:ascii="Calibri" w:eastAsia="Calibri" w:hAnsi="Calibri" w:cs="Calibri"/>
          <w:b/>
          <w:bCs/>
          <w:color w:val="000000" w:themeColor="text1"/>
          <w:sz w:val="24"/>
          <w:szCs w:val="24"/>
        </w:rPr>
      </w:pPr>
      <w:r w:rsidRPr="39282CF3">
        <w:rPr>
          <w:rFonts w:ascii="Calibri" w:eastAsia="Calibri" w:hAnsi="Calibri" w:cs="Calibri"/>
          <w:b/>
          <w:bCs/>
          <w:color w:val="000000" w:themeColor="text1"/>
          <w:sz w:val="24"/>
          <w:szCs w:val="24"/>
        </w:rPr>
        <w:t>Lesson 5.1</w:t>
      </w:r>
      <w:r w:rsidR="008154B5">
        <w:rPr>
          <w:rFonts w:ascii="Calibri" w:eastAsia="Calibri" w:hAnsi="Calibri" w:cs="Calibri"/>
          <w:b/>
          <w:bCs/>
          <w:color w:val="000000" w:themeColor="text1"/>
          <w:sz w:val="24"/>
          <w:szCs w:val="24"/>
        </w:rPr>
        <w:t>3</w:t>
      </w:r>
      <w:r w:rsidRPr="39282CF3">
        <w:rPr>
          <w:rFonts w:ascii="Calibri" w:eastAsia="Calibri" w:hAnsi="Calibri" w:cs="Calibri"/>
          <w:b/>
          <w:bCs/>
          <w:color w:val="000000" w:themeColor="text1"/>
          <w:sz w:val="24"/>
          <w:szCs w:val="24"/>
        </w:rPr>
        <w:t>: Introduction to Rubrics</w:t>
      </w:r>
    </w:p>
    <w:tbl>
      <w:tblPr>
        <w:tblStyle w:val="TableGrid"/>
        <w:tblW w:w="0" w:type="auto"/>
        <w:tblLayout w:type="fixed"/>
        <w:tblLook w:val="04A0" w:firstRow="1" w:lastRow="0" w:firstColumn="1" w:lastColumn="0" w:noHBand="0" w:noVBand="1"/>
      </w:tblPr>
      <w:tblGrid>
        <w:gridCol w:w="2865"/>
        <w:gridCol w:w="3240"/>
        <w:gridCol w:w="3225"/>
      </w:tblGrid>
      <w:tr w:rsidR="39282CF3" w14:paraId="54907088" w14:textId="77777777" w:rsidTr="39282CF3">
        <w:trPr>
          <w:trHeight w:val="405"/>
        </w:trPr>
        <w:tc>
          <w:tcPr>
            <w:tcW w:w="9330" w:type="dxa"/>
            <w:gridSpan w:val="3"/>
            <w:vAlign w:val="center"/>
          </w:tcPr>
          <w:p w14:paraId="0A6E7A80" w14:textId="4DB4B422" w:rsidR="39282CF3" w:rsidRPr="00927B31" w:rsidRDefault="39282CF3" w:rsidP="39282CF3">
            <w:pPr>
              <w:pStyle w:val="Heading2"/>
              <w:spacing w:before="60" w:after="60" w:line="259" w:lineRule="auto"/>
              <w:jc w:val="center"/>
              <w:rPr>
                <w:rFonts w:ascii="Calibri" w:eastAsia="Calibri" w:hAnsi="Calibri" w:cs="Calibri"/>
                <w:b/>
                <w:bCs/>
                <w:color w:val="auto"/>
                <w:sz w:val="24"/>
                <w:szCs w:val="24"/>
              </w:rPr>
            </w:pPr>
            <w:r w:rsidRPr="00927B31">
              <w:rPr>
                <w:rFonts w:ascii="Calibri" w:eastAsia="Calibri" w:hAnsi="Calibri" w:cs="Calibri"/>
                <w:b/>
                <w:bCs/>
                <w:color w:val="auto"/>
                <w:sz w:val="24"/>
                <w:szCs w:val="24"/>
              </w:rPr>
              <w:t>Lesson at Glance</w:t>
            </w:r>
          </w:p>
        </w:tc>
      </w:tr>
      <w:tr w:rsidR="39282CF3" w14:paraId="3162B696" w14:textId="77777777" w:rsidTr="39282CF3">
        <w:trPr>
          <w:trHeight w:val="405"/>
        </w:trPr>
        <w:tc>
          <w:tcPr>
            <w:tcW w:w="2865" w:type="dxa"/>
          </w:tcPr>
          <w:p w14:paraId="6FC53F3F" w14:textId="2DFBEB5C" w:rsidR="39282CF3" w:rsidRDefault="39282CF3" w:rsidP="39282CF3">
            <w:pPr>
              <w:pStyle w:val="Tabletext"/>
              <w:rPr>
                <w:rFonts w:ascii="Calibri" w:eastAsia="Calibri" w:hAnsi="Calibri" w:cs="Calibri"/>
              </w:rPr>
            </w:pPr>
            <w:r w:rsidRPr="39282CF3">
              <w:rPr>
                <w:rFonts w:ascii="Calibri" w:eastAsia="Calibri" w:hAnsi="Calibri" w:cs="Calibri"/>
              </w:rPr>
              <w:t xml:space="preserve">Warm-Up (5 mins) </w:t>
            </w:r>
          </w:p>
          <w:p w14:paraId="3A0A1100" w14:textId="488227CB" w:rsidR="39282CF3" w:rsidRDefault="39282CF3" w:rsidP="39282CF3">
            <w:pPr>
              <w:pStyle w:val="Tabletextbullet"/>
              <w:rPr>
                <w:rFonts w:ascii="Calibri" w:eastAsia="Calibri" w:hAnsi="Calibri" w:cs="Calibri"/>
              </w:rPr>
            </w:pPr>
            <w:r w:rsidRPr="39282CF3">
              <w:rPr>
                <w:rFonts w:ascii="Calibri" w:eastAsia="Calibri" w:hAnsi="Calibri" w:cs="Calibri"/>
              </w:rPr>
              <w:t>Bellringer (5)</w:t>
            </w:r>
          </w:p>
        </w:tc>
        <w:tc>
          <w:tcPr>
            <w:tcW w:w="3240" w:type="dxa"/>
          </w:tcPr>
          <w:p w14:paraId="582E9BAC" w14:textId="788E2F82" w:rsidR="39282CF3" w:rsidRDefault="39282CF3" w:rsidP="39282CF3">
            <w:pPr>
              <w:pStyle w:val="Tabletext"/>
              <w:rPr>
                <w:rFonts w:ascii="Calibri" w:eastAsia="Calibri" w:hAnsi="Calibri" w:cs="Calibri"/>
              </w:rPr>
            </w:pPr>
            <w:r w:rsidRPr="39282CF3">
              <w:rPr>
                <w:rFonts w:ascii="Calibri" w:eastAsia="Calibri" w:hAnsi="Calibri" w:cs="Calibri"/>
              </w:rPr>
              <w:t>Instruction (20 mins)</w:t>
            </w:r>
          </w:p>
          <w:p w14:paraId="1C274D2E" w14:textId="7FBC338F" w:rsidR="39282CF3" w:rsidRDefault="39282CF3" w:rsidP="39282CF3">
            <w:pPr>
              <w:pStyle w:val="Tabletextbullet"/>
              <w:rPr>
                <w:rFonts w:ascii="Calibri" w:eastAsia="Calibri" w:hAnsi="Calibri" w:cs="Calibri"/>
              </w:rPr>
            </w:pPr>
            <w:r w:rsidRPr="39282CF3">
              <w:rPr>
                <w:rFonts w:ascii="Calibri" w:eastAsia="Calibri" w:hAnsi="Calibri" w:cs="Calibri"/>
              </w:rPr>
              <w:t>Introduction to Rubrics (5)</w:t>
            </w:r>
          </w:p>
          <w:p w14:paraId="44C9F96C" w14:textId="70AC28A9" w:rsidR="39282CF3" w:rsidRDefault="39282CF3" w:rsidP="39282CF3">
            <w:pPr>
              <w:pStyle w:val="Tabletextbullet"/>
              <w:rPr>
                <w:rFonts w:ascii="Calibri" w:eastAsia="Calibri" w:hAnsi="Calibri" w:cs="Calibri"/>
              </w:rPr>
            </w:pPr>
            <w:r w:rsidRPr="39282CF3">
              <w:rPr>
                <w:rFonts w:ascii="Calibri" w:eastAsia="Calibri" w:hAnsi="Calibri" w:cs="Calibri"/>
              </w:rPr>
              <w:t>Practice 1: Example of and Effective Rubric (7)</w:t>
            </w:r>
          </w:p>
          <w:p w14:paraId="0A97F8F3" w14:textId="2EC16631" w:rsidR="39282CF3" w:rsidRDefault="39282CF3" w:rsidP="39282CF3">
            <w:pPr>
              <w:pStyle w:val="Tabletextbullet"/>
              <w:rPr>
                <w:rFonts w:ascii="Calibri" w:eastAsia="Calibri" w:hAnsi="Calibri" w:cs="Calibri"/>
              </w:rPr>
            </w:pPr>
            <w:r w:rsidRPr="39282CF3">
              <w:rPr>
                <w:rFonts w:ascii="Calibri" w:eastAsia="Calibri" w:hAnsi="Calibri" w:cs="Calibri"/>
              </w:rPr>
              <w:t>Practice 2: Non-Example of a Rubric (8)</w:t>
            </w:r>
          </w:p>
        </w:tc>
        <w:tc>
          <w:tcPr>
            <w:tcW w:w="3225" w:type="dxa"/>
          </w:tcPr>
          <w:p w14:paraId="42ADF015" w14:textId="24D50AC2" w:rsidR="39282CF3" w:rsidRDefault="39282CF3" w:rsidP="39282CF3">
            <w:pPr>
              <w:pStyle w:val="Tabletext"/>
              <w:rPr>
                <w:rFonts w:ascii="Calibri" w:eastAsia="Calibri" w:hAnsi="Calibri" w:cs="Calibri"/>
              </w:rPr>
            </w:pPr>
            <w:r w:rsidRPr="39282CF3">
              <w:rPr>
                <w:rFonts w:ascii="Calibri" w:eastAsia="Calibri" w:hAnsi="Calibri" w:cs="Calibri"/>
              </w:rPr>
              <w:t>Application (20 mins)</w:t>
            </w:r>
          </w:p>
          <w:p w14:paraId="06570B72" w14:textId="706779F0" w:rsidR="39282CF3" w:rsidRDefault="39282CF3" w:rsidP="39282CF3">
            <w:pPr>
              <w:pStyle w:val="Tabletextbullet"/>
              <w:rPr>
                <w:rFonts w:ascii="Calibri" w:eastAsia="Calibri" w:hAnsi="Calibri" w:cs="Calibri"/>
              </w:rPr>
            </w:pPr>
            <w:r w:rsidRPr="39282CF3">
              <w:rPr>
                <w:rFonts w:ascii="Calibri" w:eastAsia="Calibri" w:hAnsi="Calibri" w:cs="Calibri"/>
              </w:rPr>
              <w:t>Practice 3: Revising a Rubric to Align to Characteristics of a Quality Rubric (13)</w:t>
            </w:r>
          </w:p>
          <w:p w14:paraId="62492BE6" w14:textId="140BB9A7" w:rsidR="39282CF3" w:rsidRDefault="39282CF3" w:rsidP="39282CF3">
            <w:pPr>
              <w:pStyle w:val="Tabletextbullet"/>
              <w:rPr>
                <w:rFonts w:ascii="Calibri" w:eastAsia="Calibri" w:hAnsi="Calibri" w:cs="Calibri"/>
              </w:rPr>
            </w:pPr>
            <w:r w:rsidRPr="39282CF3">
              <w:rPr>
                <w:rFonts w:ascii="Calibri" w:eastAsia="Calibri" w:hAnsi="Calibri" w:cs="Calibri"/>
              </w:rPr>
              <w:t>Debrief (2)</w:t>
            </w:r>
          </w:p>
          <w:p w14:paraId="242FBE2B" w14:textId="15F9C436" w:rsidR="39282CF3" w:rsidRDefault="39282CF3" w:rsidP="39282CF3">
            <w:pPr>
              <w:pStyle w:val="Tabletextbullet"/>
              <w:rPr>
                <w:rFonts w:ascii="Calibri" w:eastAsia="Calibri" w:hAnsi="Calibri" w:cs="Calibri"/>
              </w:rPr>
            </w:pPr>
            <w:r w:rsidRPr="39282CF3">
              <w:rPr>
                <w:rFonts w:ascii="Calibri" w:eastAsia="Calibri" w:hAnsi="Calibri" w:cs="Calibri"/>
              </w:rPr>
              <w:t>Exit Ticket (5)</w:t>
            </w:r>
          </w:p>
        </w:tc>
      </w:tr>
    </w:tbl>
    <w:p w14:paraId="23205F65" w14:textId="23CB3429" w:rsidR="00861830" w:rsidRDefault="00861830" w:rsidP="39282CF3">
      <w:pPr>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1515"/>
        <w:gridCol w:w="550"/>
        <w:gridCol w:w="1160"/>
        <w:gridCol w:w="6105"/>
      </w:tblGrid>
      <w:tr w:rsidR="0097255E" w14:paraId="63161E08" w14:textId="77777777" w:rsidTr="009F17B5">
        <w:tc>
          <w:tcPr>
            <w:tcW w:w="1515" w:type="dxa"/>
            <w:tcBorders>
              <w:top w:val="single" w:sz="4" w:space="0" w:color="auto"/>
              <w:left w:val="single" w:sz="4" w:space="0" w:color="auto"/>
              <w:bottom w:val="single" w:sz="4" w:space="0" w:color="auto"/>
              <w:right w:val="single" w:sz="4" w:space="0" w:color="auto"/>
            </w:tcBorders>
          </w:tcPr>
          <w:p w14:paraId="1012BBA7" w14:textId="74801D29" w:rsidR="0097255E" w:rsidRDefault="0097255E" w:rsidP="0097255E">
            <w:pPr>
              <w:pStyle w:val="Tabletext"/>
              <w:rPr>
                <w:rFonts w:ascii="Calibri" w:eastAsia="Calibri" w:hAnsi="Calibri" w:cs="Calibri"/>
                <w:sz w:val="24"/>
                <w:szCs w:val="24"/>
              </w:rPr>
            </w:pPr>
            <w:r w:rsidRPr="39282CF3">
              <w:rPr>
                <w:rFonts w:ascii="Calibri" w:eastAsia="Calibri" w:hAnsi="Calibri" w:cs="Calibri"/>
                <w:b/>
                <w:bCs/>
                <w:sz w:val="24"/>
                <w:szCs w:val="24"/>
              </w:rPr>
              <w:t xml:space="preserve">TEKS </w:t>
            </w:r>
          </w:p>
        </w:tc>
        <w:tc>
          <w:tcPr>
            <w:tcW w:w="550" w:type="dxa"/>
            <w:tcBorders>
              <w:left w:val="single" w:sz="4" w:space="0" w:color="auto"/>
            </w:tcBorders>
          </w:tcPr>
          <w:p w14:paraId="44D8B349" w14:textId="186AB2A8" w:rsidR="0097255E" w:rsidRPr="0097255E" w:rsidRDefault="0097255E" w:rsidP="0097255E">
            <w:pPr>
              <w:pStyle w:val="Tabletext"/>
              <w:ind w:right="-105"/>
              <w:rPr>
                <w:rFonts w:ascii="Calibri" w:eastAsia="Calibri" w:hAnsi="Calibri" w:cs="Calibri"/>
                <w:color w:val="70AD47" w:themeColor="accent6"/>
              </w:rPr>
            </w:pPr>
            <w:r w:rsidRPr="0097255E">
              <w:rPr>
                <w:rFonts w:eastAsia="Calibri" w:cstheme="minorHAnsi"/>
              </w:rPr>
              <w:t>8</w:t>
            </w:r>
            <w:r w:rsidRPr="0097255E">
              <w:rPr>
                <w:rFonts w:cstheme="minorHAnsi"/>
              </w:rPr>
              <w:br/>
            </w:r>
          </w:p>
        </w:tc>
        <w:tc>
          <w:tcPr>
            <w:tcW w:w="7265" w:type="dxa"/>
            <w:gridSpan w:val="2"/>
          </w:tcPr>
          <w:p w14:paraId="5940AD25" w14:textId="77777777" w:rsidR="0097255E" w:rsidRDefault="0097255E" w:rsidP="00491E37">
            <w:pPr>
              <w:pStyle w:val="PARAGRAPH1"/>
              <w:spacing w:before="0" w:after="0" w:line="276" w:lineRule="auto"/>
              <w:ind w:left="720"/>
              <w:rPr>
                <w:rFonts w:asciiTheme="minorHAnsi" w:eastAsia="Open Sans" w:hAnsiTheme="minorHAnsi" w:cstheme="minorHAnsi"/>
              </w:rPr>
            </w:pPr>
            <w:r w:rsidRPr="0097255E">
              <w:rPr>
                <w:rFonts w:asciiTheme="minorHAnsi" w:eastAsia="Open Sans" w:hAnsiTheme="minorHAnsi" w:cstheme="minorHAnsi"/>
              </w:rPr>
              <w:t>The student assesses teaching and learning. The student is expected to:</w:t>
            </w:r>
          </w:p>
          <w:p w14:paraId="76F8C924" w14:textId="46623D62" w:rsidR="009F17B5" w:rsidRDefault="00491E37" w:rsidP="00491E37">
            <w:pPr>
              <w:pStyle w:val="PARAGRAPH1"/>
              <w:numPr>
                <w:ilvl w:val="0"/>
                <w:numId w:val="10"/>
              </w:numPr>
              <w:spacing w:before="0" w:after="0" w:line="276" w:lineRule="auto"/>
              <w:rPr>
                <w:rFonts w:asciiTheme="minorHAnsi" w:eastAsia="Open Sans" w:hAnsiTheme="minorHAnsi" w:cstheme="minorHAnsi"/>
              </w:rPr>
            </w:pPr>
            <w:r>
              <w:rPr>
                <w:rFonts w:asciiTheme="minorHAnsi" w:eastAsia="Open Sans" w:hAnsiTheme="minorHAnsi" w:cstheme="minorHAnsi"/>
              </w:rPr>
              <w:t>d</w:t>
            </w:r>
            <w:r w:rsidR="009F17B5">
              <w:rPr>
                <w:rFonts w:asciiTheme="minorHAnsi" w:eastAsia="Open Sans" w:hAnsiTheme="minorHAnsi" w:cstheme="minorHAnsi"/>
              </w:rPr>
              <w:t>escribe the role of assessment as part of the learning process;</w:t>
            </w:r>
          </w:p>
          <w:p w14:paraId="03B22CCB" w14:textId="57492E9A" w:rsidR="0097255E" w:rsidRPr="009F17B5" w:rsidRDefault="00491E37" w:rsidP="00491E37">
            <w:pPr>
              <w:pStyle w:val="PARAGRAPH1"/>
              <w:numPr>
                <w:ilvl w:val="0"/>
                <w:numId w:val="10"/>
              </w:numPr>
              <w:spacing w:before="0" w:after="0" w:line="276" w:lineRule="auto"/>
              <w:rPr>
                <w:rFonts w:asciiTheme="minorHAnsi" w:eastAsia="Open Sans" w:hAnsiTheme="minorHAnsi" w:cstheme="minorHAnsi"/>
              </w:rPr>
            </w:pPr>
            <w:r>
              <w:rPr>
                <w:rFonts w:asciiTheme="minorHAnsi" w:eastAsia="Open Sans" w:hAnsiTheme="minorHAnsi" w:cstheme="minorHAnsi"/>
              </w:rPr>
              <w:t>a</w:t>
            </w:r>
            <w:r w:rsidR="009F17B5">
              <w:rPr>
                <w:rFonts w:asciiTheme="minorHAnsi" w:eastAsia="Open Sans" w:hAnsiTheme="minorHAnsi" w:cstheme="minorHAnsi"/>
              </w:rPr>
              <w:t>nalyze the assessment process;</w:t>
            </w:r>
            <w:r w:rsidR="0097255E" w:rsidRPr="009F17B5">
              <w:rPr>
                <w:rFonts w:eastAsia="Open Sans" w:cstheme="minorHAnsi"/>
              </w:rPr>
              <w:t xml:space="preserve"> </w:t>
            </w:r>
          </w:p>
        </w:tc>
      </w:tr>
      <w:tr w:rsidR="39282CF3" w14:paraId="396EF7F3" w14:textId="77777777" w:rsidTr="009F17B5">
        <w:tc>
          <w:tcPr>
            <w:tcW w:w="1515" w:type="dxa"/>
            <w:tcBorders>
              <w:top w:val="single" w:sz="4" w:space="0" w:color="auto"/>
              <w:left w:val="single" w:sz="4" w:space="0" w:color="auto"/>
              <w:bottom w:val="single" w:sz="4" w:space="0" w:color="auto"/>
              <w:right w:val="single" w:sz="4" w:space="0" w:color="auto"/>
            </w:tcBorders>
          </w:tcPr>
          <w:p w14:paraId="64209200" w14:textId="313B204F" w:rsidR="39282CF3" w:rsidRDefault="39282CF3" w:rsidP="39282CF3">
            <w:pPr>
              <w:pStyle w:val="Tabletext"/>
              <w:rPr>
                <w:rFonts w:ascii="Calibri" w:eastAsia="Calibri" w:hAnsi="Calibri" w:cs="Calibri"/>
                <w:sz w:val="24"/>
                <w:szCs w:val="24"/>
              </w:rPr>
            </w:pPr>
            <w:r w:rsidRPr="39282CF3">
              <w:rPr>
                <w:rFonts w:ascii="Calibri" w:eastAsia="Calibri" w:hAnsi="Calibri" w:cs="Calibri"/>
                <w:b/>
                <w:bCs/>
                <w:sz w:val="24"/>
                <w:szCs w:val="24"/>
              </w:rPr>
              <w:t xml:space="preserve">Objectives </w:t>
            </w:r>
          </w:p>
        </w:tc>
        <w:tc>
          <w:tcPr>
            <w:tcW w:w="7815" w:type="dxa"/>
            <w:gridSpan w:val="3"/>
            <w:tcBorders>
              <w:left w:val="single" w:sz="4" w:space="0" w:color="auto"/>
            </w:tcBorders>
          </w:tcPr>
          <w:p w14:paraId="1003A3C1" w14:textId="2BE7288E" w:rsidR="39282CF3" w:rsidRDefault="39282CF3" w:rsidP="39282CF3">
            <w:pPr>
              <w:pStyle w:val="Tabletextbullet"/>
              <w:rPr>
                <w:rFonts w:ascii="Calibri" w:eastAsia="Calibri" w:hAnsi="Calibri" w:cs="Calibri"/>
              </w:rPr>
            </w:pPr>
            <w:r w:rsidRPr="39282CF3">
              <w:rPr>
                <w:rFonts w:ascii="Calibri" w:eastAsia="Calibri" w:hAnsi="Calibri" w:cs="Calibri"/>
              </w:rPr>
              <w:t xml:space="preserve">Define rubric and explain the purpose of a rubric for both students and </w:t>
            </w:r>
            <w:r w:rsidR="00491E37" w:rsidRPr="39282CF3">
              <w:rPr>
                <w:rFonts w:ascii="Calibri" w:eastAsia="Calibri" w:hAnsi="Calibri" w:cs="Calibri"/>
              </w:rPr>
              <w:t>teachers.</w:t>
            </w:r>
          </w:p>
          <w:p w14:paraId="0FC177E9" w14:textId="3580582E" w:rsidR="39282CF3" w:rsidRDefault="39282CF3" w:rsidP="39282CF3">
            <w:pPr>
              <w:pStyle w:val="Tabletextbullet"/>
              <w:rPr>
                <w:rFonts w:ascii="Calibri" w:eastAsia="Calibri" w:hAnsi="Calibri" w:cs="Calibri"/>
              </w:rPr>
            </w:pPr>
            <w:r w:rsidRPr="39282CF3">
              <w:rPr>
                <w:rFonts w:ascii="Calibri" w:eastAsia="Calibri" w:hAnsi="Calibri" w:cs="Calibri"/>
              </w:rPr>
              <w:t>Identify and analyze the qualities of an effective rubric</w:t>
            </w:r>
            <w:r w:rsidR="00491E37">
              <w:rPr>
                <w:rFonts w:ascii="Calibri" w:eastAsia="Calibri" w:hAnsi="Calibri" w:cs="Calibri"/>
              </w:rPr>
              <w:t>.</w:t>
            </w:r>
          </w:p>
        </w:tc>
      </w:tr>
      <w:tr w:rsidR="39282CF3" w14:paraId="7D8CE74F" w14:textId="77777777" w:rsidTr="009F17B5">
        <w:tc>
          <w:tcPr>
            <w:tcW w:w="1515" w:type="dxa"/>
            <w:tcBorders>
              <w:top w:val="single" w:sz="4" w:space="0" w:color="auto"/>
            </w:tcBorders>
          </w:tcPr>
          <w:p w14:paraId="2311DA11" w14:textId="0D991A9D" w:rsidR="39282CF3" w:rsidRDefault="39282CF3" w:rsidP="39282CF3">
            <w:pPr>
              <w:pStyle w:val="Tabletext"/>
              <w:rPr>
                <w:rFonts w:ascii="Calibri" w:eastAsia="Calibri" w:hAnsi="Calibri" w:cs="Calibri"/>
                <w:sz w:val="24"/>
                <w:szCs w:val="24"/>
              </w:rPr>
            </w:pPr>
            <w:r w:rsidRPr="39282CF3">
              <w:rPr>
                <w:rFonts w:ascii="Calibri" w:eastAsia="Calibri" w:hAnsi="Calibri" w:cs="Calibri"/>
                <w:b/>
                <w:bCs/>
                <w:sz w:val="24"/>
                <w:szCs w:val="24"/>
              </w:rPr>
              <w:t>Rationale/</w:t>
            </w:r>
            <w:r>
              <w:br/>
            </w:r>
            <w:r w:rsidRPr="39282CF3">
              <w:rPr>
                <w:rFonts w:ascii="Calibri" w:eastAsia="Calibri" w:hAnsi="Calibri" w:cs="Calibri"/>
                <w:b/>
                <w:bCs/>
                <w:sz w:val="24"/>
                <w:szCs w:val="24"/>
              </w:rPr>
              <w:t xml:space="preserve">Summary </w:t>
            </w:r>
          </w:p>
        </w:tc>
        <w:tc>
          <w:tcPr>
            <w:tcW w:w="7815" w:type="dxa"/>
            <w:gridSpan w:val="3"/>
          </w:tcPr>
          <w:p w14:paraId="6B801CAB" w14:textId="54A8EE08" w:rsidR="39282CF3" w:rsidRDefault="39282CF3" w:rsidP="39282CF3">
            <w:pPr>
              <w:pStyle w:val="Tabletext"/>
              <w:rPr>
                <w:rFonts w:ascii="Calibri" w:eastAsia="Calibri" w:hAnsi="Calibri" w:cs="Calibri"/>
              </w:rPr>
            </w:pPr>
            <w:r w:rsidRPr="39282CF3">
              <w:rPr>
                <w:rFonts w:ascii="Calibri" w:eastAsia="Calibri" w:hAnsi="Calibri" w:cs="Calibri"/>
              </w:rPr>
              <w:t>In this lesson, students will be introduced to the rubric as a tool to assess student performance along a set of success criteria</w:t>
            </w:r>
            <w:proofErr w:type="gramStart"/>
            <w:r w:rsidRPr="39282CF3">
              <w:rPr>
                <w:rFonts w:ascii="Calibri" w:eastAsia="Calibri" w:hAnsi="Calibri" w:cs="Calibri"/>
              </w:rPr>
              <w:t xml:space="preserve">.  </w:t>
            </w:r>
            <w:proofErr w:type="gramEnd"/>
            <w:r w:rsidRPr="39282CF3">
              <w:rPr>
                <w:rFonts w:ascii="Calibri" w:eastAsia="Calibri" w:hAnsi="Calibri" w:cs="Calibri"/>
              </w:rPr>
              <w:t>They will explore the qualities of an effective rubric and analyze example rubrics against these qualities.</w:t>
            </w:r>
          </w:p>
        </w:tc>
      </w:tr>
      <w:tr w:rsidR="39282CF3" w14:paraId="29CA8239" w14:textId="77777777" w:rsidTr="009F17B5">
        <w:tc>
          <w:tcPr>
            <w:tcW w:w="1515" w:type="dxa"/>
          </w:tcPr>
          <w:p w14:paraId="038684C8" w14:textId="3981CE8C" w:rsidR="39282CF3" w:rsidRDefault="39282CF3" w:rsidP="39282CF3">
            <w:pPr>
              <w:pStyle w:val="Tabletext"/>
              <w:rPr>
                <w:rFonts w:ascii="Calibri" w:eastAsia="Calibri" w:hAnsi="Calibri" w:cs="Calibri"/>
                <w:sz w:val="24"/>
                <w:szCs w:val="24"/>
              </w:rPr>
            </w:pPr>
            <w:r w:rsidRPr="39282CF3">
              <w:rPr>
                <w:rFonts w:ascii="Calibri" w:eastAsia="Calibri" w:hAnsi="Calibri" w:cs="Calibri"/>
                <w:b/>
                <w:bCs/>
                <w:sz w:val="24"/>
                <w:szCs w:val="24"/>
              </w:rPr>
              <w:t xml:space="preserve">Formative Assessment and Exemplar Response </w:t>
            </w:r>
          </w:p>
        </w:tc>
        <w:tc>
          <w:tcPr>
            <w:tcW w:w="7815" w:type="dxa"/>
            <w:gridSpan w:val="3"/>
          </w:tcPr>
          <w:p w14:paraId="6527003F" w14:textId="4D43DBEF" w:rsidR="39282CF3" w:rsidRDefault="39282CF3" w:rsidP="39282CF3">
            <w:pPr>
              <w:pStyle w:val="Tabletext"/>
              <w:rPr>
                <w:rFonts w:ascii="Calibri" w:eastAsia="Calibri" w:hAnsi="Calibri" w:cs="Calibri"/>
              </w:rPr>
            </w:pPr>
            <w:r w:rsidRPr="39282CF3">
              <w:rPr>
                <w:rFonts w:ascii="Calibri" w:eastAsia="Calibri" w:hAnsi="Calibri" w:cs="Calibri"/>
              </w:rPr>
              <w:t xml:space="preserve">What is the purpose of a rubric for students? What is the purpose of a rubric for teachers? </w:t>
            </w:r>
          </w:p>
          <w:p w14:paraId="6FD15D6C" w14:textId="0207CC13" w:rsidR="39282CF3" w:rsidRDefault="39282CF3" w:rsidP="00927B31">
            <w:pPr>
              <w:pStyle w:val="Tabletext"/>
              <w:rPr>
                <w:rFonts w:ascii="Calibri" w:eastAsia="Calibri" w:hAnsi="Calibri" w:cs="Calibri"/>
              </w:rPr>
            </w:pPr>
            <w:r w:rsidRPr="39282CF3">
              <w:rPr>
                <w:rFonts w:ascii="Calibri" w:eastAsia="Calibri" w:hAnsi="Calibri" w:cs="Calibri"/>
              </w:rPr>
              <w:t>Below is an example of a rubric to assess a first-grade class on their writing</w:t>
            </w:r>
            <w:proofErr w:type="gramStart"/>
            <w:r w:rsidRPr="39282CF3">
              <w:rPr>
                <w:rFonts w:ascii="Calibri" w:eastAsia="Calibri" w:hAnsi="Calibri" w:cs="Calibri"/>
              </w:rPr>
              <w:t xml:space="preserve">.  </w:t>
            </w:r>
            <w:proofErr w:type="gramEnd"/>
            <w:r w:rsidRPr="39282CF3">
              <w:rPr>
                <w:rFonts w:ascii="Calibri" w:eastAsia="Calibri" w:hAnsi="Calibri" w:cs="Calibri"/>
              </w:rPr>
              <w:t>Is this an example of an effective rubric based on the characteristics of effective rubrics</w:t>
            </w:r>
            <w:proofErr w:type="gramStart"/>
            <w:r w:rsidRPr="39282CF3">
              <w:rPr>
                <w:rFonts w:ascii="Calibri" w:eastAsia="Calibri" w:hAnsi="Calibri" w:cs="Calibri"/>
              </w:rPr>
              <w:t xml:space="preserve">?  </w:t>
            </w:r>
            <w:proofErr w:type="gramEnd"/>
            <w:r w:rsidRPr="39282CF3">
              <w:rPr>
                <w:rFonts w:ascii="Calibri" w:eastAsia="Calibri" w:hAnsi="Calibri" w:cs="Calibri"/>
              </w:rPr>
              <w:t>Support your answer with at least three examples or details.</w:t>
            </w:r>
          </w:p>
          <w:p w14:paraId="446B0453" w14:textId="40F56294" w:rsidR="39282CF3" w:rsidRDefault="39282CF3" w:rsidP="00927B31">
            <w:pPr>
              <w:pStyle w:val="Tabletext"/>
              <w:rPr>
                <w:rFonts w:ascii="Calibri" w:eastAsia="Calibri" w:hAnsi="Calibri" w:cs="Calibri"/>
              </w:rPr>
            </w:pPr>
            <w:r w:rsidRPr="00927B31">
              <w:rPr>
                <w:rFonts w:ascii="Calibri" w:eastAsia="Calibri" w:hAnsi="Calibri" w:cs="Calibri"/>
                <w:i/>
                <w:iCs/>
              </w:rPr>
              <w:t>See Exit Ticket Answer Key for Exemplar Response</w:t>
            </w:r>
          </w:p>
        </w:tc>
      </w:tr>
      <w:tr w:rsidR="39282CF3" w14:paraId="2678DBA6" w14:textId="77777777" w:rsidTr="009F17B5">
        <w:tc>
          <w:tcPr>
            <w:tcW w:w="1515" w:type="dxa"/>
          </w:tcPr>
          <w:p w14:paraId="7D71D793" w14:textId="1D489FCB" w:rsidR="39282CF3" w:rsidRDefault="39282CF3" w:rsidP="39282CF3">
            <w:pPr>
              <w:pStyle w:val="Tabletext"/>
              <w:rPr>
                <w:rFonts w:ascii="Calibri" w:eastAsia="Calibri" w:hAnsi="Calibri" w:cs="Calibri"/>
                <w:sz w:val="24"/>
                <w:szCs w:val="24"/>
              </w:rPr>
            </w:pPr>
            <w:r w:rsidRPr="39282CF3">
              <w:rPr>
                <w:rFonts w:ascii="Calibri" w:eastAsia="Calibri" w:hAnsi="Calibri" w:cs="Calibri"/>
                <w:b/>
                <w:bCs/>
                <w:sz w:val="24"/>
                <w:szCs w:val="24"/>
              </w:rPr>
              <w:t xml:space="preserve">Vocabulary </w:t>
            </w:r>
          </w:p>
        </w:tc>
        <w:tc>
          <w:tcPr>
            <w:tcW w:w="1710" w:type="dxa"/>
            <w:gridSpan w:val="2"/>
          </w:tcPr>
          <w:p w14:paraId="2D6302F6" w14:textId="7E39BD3E" w:rsidR="39282CF3" w:rsidRDefault="39282CF3" w:rsidP="39282CF3">
            <w:pPr>
              <w:pStyle w:val="Tabletext"/>
              <w:rPr>
                <w:rFonts w:ascii="Calibri" w:eastAsia="Calibri" w:hAnsi="Calibri" w:cs="Calibri"/>
              </w:rPr>
            </w:pPr>
            <w:r w:rsidRPr="39282CF3">
              <w:rPr>
                <w:rFonts w:ascii="Calibri" w:eastAsia="Calibri" w:hAnsi="Calibri" w:cs="Calibri"/>
              </w:rPr>
              <w:t>Rubric</w:t>
            </w:r>
          </w:p>
        </w:tc>
        <w:tc>
          <w:tcPr>
            <w:tcW w:w="6105" w:type="dxa"/>
          </w:tcPr>
          <w:p w14:paraId="50E25138" w14:textId="07832E3B" w:rsidR="39282CF3" w:rsidRDefault="39282CF3" w:rsidP="39282CF3">
            <w:pPr>
              <w:pStyle w:val="Tabletext"/>
              <w:rPr>
                <w:rFonts w:ascii="Calibri" w:eastAsia="Calibri" w:hAnsi="Calibri" w:cs="Calibri"/>
              </w:rPr>
            </w:pPr>
            <w:r w:rsidRPr="39282CF3">
              <w:rPr>
                <w:rFonts w:ascii="Calibri" w:eastAsia="Calibri" w:hAnsi="Calibri" w:cs="Calibri"/>
              </w:rPr>
              <w:t>Tool used to assess student performance against a set of success criteria for a task</w:t>
            </w:r>
          </w:p>
        </w:tc>
      </w:tr>
    </w:tbl>
    <w:p w14:paraId="7128BD46" w14:textId="77777777" w:rsidR="00927B31" w:rsidRDefault="00927B31" w:rsidP="39282CF3">
      <w:pPr>
        <w:rPr>
          <w:rFonts w:ascii="Calibri" w:eastAsia="Calibri" w:hAnsi="Calibri" w:cs="Calibri"/>
          <w:color w:val="000000" w:themeColor="text1"/>
        </w:rPr>
      </w:pPr>
    </w:p>
    <w:tbl>
      <w:tblPr>
        <w:tblStyle w:val="TableGrid"/>
        <w:tblW w:w="0" w:type="auto"/>
        <w:tblLayout w:type="fixed"/>
        <w:tblLook w:val="04A0" w:firstRow="1" w:lastRow="0" w:firstColumn="1" w:lastColumn="0" w:noHBand="0" w:noVBand="1"/>
      </w:tblPr>
      <w:tblGrid>
        <w:gridCol w:w="1075"/>
        <w:gridCol w:w="7020"/>
        <w:gridCol w:w="1235"/>
      </w:tblGrid>
      <w:tr w:rsidR="39282CF3" w:rsidRPr="00927B31" w14:paraId="5F02FA5C" w14:textId="77777777" w:rsidTr="009F17B5">
        <w:tc>
          <w:tcPr>
            <w:tcW w:w="1075" w:type="dxa"/>
            <w:vAlign w:val="center"/>
          </w:tcPr>
          <w:p w14:paraId="12FD065D" w14:textId="14C1C5BE" w:rsidR="39282CF3" w:rsidRPr="00927B31" w:rsidRDefault="39282CF3" w:rsidP="009F17B5">
            <w:pPr>
              <w:pStyle w:val="Tabletext"/>
              <w:spacing w:after="0" w:line="276" w:lineRule="auto"/>
              <w:jc w:val="center"/>
              <w:rPr>
                <w:rFonts w:eastAsia="Calibri" w:cstheme="minorHAnsi"/>
              </w:rPr>
            </w:pPr>
            <w:r w:rsidRPr="00927B31">
              <w:rPr>
                <w:rFonts w:eastAsia="Calibri" w:cstheme="minorHAnsi"/>
                <w:b/>
                <w:bCs/>
              </w:rPr>
              <w:t>Est Time</w:t>
            </w:r>
          </w:p>
        </w:tc>
        <w:tc>
          <w:tcPr>
            <w:tcW w:w="7020" w:type="dxa"/>
            <w:vAlign w:val="center"/>
          </w:tcPr>
          <w:p w14:paraId="6FF0CE0F" w14:textId="36F7B9D3" w:rsidR="39282CF3" w:rsidRPr="00927B31" w:rsidRDefault="39282CF3" w:rsidP="009F17B5">
            <w:pPr>
              <w:pStyle w:val="Tabletext"/>
              <w:spacing w:after="0" w:line="276" w:lineRule="auto"/>
              <w:jc w:val="center"/>
              <w:rPr>
                <w:rFonts w:eastAsia="Calibri" w:cstheme="minorHAnsi"/>
              </w:rPr>
            </w:pPr>
            <w:r w:rsidRPr="00927B31">
              <w:rPr>
                <w:rFonts w:eastAsia="Calibri" w:cstheme="minorHAnsi"/>
                <w:b/>
                <w:bCs/>
              </w:rPr>
              <w:t>Instructional Activities (including formative assessments)</w:t>
            </w:r>
          </w:p>
        </w:tc>
        <w:tc>
          <w:tcPr>
            <w:tcW w:w="1235" w:type="dxa"/>
            <w:vAlign w:val="center"/>
          </w:tcPr>
          <w:p w14:paraId="274B86B8" w14:textId="255E8902" w:rsidR="39282CF3" w:rsidRPr="00927B31" w:rsidRDefault="39282CF3" w:rsidP="009F17B5">
            <w:pPr>
              <w:pStyle w:val="Tabletext"/>
              <w:spacing w:after="0" w:line="276" w:lineRule="auto"/>
              <w:jc w:val="center"/>
              <w:rPr>
                <w:rFonts w:eastAsia="Calibri" w:cstheme="minorHAnsi"/>
              </w:rPr>
            </w:pPr>
            <w:r w:rsidRPr="00927B31">
              <w:rPr>
                <w:rFonts w:eastAsia="Calibri" w:cstheme="minorHAnsi"/>
                <w:b/>
                <w:bCs/>
              </w:rPr>
              <w:t>Materials</w:t>
            </w:r>
          </w:p>
        </w:tc>
      </w:tr>
      <w:tr w:rsidR="39282CF3" w:rsidRPr="00927B31" w14:paraId="71B8490E" w14:textId="77777777" w:rsidTr="009F17B5">
        <w:tc>
          <w:tcPr>
            <w:tcW w:w="1075" w:type="dxa"/>
          </w:tcPr>
          <w:p w14:paraId="6419D696" w14:textId="68A1CB7B" w:rsidR="39282CF3" w:rsidRPr="00927B31" w:rsidRDefault="39282CF3" w:rsidP="009F17B5">
            <w:pPr>
              <w:pStyle w:val="Tabletext"/>
              <w:spacing w:after="0" w:line="276" w:lineRule="auto"/>
              <w:jc w:val="center"/>
              <w:rPr>
                <w:rFonts w:eastAsia="Calibri" w:cstheme="minorHAnsi"/>
              </w:rPr>
            </w:pPr>
            <w:r w:rsidRPr="00927B31">
              <w:rPr>
                <w:rFonts w:eastAsia="Calibri" w:cstheme="minorHAnsi"/>
              </w:rPr>
              <w:t>4 mins</w:t>
            </w:r>
          </w:p>
        </w:tc>
        <w:tc>
          <w:tcPr>
            <w:tcW w:w="7020" w:type="dxa"/>
          </w:tcPr>
          <w:p w14:paraId="0A983D1B" w14:textId="43D768D0" w:rsidR="39282CF3" w:rsidRPr="00927B31" w:rsidRDefault="39282CF3" w:rsidP="009F17B5">
            <w:pPr>
              <w:pStyle w:val="Tabletext"/>
              <w:spacing w:after="0" w:line="276" w:lineRule="auto"/>
              <w:rPr>
                <w:rFonts w:eastAsia="Calibri" w:cstheme="minorHAnsi"/>
              </w:rPr>
            </w:pPr>
            <w:r w:rsidRPr="00927B31">
              <w:rPr>
                <w:rFonts w:eastAsia="Calibri" w:cstheme="minorHAnsi"/>
              </w:rPr>
              <w:t>Bellringer:</w:t>
            </w:r>
            <w:r w:rsidRPr="00927B31">
              <w:rPr>
                <w:rFonts w:eastAsia="Calibri" w:cstheme="minorHAnsi"/>
                <w:b/>
                <w:bCs/>
              </w:rPr>
              <w:t xml:space="preserve"> </w:t>
            </w:r>
            <w:r w:rsidRPr="00927B31">
              <w:rPr>
                <w:rFonts w:eastAsia="Calibri" w:cstheme="minorHAnsi"/>
              </w:rPr>
              <w:t>Match each assessment type to the appropriate scenario on your student guide based on the purpose of the scenario.</w:t>
            </w:r>
          </w:p>
        </w:tc>
        <w:tc>
          <w:tcPr>
            <w:tcW w:w="1235" w:type="dxa"/>
          </w:tcPr>
          <w:p w14:paraId="3101277D" w14:textId="1AFE276A" w:rsidR="39282CF3" w:rsidRPr="00927B31" w:rsidRDefault="39282CF3" w:rsidP="009F17B5">
            <w:pPr>
              <w:spacing w:before="120" w:line="276" w:lineRule="auto"/>
              <w:jc w:val="center"/>
              <w:rPr>
                <w:rFonts w:eastAsia="Calibri" w:cstheme="minorHAnsi"/>
              </w:rPr>
            </w:pPr>
          </w:p>
        </w:tc>
      </w:tr>
      <w:tr w:rsidR="39282CF3" w:rsidRPr="00927B31" w14:paraId="4EF95CC0" w14:textId="77777777" w:rsidTr="009F17B5">
        <w:tc>
          <w:tcPr>
            <w:tcW w:w="1075" w:type="dxa"/>
          </w:tcPr>
          <w:p w14:paraId="6C8F01D6" w14:textId="7C8FD8E2" w:rsidR="39282CF3" w:rsidRPr="00927B31" w:rsidRDefault="39282CF3" w:rsidP="009F17B5">
            <w:pPr>
              <w:pStyle w:val="Tabletext"/>
              <w:spacing w:after="0" w:line="276" w:lineRule="auto"/>
              <w:jc w:val="center"/>
              <w:rPr>
                <w:rFonts w:eastAsia="Calibri" w:cstheme="minorHAnsi"/>
              </w:rPr>
            </w:pPr>
            <w:r w:rsidRPr="00927B31">
              <w:rPr>
                <w:rFonts w:eastAsia="Calibri" w:cstheme="minorHAnsi"/>
              </w:rPr>
              <w:t xml:space="preserve">1 </w:t>
            </w:r>
            <w:r w:rsidR="00491E37" w:rsidRPr="00927B31">
              <w:rPr>
                <w:rFonts w:eastAsia="Calibri" w:cstheme="minorHAnsi"/>
              </w:rPr>
              <w:t>min</w:t>
            </w:r>
          </w:p>
        </w:tc>
        <w:tc>
          <w:tcPr>
            <w:tcW w:w="7020" w:type="dxa"/>
          </w:tcPr>
          <w:p w14:paraId="6DFB3FEC" w14:textId="176C13B9" w:rsidR="39282CF3" w:rsidRPr="00927B31" w:rsidRDefault="39282CF3" w:rsidP="009F17B5">
            <w:pPr>
              <w:pStyle w:val="Tabletext"/>
              <w:spacing w:after="0" w:line="276" w:lineRule="auto"/>
              <w:rPr>
                <w:rFonts w:eastAsia="Calibri" w:cstheme="minorHAnsi"/>
              </w:rPr>
            </w:pPr>
            <w:r w:rsidRPr="00927B31">
              <w:rPr>
                <w:rFonts w:eastAsia="Calibri" w:cstheme="minorHAnsi"/>
              </w:rPr>
              <w:t>T: In previous lessons, we discussed that there are a variety of summative assessments that teachers can utilize to determine student learning against the learning objectives</w:t>
            </w:r>
            <w:proofErr w:type="gramStart"/>
            <w:r w:rsidRPr="00927B31">
              <w:rPr>
                <w:rFonts w:eastAsia="Calibri" w:cstheme="minorHAnsi"/>
              </w:rPr>
              <w:t xml:space="preserve">.  </w:t>
            </w:r>
            <w:proofErr w:type="gramEnd"/>
            <w:r w:rsidRPr="00927B31">
              <w:rPr>
                <w:rFonts w:eastAsia="Calibri" w:cstheme="minorHAnsi"/>
              </w:rPr>
              <w:t xml:space="preserve">This bellringer identified </w:t>
            </w:r>
            <w:proofErr w:type="gramStart"/>
            <w:r w:rsidRPr="00927B31">
              <w:rPr>
                <w:rFonts w:eastAsia="Calibri" w:cstheme="minorHAnsi"/>
              </w:rPr>
              <w:t>a few</w:t>
            </w:r>
            <w:proofErr w:type="gramEnd"/>
            <w:r w:rsidRPr="00927B31">
              <w:rPr>
                <w:rFonts w:eastAsia="Calibri" w:cstheme="minorHAnsi"/>
              </w:rPr>
              <w:t xml:space="preserve"> that we discussed.</w:t>
            </w:r>
          </w:p>
          <w:p w14:paraId="0C6ECB50" w14:textId="28A57829" w:rsidR="39282CF3" w:rsidRPr="00927B31" w:rsidRDefault="39282CF3" w:rsidP="009F17B5">
            <w:pPr>
              <w:pStyle w:val="Tabletext"/>
              <w:spacing w:after="0" w:line="276" w:lineRule="auto"/>
              <w:rPr>
                <w:rFonts w:eastAsia="Calibri" w:cstheme="minorHAnsi"/>
              </w:rPr>
            </w:pPr>
            <w:r w:rsidRPr="00927B31">
              <w:rPr>
                <w:rFonts w:eastAsia="Calibri" w:cstheme="minorHAnsi"/>
              </w:rPr>
              <w:lastRenderedPageBreak/>
              <w:t>T: (Review the answers to the bellringer with students)</w:t>
            </w:r>
          </w:p>
          <w:p w14:paraId="2B533028" w14:textId="259E6099" w:rsidR="39282CF3" w:rsidRPr="00927B31" w:rsidRDefault="39282CF3" w:rsidP="009F17B5">
            <w:pPr>
              <w:pStyle w:val="Tabletext"/>
              <w:spacing w:after="0" w:line="276" w:lineRule="auto"/>
              <w:rPr>
                <w:rFonts w:eastAsia="Calibri" w:cstheme="minorHAnsi"/>
              </w:rPr>
            </w:pPr>
            <w:r w:rsidRPr="00927B31">
              <w:rPr>
                <w:rFonts w:eastAsia="Calibri" w:cstheme="minorHAnsi"/>
              </w:rPr>
              <w:t>T: When you think of these types of summative assessments, what do they all have in common?</w:t>
            </w:r>
          </w:p>
          <w:p w14:paraId="504ECD03" w14:textId="47783054" w:rsidR="39282CF3" w:rsidRPr="00927B31" w:rsidRDefault="39282CF3" w:rsidP="009F17B5">
            <w:pPr>
              <w:pStyle w:val="Tabletext"/>
              <w:spacing w:after="0" w:line="276" w:lineRule="auto"/>
              <w:rPr>
                <w:rFonts w:eastAsia="Calibri" w:cstheme="minorHAnsi"/>
              </w:rPr>
            </w:pPr>
            <w:r w:rsidRPr="00927B31">
              <w:rPr>
                <w:rFonts w:eastAsia="Calibri" w:cstheme="minorHAnsi"/>
              </w:rPr>
              <w:t xml:space="preserve">S: They all require a clear set of success criteria </w:t>
            </w:r>
            <w:proofErr w:type="gramStart"/>
            <w:r w:rsidRPr="00927B31">
              <w:rPr>
                <w:rFonts w:eastAsia="Calibri" w:cstheme="minorHAnsi"/>
              </w:rPr>
              <w:t>in order for</w:t>
            </w:r>
            <w:proofErr w:type="gramEnd"/>
            <w:r w:rsidRPr="00927B31">
              <w:rPr>
                <w:rFonts w:eastAsia="Calibri" w:cstheme="minorHAnsi"/>
              </w:rPr>
              <w:t xml:space="preserve"> teachers to judge student learning.</w:t>
            </w:r>
          </w:p>
        </w:tc>
        <w:tc>
          <w:tcPr>
            <w:tcW w:w="1235" w:type="dxa"/>
          </w:tcPr>
          <w:p w14:paraId="07BFEDF7" w14:textId="64C00601" w:rsidR="39282CF3" w:rsidRPr="00927B31" w:rsidRDefault="39282CF3" w:rsidP="009F17B5">
            <w:pPr>
              <w:pStyle w:val="Tabletext"/>
              <w:spacing w:after="0" w:line="276" w:lineRule="auto"/>
              <w:jc w:val="center"/>
              <w:rPr>
                <w:rFonts w:eastAsia="Calibri" w:cstheme="minorHAnsi"/>
              </w:rPr>
            </w:pPr>
            <w:r w:rsidRPr="00927B31">
              <w:rPr>
                <w:rFonts w:eastAsia="Calibri" w:cstheme="minorHAnsi"/>
              </w:rPr>
              <w:lastRenderedPageBreak/>
              <w:t>Student Guide</w:t>
            </w:r>
          </w:p>
        </w:tc>
      </w:tr>
      <w:tr w:rsidR="39282CF3" w:rsidRPr="00927B31" w14:paraId="490D32ED" w14:textId="77777777" w:rsidTr="009F17B5">
        <w:tc>
          <w:tcPr>
            <w:tcW w:w="1075" w:type="dxa"/>
          </w:tcPr>
          <w:p w14:paraId="39300635" w14:textId="198AA3CA" w:rsidR="39282CF3" w:rsidRPr="00927B31" w:rsidRDefault="39282CF3" w:rsidP="009F17B5">
            <w:pPr>
              <w:pStyle w:val="Tabletext"/>
              <w:spacing w:after="0" w:line="276" w:lineRule="auto"/>
              <w:jc w:val="center"/>
              <w:rPr>
                <w:rFonts w:eastAsia="Calibri" w:cstheme="minorHAnsi"/>
              </w:rPr>
            </w:pPr>
            <w:r w:rsidRPr="00927B31">
              <w:rPr>
                <w:rFonts w:eastAsia="Calibri" w:cstheme="minorHAnsi"/>
              </w:rPr>
              <w:t>5 mins</w:t>
            </w:r>
          </w:p>
        </w:tc>
        <w:tc>
          <w:tcPr>
            <w:tcW w:w="7020" w:type="dxa"/>
          </w:tcPr>
          <w:p w14:paraId="064A6AF8" w14:textId="0B34D54B"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b/>
                <w:bCs/>
              </w:rPr>
              <w:t>Introduction to Rubrics and Characteristics of Quality Rubrics</w:t>
            </w:r>
          </w:p>
          <w:p w14:paraId="1D0B8C0E" w14:textId="4A3CE95A"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T: Today we will discuss ways to structure that success criteria for students and teachers to ensure the greatest chance of success for students and to ensure reliability and practicality of the grading process for teachers.</w:t>
            </w:r>
          </w:p>
          <w:p w14:paraId="73C930E0" w14:textId="7B561F75"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T:  We are going to learn about a tool that can be used in assessment called a rubric</w:t>
            </w:r>
            <w:proofErr w:type="gramStart"/>
            <w:r w:rsidRPr="00927B31">
              <w:rPr>
                <w:rFonts w:eastAsia="Calibri" w:cstheme="minorHAnsi"/>
              </w:rPr>
              <w:t xml:space="preserve">.  </w:t>
            </w:r>
            <w:proofErr w:type="gramEnd"/>
            <w:r w:rsidRPr="00927B31">
              <w:rPr>
                <w:rFonts w:eastAsia="Calibri" w:cstheme="minorHAnsi"/>
              </w:rPr>
              <w:t>Have you ever been provided a rubric by a teacher for a project or assignment</w:t>
            </w:r>
            <w:proofErr w:type="gramStart"/>
            <w:r w:rsidRPr="00927B31">
              <w:rPr>
                <w:rFonts w:eastAsia="Calibri" w:cstheme="minorHAnsi"/>
              </w:rPr>
              <w:t xml:space="preserve">?  </w:t>
            </w:r>
            <w:proofErr w:type="gramEnd"/>
            <w:r w:rsidRPr="00927B31">
              <w:rPr>
                <w:rFonts w:eastAsia="Calibri" w:cstheme="minorHAnsi"/>
              </w:rPr>
              <w:t>How did it help you to be successful on that assignment?</w:t>
            </w:r>
          </w:p>
          <w:p w14:paraId="24A145F3" w14:textId="0BA2D884" w:rsidR="39282CF3" w:rsidRPr="00927B31" w:rsidRDefault="39282CF3" w:rsidP="009F17B5">
            <w:pPr>
              <w:spacing w:before="120" w:line="276" w:lineRule="auto"/>
              <w:rPr>
                <w:rFonts w:eastAsia="Calibri" w:cstheme="minorHAnsi"/>
              </w:rPr>
            </w:pPr>
            <w:r w:rsidRPr="00927B31">
              <w:rPr>
                <w:rFonts w:eastAsia="Calibri" w:cstheme="minorHAnsi"/>
              </w:rPr>
              <w:t>S: (Answers may vary but most students likely have seen a rubric.) A rubric helped me to see what I had to do to get the grade that I wanted on the assignment.</w:t>
            </w:r>
          </w:p>
          <w:p w14:paraId="076D6C9A" w14:textId="0A06FCD9"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T: For an assessment to be effective, it must be fair and transparent, reliable, and practical</w:t>
            </w:r>
            <w:proofErr w:type="gramStart"/>
            <w:r w:rsidRPr="00927B31">
              <w:rPr>
                <w:rFonts w:eastAsia="Calibri" w:cstheme="minorHAnsi"/>
              </w:rPr>
              <w:t xml:space="preserve">.  </w:t>
            </w:r>
            <w:proofErr w:type="gramEnd"/>
            <w:r w:rsidRPr="00927B31">
              <w:rPr>
                <w:rFonts w:eastAsia="Calibri" w:cstheme="minorHAnsi"/>
              </w:rPr>
              <w:t>As we discussed in the bellringer and in previous lessons, summative assessments like projects, performance tasks, portfolios, and essays can be more difficult and time-consuming to grade than tests and quizzes</w:t>
            </w:r>
            <w:proofErr w:type="gramStart"/>
            <w:r w:rsidRPr="00927B31">
              <w:rPr>
                <w:rFonts w:eastAsia="Calibri" w:cstheme="minorHAnsi"/>
              </w:rPr>
              <w:t xml:space="preserve">.  </w:t>
            </w:r>
            <w:proofErr w:type="gramEnd"/>
          </w:p>
          <w:p w14:paraId="7F240BC6" w14:textId="7D8DB403"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T:</w:t>
            </w:r>
            <w:r w:rsidR="00927B31">
              <w:rPr>
                <w:rFonts w:eastAsia="Calibri" w:cstheme="minorHAnsi"/>
              </w:rPr>
              <w:t xml:space="preserve"> </w:t>
            </w:r>
            <w:r w:rsidRPr="00927B31">
              <w:rPr>
                <w:rFonts w:eastAsia="Calibri" w:cstheme="minorHAnsi"/>
              </w:rPr>
              <w:t>A rubric is a tool used to assess student performance against a set of success criteria for a task</w:t>
            </w:r>
            <w:proofErr w:type="gramStart"/>
            <w:r w:rsidRPr="00927B31">
              <w:rPr>
                <w:rFonts w:eastAsia="Calibri" w:cstheme="minorHAnsi"/>
              </w:rPr>
              <w:t xml:space="preserve">.  </w:t>
            </w:r>
            <w:proofErr w:type="gramEnd"/>
            <w:r w:rsidRPr="00927B31">
              <w:rPr>
                <w:rFonts w:eastAsia="Calibri" w:cstheme="minorHAnsi"/>
              </w:rPr>
              <w:t>Rubrics help teachers to be clear about the criteria for grading as well as adding more consistency into the grading process. Rubrics help students to understand the learning targets and the success criteria for the task</w:t>
            </w:r>
            <w:proofErr w:type="gramStart"/>
            <w:r w:rsidRPr="00927B31">
              <w:rPr>
                <w:rFonts w:eastAsia="Calibri" w:cstheme="minorHAnsi"/>
              </w:rPr>
              <w:t xml:space="preserve">.  </w:t>
            </w:r>
            <w:proofErr w:type="gramEnd"/>
          </w:p>
          <w:p w14:paraId="4AA64701" w14:textId="6759EC69"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T: Characteristics of Quality Rubrics include:</w:t>
            </w:r>
          </w:p>
          <w:p w14:paraId="64072281" w14:textId="0172BAC0" w:rsidR="39282CF3" w:rsidRPr="00927B31" w:rsidRDefault="39282CF3" w:rsidP="009F17B5">
            <w:pPr>
              <w:pStyle w:val="Tabletextbullet"/>
              <w:numPr>
                <w:ilvl w:val="0"/>
                <w:numId w:val="7"/>
              </w:numPr>
              <w:spacing w:after="0" w:line="276" w:lineRule="auto"/>
              <w:contextualSpacing w:val="0"/>
              <w:rPr>
                <w:rFonts w:eastAsia="Calibri" w:cstheme="minorHAnsi"/>
              </w:rPr>
            </w:pPr>
            <w:r w:rsidRPr="00927B31">
              <w:rPr>
                <w:rFonts w:eastAsia="Calibri" w:cstheme="minorHAnsi"/>
                <w:b/>
                <w:bCs/>
              </w:rPr>
              <w:t>List of specific criteria:</w:t>
            </w:r>
            <w:r w:rsidRPr="00927B31">
              <w:rPr>
                <w:rFonts w:eastAsia="Calibri" w:cstheme="minorHAnsi"/>
              </w:rPr>
              <w:t xml:space="preserve"> Students and raters will clearly know the expectations for the task based on the key criteria identified</w:t>
            </w:r>
            <w:proofErr w:type="gramStart"/>
            <w:r w:rsidRPr="00927B31">
              <w:rPr>
                <w:rFonts w:eastAsia="Calibri" w:cstheme="minorHAnsi"/>
              </w:rPr>
              <w:t xml:space="preserve">.  </w:t>
            </w:r>
            <w:proofErr w:type="gramEnd"/>
            <w:r w:rsidRPr="00927B31">
              <w:rPr>
                <w:rFonts w:eastAsia="Calibri" w:cstheme="minorHAnsi"/>
              </w:rPr>
              <w:t>These are the standards by which the task will be rated.</w:t>
            </w:r>
          </w:p>
          <w:p w14:paraId="79366147" w14:textId="31B7042E" w:rsidR="39282CF3" w:rsidRPr="00927B31" w:rsidRDefault="39282CF3" w:rsidP="009F17B5">
            <w:pPr>
              <w:pStyle w:val="Tabletextbullet"/>
              <w:numPr>
                <w:ilvl w:val="0"/>
                <w:numId w:val="7"/>
              </w:numPr>
              <w:spacing w:after="0" w:line="276" w:lineRule="auto"/>
              <w:contextualSpacing w:val="0"/>
              <w:rPr>
                <w:rFonts w:eastAsia="Calibri" w:cstheme="minorHAnsi"/>
              </w:rPr>
            </w:pPr>
            <w:r w:rsidRPr="00927B31">
              <w:rPr>
                <w:rFonts w:eastAsia="Calibri" w:cstheme="minorHAnsi"/>
                <w:b/>
                <w:bCs/>
              </w:rPr>
              <w:t>Focused on the most important content:</w:t>
            </w:r>
            <w:r w:rsidRPr="00927B31">
              <w:rPr>
                <w:rFonts w:eastAsia="Calibri" w:cstheme="minorHAnsi"/>
              </w:rPr>
              <w:t xml:space="preserve"> the rubric should measure the key skills and knowledge aligned to the instructional objective</w:t>
            </w:r>
            <w:proofErr w:type="gramStart"/>
            <w:r w:rsidRPr="00927B31">
              <w:rPr>
                <w:rFonts w:eastAsia="Calibri" w:cstheme="minorHAnsi"/>
              </w:rPr>
              <w:t xml:space="preserve">.  </w:t>
            </w:r>
            <w:proofErr w:type="gramEnd"/>
          </w:p>
          <w:p w14:paraId="4003012A" w14:textId="577B4E9D" w:rsidR="39282CF3" w:rsidRPr="00927B31" w:rsidRDefault="39282CF3" w:rsidP="009F17B5">
            <w:pPr>
              <w:pStyle w:val="Tabletextbullet"/>
              <w:numPr>
                <w:ilvl w:val="0"/>
                <w:numId w:val="7"/>
              </w:numPr>
              <w:spacing w:after="0" w:line="276" w:lineRule="auto"/>
              <w:contextualSpacing w:val="0"/>
              <w:rPr>
                <w:rFonts w:eastAsia="Calibri" w:cstheme="minorHAnsi"/>
              </w:rPr>
            </w:pPr>
            <w:r w:rsidRPr="00927B31">
              <w:rPr>
                <w:rFonts w:eastAsia="Calibri" w:cstheme="minorHAnsi"/>
                <w:b/>
                <w:bCs/>
              </w:rPr>
              <w:t>Clearly defined and measurable levels of performance:</w:t>
            </w:r>
            <w:r w:rsidRPr="00927B31">
              <w:rPr>
                <w:rFonts w:eastAsia="Calibri" w:cstheme="minorHAnsi"/>
              </w:rPr>
              <w:t xml:space="preserve"> these represent the level to which the task meets expectations</w:t>
            </w:r>
            <w:proofErr w:type="gramStart"/>
            <w:r w:rsidRPr="00927B31">
              <w:rPr>
                <w:rFonts w:eastAsia="Calibri" w:cstheme="minorHAnsi"/>
              </w:rPr>
              <w:t xml:space="preserve">.  </w:t>
            </w:r>
            <w:proofErr w:type="gramEnd"/>
            <w:r w:rsidRPr="00927B31">
              <w:rPr>
                <w:rFonts w:eastAsia="Calibri" w:cstheme="minorHAnsi"/>
              </w:rPr>
              <w:t>Typically, a quality rubric will describe 3-5 levels of performance. Each level of performance will be specifically described</w:t>
            </w:r>
            <w:proofErr w:type="gramStart"/>
            <w:r w:rsidRPr="00927B31">
              <w:rPr>
                <w:rFonts w:eastAsia="Calibri" w:cstheme="minorHAnsi"/>
              </w:rPr>
              <w:t xml:space="preserve">.  </w:t>
            </w:r>
            <w:proofErr w:type="gramEnd"/>
            <w:r w:rsidRPr="00927B31">
              <w:rPr>
                <w:rFonts w:eastAsia="Calibri" w:cstheme="minorHAnsi"/>
              </w:rPr>
              <w:t xml:space="preserve">The more specificity </w:t>
            </w:r>
            <w:r w:rsidRPr="00927B31">
              <w:rPr>
                <w:rFonts w:eastAsia="Calibri" w:cstheme="minorHAnsi"/>
              </w:rPr>
              <w:lastRenderedPageBreak/>
              <w:t>used, the easier it will be to rate, it will be rated more consistently, and students will clearly understand the rating.</w:t>
            </w:r>
          </w:p>
          <w:p w14:paraId="28EFB454" w14:textId="7F14A4ED" w:rsidR="39282CF3" w:rsidRPr="00927B31" w:rsidRDefault="39282CF3" w:rsidP="009F17B5">
            <w:pPr>
              <w:pStyle w:val="Tabletextbullet"/>
              <w:numPr>
                <w:ilvl w:val="0"/>
                <w:numId w:val="7"/>
              </w:numPr>
              <w:spacing w:after="0" w:line="276" w:lineRule="auto"/>
              <w:contextualSpacing w:val="0"/>
              <w:rPr>
                <w:rFonts w:eastAsia="Calibri" w:cstheme="minorHAnsi"/>
              </w:rPr>
            </w:pPr>
            <w:r w:rsidRPr="00927B31">
              <w:rPr>
                <w:rFonts w:eastAsia="Calibri" w:cstheme="minorHAnsi"/>
                <w:b/>
                <w:bCs/>
              </w:rPr>
              <w:t>Reliable:</w:t>
            </w:r>
            <w:r w:rsidRPr="00927B31">
              <w:rPr>
                <w:rFonts w:eastAsia="Calibri" w:cstheme="minorHAnsi"/>
              </w:rPr>
              <w:t xml:space="preserve"> It must be descriptive enough so that various raters will identify the same or similar score.</w:t>
            </w:r>
          </w:p>
          <w:p w14:paraId="6A149A71" w14:textId="201578A3"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 xml:space="preserve">T: Now </w:t>
            </w:r>
            <w:proofErr w:type="gramStart"/>
            <w:r w:rsidRPr="00927B31">
              <w:rPr>
                <w:rFonts w:eastAsia="Calibri" w:cstheme="minorHAnsi"/>
              </w:rPr>
              <w:t>let’s</w:t>
            </w:r>
            <w:proofErr w:type="gramEnd"/>
            <w:r w:rsidRPr="00927B31">
              <w:rPr>
                <w:rFonts w:eastAsia="Calibri" w:cstheme="minorHAnsi"/>
              </w:rPr>
              <w:t xml:space="preserve"> look at an example of a quality rubric.</w:t>
            </w:r>
          </w:p>
        </w:tc>
        <w:tc>
          <w:tcPr>
            <w:tcW w:w="1235" w:type="dxa"/>
          </w:tcPr>
          <w:p w14:paraId="7A35583A" w14:textId="35B338D8" w:rsidR="39282CF3" w:rsidRPr="00927B31" w:rsidRDefault="39282CF3" w:rsidP="009F17B5">
            <w:pPr>
              <w:pStyle w:val="Tabletext"/>
              <w:spacing w:after="0" w:line="276" w:lineRule="auto"/>
              <w:jc w:val="center"/>
              <w:rPr>
                <w:rFonts w:eastAsia="Calibri" w:cstheme="minorHAnsi"/>
              </w:rPr>
            </w:pPr>
            <w:r w:rsidRPr="00927B31">
              <w:rPr>
                <w:rFonts w:eastAsia="Calibri" w:cstheme="minorHAnsi"/>
              </w:rPr>
              <w:lastRenderedPageBreak/>
              <w:t>PPT</w:t>
            </w:r>
          </w:p>
          <w:p w14:paraId="767C571C" w14:textId="37988033" w:rsidR="39282CF3" w:rsidRPr="00927B31" w:rsidRDefault="39282CF3" w:rsidP="009F17B5">
            <w:pPr>
              <w:pStyle w:val="Tabletext"/>
              <w:spacing w:after="0" w:line="276" w:lineRule="auto"/>
              <w:jc w:val="center"/>
              <w:rPr>
                <w:rFonts w:eastAsia="Calibri" w:cstheme="minorHAnsi"/>
              </w:rPr>
            </w:pPr>
            <w:r w:rsidRPr="00927B31">
              <w:rPr>
                <w:rFonts w:eastAsia="Calibri" w:cstheme="minorHAnsi"/>
              </w:rPr>
              <w:t>Student Guide</w:t>
            </w:r>
          </w:p>
        </w:tc>
      </w:tr>
      <w:tr w:rsidR="39282CF3" w:rsidRPr="00927B31" w14:paraId="64E1BAC6" w14:textId="77777777" w:rsidTr="009F17B5">
        <w:tc>
          <w:tcPr>
            <w:tcW w:w="1075" w:type="dxa"/>
          </w:tcPr>
          <w:p w14:paraId="269DEE7F" w14:textId="11492EE9" w:rsidR="39282CF3" w:rsidRPr="00927B31" w:rsidRDefault="39282CF3" w:rsidP="009F17B5">
            <w:pPr>
              <w:pStyle w:val="Tabletext"/>
              <w:spacing w:after="0" w:line="276" w:lineRule="auto"/>
              <w:jc w:val="center"/>
              <w:rPr>
                <w:rFonts w:eastAsia="Calibri" w:cstheme="minorHAnsi"/>
              </w:rPr>
            </w:pPr>
            <w:r w:rsidRPr="00927B31">
              <w:rPr>
                <w:rFonts w:eastAsia="Calibri" w:cstheme="minorHAnsi"/>
              </w:rPr>
              <w:t>7 mins</w:t>
            </w:r>
          </w:p>
        </w:tc>
        <w:tc>
          <w:tcPr>
            <w:tcW w:w="7020" w:type="dxa"/>
          </w:tcPr>
          <w:p w14:paraId="74FEB3B4" w14:textId="6D7477D9"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b/>
                <w:bCs/>
              </w:rPr>
              <w:t>Practice 1: Example of an Effective Rubric</w:t>
            </w:r>
          </w:p>
          <w:p w14:paraId="1C87FCA9" w14:textId="2C479B43"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T: Locate Practice 1 in your student guide. You will see that this is a rubric from the PhD Science TEKS. This rubric outlines the success criteria for a performance task with multiple assessment items</w:t>
            </w:r>
            <w:proofErr w:type="gramStart"/>
            <w:r w:rsidRPr="00927B31">
              <w:rPr>
                <w:rFonts w:eastAsia="Calibri" w:cstheme="minorHAnsi"/>
              </w:rPr>
              <w:t xml:space="preserve">.  </w:t>
            </w:r>
            <w:proofErr w:type="gramEnd"/>
            <w:r w:rsidRPr="00927B31">
              <w:rPr>
                <w:rFonts w:eastAsia="Calibri" w:cstheme="minorHAnsi"/>
              </w:rPr>
              <w:t>Take 2 minutes to examine the example looking for evidence of the characteristics of a quality rubric.</w:t>
            </w:r>
          </w:p>
          <w:p w14:paraId="3D514985" w14:textId="08E998B5"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S: (Locate Practice 1 and read rubric for 2 minutes.)</w:t>
            </w:r>
          </w:p>
          <w:p w14:paraId="4E710A6C" w14:textId="4556B2DE"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 xml:space="preserve">T: (Display the rubric from example 1 on the board.) Now that you have had a chance to examine the example of a rubric in Practice 1, </w:t>
            </w:r>
            <w:proofErr w:type="gramStart"/>
            <w:r w:rsidRPr="00927B31">
              <w:rPr>
                <w:rFonts w:eastAsia="Calibri" w:cstheme="minorHAnsi"/>
              </w:rPr>
              <w:t>let’s</w:t>
            </w:r>
            <w:proofErr w:type="gramEnd"/>
            <w:r w:rsidRPr="00927B31">
              <w:rPr>
                <w:rFonts w:eastAsia="Calibri" w:cstheme="minorHAnsi"/>
              </w:rPr>
              <w:t xml:space="preserve"> identify where we see evidence of the characteristics of a quality rubric. The first characteristic that we identified was that there is a list of specific criteria</w:t>
            </w:r>
            <w:proofErr w:type="gramStart"/>
            <w:r w:rsidRPr="00927B31">
              <w:rPr>
                <w:rFonts w:eastAsia="Calibri" w:cstheme="minorHAnsi"/>
              </w:rPr>
              <w:t xml:space="preserve">.  </w:t>
            </w:r>
            <w:proofErr w:type="gramEnd"/>
            <w:r w:rsidRPr="00927B31">
              <w:rPr>
                <w:rFonts w:eastAsia="Calibri" w:cstheme="minorHAnsi"/>
              </w:rPr>
              <w:t>Where on the rubric were the specific criteria outlined?</w:t>
            </w:r>
          </w:p>
          <w:p w14:paraId="4056E317" w14:textId="293EEDA9"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S: In this rubric, the specific criteria is listed under items and standards addressed.</w:t>
            </w:r>
          </w:p>
          <w:p w14:paraId="70545D90" w14:textId="07708D90"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T: (Point to the item column on the displayed rubric.) Yes. The item and standards addressed reference the standard to which each item is aligned</w:t>
            </w:r>
            <w:proofErr w:type="gramStart"/>
            <w:r w:rsidRPr="00927B31">
              <w:rPr>
                <w:rFonts w:eastAsia="Calibri" w:cstheme="minorHAnsi"/>
              </w:rPr>
              <w:t xml:space="preserve">.  </w:t>
            </w:r>
            <w:proofErr w:type="gramEnd"/>
            <w:r w:rsidRPr="00927B31">
              <w:rPr>
                <w:rFonts w:eastAsia="Calibri" w:cstheme="minorHAnsi"/>
              </w:rPr>
              <w:t>If we wanted to note the specific standard, we could look those up on the science TEKS.</w:t>
            </w:r>
          </w:p>
          <w:p w14:paraId="6B2DE570" w14:textId="31A6E24C"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T:  The next characteristic is that it is focused on the most important content, meaning key knowledge and skills are aligned to the instructional objective</w:t>
            </w:r>
            <w:proofErr w:type="gramStart"/>
            <w:r w:rsidRPr="00927B31">
              <w:rPr>
                <w:rFonts w:eastAsia="Calibri" w:cstheme="minorHAnsi"/>
              </w:rPr>
              <w:t xml:space="preserve">.  </w:t>
            </w:r>
            <w:proofErr w:type="gramEnd"/>
            <w:r w:rsidRPr="00927B31">
              <w:rPr>
                <w:rFonts w:eastAsia="Calibri" w:cstheme="minorHAnsi"/>
              </w:rPr>
              <w:t>Where is that displayed on this rubric?</w:t>
            </w:r>
          </w:p>
          <w:p w14:paraId="195BCE2A" w14:textId="2DC09CB0"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S: The standards addressed for each item indicate alignment to the instructional objective.</w:t>
            </w:r>
          </w:p>
          <w:p w14:paraId="1EB73BB0" w14:textId="1A40626D"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 xml:space="preserve">T: (Point to column with standards on displayed </w:t>
            </w:r>
            <w:r w:rsidR="009F17B5" w:rsidRPr="00927B31">
              <w:rPr>
                <w:rFonts w:eastAsia="Calibri" w:cstheme="minorHAnsi"/>
              </w:rPr>
              <w:t>rubric</w:t>
            </w:r>
            <w:r w:rsidRPr="00927B31">
              <w:rPr>
                <w:rFonts w:eastAsia="Calibri" w:cstheme="minorHAnsi"/>
              </w:rPr>
              <w:t>.) Exactly. What about the clearly defined and measurable levels of performance</w:t>
            </w:r>
            <w:proofErr w:type="gramStart"/>
            <w:r w:rsidRPr="00927B31">
              <w:rPr>
                <w:rFonts w:eastAsia="Calibri" w:cstheme="minorHAnsi"/>
              </w:rPr>
              <w:t xml:space="preserve">?  </w:t>
            </w:r>
            <w:proofErr w:type="gramEnd"/>
          </w:p>
          <w:p w14:paraId="70F37853" w14:textId="6020AF6E"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 xml:space="preserve">S: We can see those are listed at the top of the rubric with the numbers 1 through 4. </w:t>
            </w:r>
          </w:p>
          <w:p w14:paraId="245829B9" w14:textId="574C5DE7"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 xml:space="preserve">T: (Point to the row with numbers 1-4 on the displayed rubric.) Yes, the levels 1-4 show a level of performance from “1-incorrect or unreasonable response with no detail or evidence provided” all the way to “4-Correct or reasonable response with sufficient detail or evidence provided.”  Notice </w:t>
            </w:r>
            <w:r w:rsidRPr="00927B31">
              <w:rPr>
                <w:rFonts w:eastAsia="Calibri" w:cstheme="minorHAnsi"/>
              </w:rPr>
              <w:lastRenderedPageBreak/>
              <w:t>that there are steps or progressions between the 1 and 4 rating that show a continuum of performance.</w:t>
            </w:r>
          </w:p>
          <w:p w14:paraId="6672AAC5" w14:textId="470E4B05"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T: The final characteristic is that it is reliable</w:t>
            </w:r>
            <w:proofErr w:type="gramStart"/>
            <w:r w:rsidRPr="00927B31">
              <w:rPr>
                <w:rFonts w:eastAsia="Calibri" w:cstheme="minorHAnsi"/>
              </w:rPr>
              <w:t xml:space="preserve">.  </w:t>
            </w:r>
            <w:proofErr w:type="gramEnd"/>
            <w:r w:rsidRPr="00927B31">
              <w:rPr>
                <w:rFonts w:eastAsia="Calibri" w:cstheme="minorHAnsi"/>
              </w:rPr>
              <w:t xml:space="preserve">How do we know that this rubric will be reliable? </w:t>
            </w:r>
          </w:p>
          <w:p w14:paraId="2781D646" w14:textId="19BD5DCB"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 xml:space="preserve">S: There are </w:t>
            </w:r>
            <w:proofErr w:type="gramStart"/>
            <w:r w:rsidRPr="00927B31">
              <w:rPr>
                <w:rFonts w:eastAsia="Calibri" w:cstheme="minorHAnsi"/>
              </w:rPr>
              <w:t>very clear</w:t>
            </w:r>
            <w:proofErr w:type="gramEnd"/>
            <w:r w:rsidRPr="00927B31">
              <w:rPr>
                <w:rFonts w:eastAsia="Calibri" w:cstheme="minorHAnsi"/>
              </w:rPr>
              <w:t xml:space="preserve"> descriptions under each rating that are specific. It would be easy as a rater to know how to evaluate each question because of it.</w:t>
            </w:r>
          </w:p>
          <w:p w14:paraId="7C36987F" w14:textId="04995634"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T: (Point to the information under each rating on the displayed rubric.) Yes, the greater the specificity in the descriptions, the better chance that different raters would evaluate the work the same way, making the rubric more reliable.</w:t>
            </w:r>
          </w:p>
          <w:p w14:paraId="69E22741" w14:textId="0D7EF5DC" w:rsidR="39282CF3" w:rsidRPr="00927B31" w:rsidRDefault="39282CF3" w:rsidP="009F17B5">
            <w:pPr>
              <w:spacing w:before="120" w:line="276" w:lineRule="auto"/>
              <w:rPr>
                <w:rFonts w:eastAsia="Calibri" w:cstheme="minorHAnsi"/>
              </w:rPr>
            </w:pPr>
            <w:r w:rsidRPr="00927B31">
              <w:rPr>
                <w:rFonts w:eastAsia="Calibri" w:cstheme="minorHAnsi"/>
              </w:rPr>
              <w:t xml:space="preserve">T: Now </w:t>
            </w:r>
            <w:proofErr w:type="gramStart"/>
            <w:r w:rsidRPr="00927B31">
              <w:rPr>
                <w:rFonts w:eastAsia="Calibri" w:cstheme="minorHAnsi"/>
              </w:rPr>
              <w:t>let’s</w:t>
            </w:r>
            <w:proofErr w:type="gramEnd"/>
            <w:r w:rsidRPr="00927B31">
              <w:rPr>
                <w:rFonts w:eastAsia="Calibri" w:cstheme="minorHAnsi"/>
              </w:rPr>
              <w:t xml:space="preserve"> look at another example of a rubric.  This one does not have all the characteristics of a quality rubric</w:t>
            </w:r>
            <w:proofErr w:type="gramStart"/>
            <w:r w:rsidRPr="00927B31">
              <w:rPr>
                <w:rFonts w:eastAsia="Calibri" w:cstheme="minorHAnsi"/>
              </w:rPr>
              <w:t xml:space="preserve">.  </w:t>
            </w:r>
            <w:proofErr w:type="gramEnd"/>
          </w:p>
        </w:tc>
        <w:tc>
          <w:tcPr>
            <w:tcW w:w="1235" w:type="dxa"/>
          </w:tcPr>
          <w:p w14:paraId="61C5D32B" w14:textId="707AF42C" w:rsidR="39282CF3" w:rsidRPr="00927B31" w:rsidRDefault="39282CF3" w:rsidP="009F17B5">
            <w:pPr>
              <w:pStyle w:val="Tabletext"/>
              <w:spacing w:after="0" w:line="276" w:lineRule="auto"/>
              <w:jc w:val="center"/>
              <w:rPr>
                <w:rFonts w:eastAsia="Calibri" w:cstheme="minorHAnsi"/>
              </w:rPr>
            </w:pPr>
            <w:r w:rsidRPr="00927B31">
              <w:rPr>
                <w:rFonts w:eastAsia="Calibri" w:cstheme="minorHAnsi"/>
              </w:rPr>
              <w:lastRenderedPageBreak/>
              <w:t>Student Guide</w:t>
            </w:r>
          </w:p>
        </w:tc>
      </w:tr>
      <w:tr w:rsidR="39282CF3" w:rsidRPr="00927B31" w14:paraId="125E3780" w14:textId="77777777" w:rsidTr="009F17B5">
        <w:tc>
          <w:tcPr>
            <w:tcW w:w="1075" w:type="dxa"/>
          </w:tcPr>
          <w:p w14:paraId="15281FEE" w14:textId="6A7B1C3C" w:rsidR="39282CF3" w:rsidRPr="00927B31" w:rsidRDefault="39282CF3" w:rsidP="009F17B5">
            <w:pPr>
              <w:pStyle w:val="Tabletext"/>
              <w:spacing w:after="0" w:line="276" w:lineRule="auto"/>
              <w:jc w:val="center"/>
              <w:rPr>
                <w:rFonts w:eastAsia="Calibri" w:cstheme="minorHAnsi"/>
              </w:rPr>
            </w:pPr>
            <w:r w:rsidRPr="00927B31">
              <w:rPr>
                <w:rFonts w:eastAsia="Calibri" w:cstheme="minorHAnsi"/>
              </w:rPr>
              <w:t>8 mins</w:t>
            </w:r>
          </w:p>
        </w:tc>
        <w:tc>
          <w:tcPr>
            <w:tcW w:w="7020" w:type="dxa"/>
          </w:tcPr>
          <w:p w14:paraId="7A1D3BA9" w14:textId="6B180923"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b/>
                <w:bCs/>
              </w:rPr>
              <w:t>Practice 2: Non-Example of Effective Rubric</w:t>
            </w:r>
          </w:p>
          <w:p w14:paraId="6100CD3F" w14:textId="24AE0C8C"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 xml:space="preserve">T: Locate Practice number 2 on your student guide. Take 2 minutes to review the rubric notating how it aligns, or </w:t>
            </w:r>
            <w:proofErr w:type="gramStart"/>
            <w:r w:rsidRPr="00927B31">
              <w:rPr>
                <w:rFonts w:eastAsia="Calibri" w:cstheme="minorHAnsi"/>
              </w:rPr>
              <w:t>doesn’t</w:t>
            </w:r>
            <w:proofErr w:type="gramEnd"/>
            <w:r w:rsidRPr="00927B31">
              <w:rPr>
                <w:rFonts w:eastAsia="Calibri" w:cstheme="minorHAnsi"/>
              </w:rPr>
              <w:t>, to the criteria for quality rubrics.</w:t>
            </w:r>
          </w:p>
          <w:p w14:paraId="786A14EC" w14:textId="2D96C6D6"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 xml:space="preserve">S: (Locate Practice 2 and </w:t>
            </w:r>
            <w:proofErr w:type="gramStart"/>
            <w:r w:rsidRPr="00927B31">
              <w:rPr>
                <w:rFonts w:eastAsia="Calibri" w:cstheme="minorHAnsi"/>
              </w:rPr>
              <w:t>read through</w:t>
            </w:r>
            <w:proofErr w:type="gramEnd"/>
            <w:r w:rsidRPr="00927B31">
              <w:rPr>
                <w:rFonts w:eastAsia="Calibri" w:cstheme="minorHAnsi"/>
              </w:rPr>
              <w:t xml:space="preserve"> the example rubric.)</w:t>
            </w:r>
          </w:p>
          <w:p w14:paraId="220ACB4A" w14:textId="56640A4F"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 xml:space="preserve">T: </w:t>
            </w:r>
            <w:r w:rsidR="009F17B5">
              <w:rPr>
                <w:rFonts w:eastAsia="Calibri" w:cstheme="minorHAnsi"/>
              </w:rPr>
              <w:t>I</w:t>
            </w:r>
            <w:r w:rsidRPr="00927B31">
              <w:rPr>
                <w:rFonts w:eastAsia="Calibri" w:cstheme="minorHAnsi"/>
              </w:rPr>
              <w:t>n what ways is this rubric NOT an example of a quality rubric</w:t>
            </w:r>
            <w:proofErr w:type="gramStart"/>
            <w:r w:rsidRPr="00927B31">
              <w:rPr>
                <w:rFonts w:eastAsia="Calibri" w:cstheme="minorHAnsi"/>
              </w:rPr>
              <w:t xml:space="preserve">?  </w:t>
            </w:r>
            <w:proofErr w:type="gramEnd"/>
            <w:r w:rsidRPr="00927B31">
              <w:rPr>
                <w:rFonts w:eastAsia="Calibri" w:cstheme="minorHAnsi"/>
              </w:rPr>
              <w:t>Do you see a list of specific criteria?</w:t>
            </w:r>
          </w:p>
          <w:p w14:paraId="0E99A446" w14:textId="43ACC439"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S: The rubric lists criteria for rating, but it is not specific</w:t>
            </w:r>
            <w:proofErr w:type="gramStart"/>
            <w:r w:rsidRPr="00927B31">
              <w:rPr>
                <w:rFonts w:eastAsia="Calibri" w:cstheme="minorHAnsi"/>
              </w:rPr>
              <w:t xml:space="preserve">.  </w:t>
            </w:r>
            <w:proofErr w:type="gramEnd"/>
            <w:r w:rsidRPr="00927B31">
              <w:rPr>
                <w:rFonts w:eastAsia="Calibri" w:cstheme="minorHAnsi"/>
              </w:rPr>
              <w:t>It does not clearly describe the skills being measured.</w:t>
            </w:r>
          </w:p>
          <w:p w14:paraId="46F1C021" w14:textId="01C6E186"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T: Yes, the rubric writer identified some key points or areas of focus, but it is unclear what each means</w:t>
            </w:r>
            <w:proofErr w:type="gramStart"/>
            <w:r w:rsidRPr="00927B31">
              <w:rPr>
                <w:rFonts w:eastAsia="Calibri" w:cstheme="minorHAnsi"/>
              </w:rPr>
              <w:t xml:space="preserve">.  </w:t>
            </w:r>
            <w:proofErr w:type="gramEnd"/>
            <w:r w:rsidRPr="00927B31">
              <w:rPr>
                <w:rFonts w:eastAsia="Calibri" w:cstheme="minorHAnsi"/>
              </w:rPr>
              <w:t>How do we know if this focuses on the most important content?</w:t>
            </w:r>
            <w:r w:rsidRPr="00927B31">
              <w:rPr>
                <w:rFonts w:cstheme="minorHAnsi"/>
              </w:rPr>
              <w:br/>
            </w:r>
            <w:r w:rsidRPr="00927B31">
              <w:rPr>
                <w:rFonts w:eastAsia="Calibri" w:cstheme="minorHAnsi"/>
              </w:rPr>
              <w:t xml:space="preserve">S: </w:t>
            </w:r>
            <w:proofErr w:type="gramStart"/>
            <w:r w:rsidRPr="00927B31">
              <w:rPr>
                <w:rFonts w:eastAsia="Calibri" w:cstheme="minorHAnsi"/>
              </w:rPr>
              <w:t>I’m</w:t>
            </w:r>
            <w:proofErr w:type="gramEnd"/>
            <w:r w:rsidRPr="00927B31">
              <w:rPr>
                <w:rFonts w:eastAsia="Calibri" w:cstheme="minorHAnsi"/>
              </w:rPr>
              <w:t xml:space="preserve"> not sure.  How would we know that?</w:t>
            </w:r>
          </w:p>
          <w:p w14:paraId="5636F43E" w14:textId="5D355F35"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T: It is tough to know with this rubric because the most important content is determined by the instructional objectives which are not provided here</w:t>
            </w:r>
            <w:proofErr w:type="gramStart"/>
            <w:r w:rsidRPr="00927B31">
              <w:rPr>
                <w:rFonts w:eastAsia="Calibri" w:cstheme="minorHAnsi"/>
              </w:rPr>
              <w:t xml:space="preserve">.  </w:t>
            </w:r>
            <w:proofErr w:type="gramEnd"/>
            <w:r w:rsidRPr="00927B31">
              <w:rPr>
                <w:rFonts w:eastAsia="Calibri" w:cstheme="minorHAnsi"/>
              </w:rPr>
              <w:t xml:space="preserve">They may be provided in a project description, but that </w:t>
            </w:r>
            <w:proofErr w:type="gramStart"/>
            <w:r w:rsidRPr="00927B31">
              <w:rPr>
                <w:rFonts w:eastAsia="Calibri" w:cstheme="minorHAnsi"/>
              </w:rPr>
              <w:t>isn’t</w:t>
            </w:r>
            <w:proofErr w:type="gramEnd"/>
            <w:r w:rsidRPr="00927B31">
              <w:rPr>
                <w:rFonts w:eastAsia="Calibri" w:cstheme="minorHAnsi"/>
              </w:rPr>
              <w:t xml:space="preserve"> available now.  In the absence of the learning objectives, we could think about what is being evaluated</w:t>
            </w:r>
            <w:proofErr w:type="gramStart"/>
            <w:r w:rsidRPr="00927B31">
              <w:rPr>
                <w:rFonts w:eastAsia="Calibri" w:cstheme="minorHAnsi"/>
              </w:rPr>
              <w:t xml:space="preserve">.  </w:t>
            </w:r>
            <w:proofErr w:type="gramEnd"/>
            <w:r w:rsidRPr="00927B31">
              <w:rPr>
                <w:rFonts w:eastAsia="Calibri" w:cstheme="minorHAnsi"/>
              </w:rPr>
              <w:t xml:space="preserve">Often things like “engaging” and “creativity” </w:t>
            </w:r>
            <w:proofErr w:type="gramStart"/>
            <w:r w:rsidRPr="00927B31">
              <w:rPr>
                <w:rFonts w:eastAsia="Calibri" w:cstheme="minorHAnsi"/>
              </w:rPr>
              <w:t>don’t</w:t>
            </w:r>
            <w:proofErr w:type="gramEnd"/>
            <w:r w:rsidRPr="00927B31">
              <w:rPr>
                <w:rFonts w:eastAsia="Calibri" w:cstheme="minorHAnsi"/>
              </w:rPr>
              <w:t xml:space="preserve"> align to instructional standards or objectives, so we have a clue but need to know more before deciding if it meets the criteria for most important content.</w:t>
            </w:r>
          </w:p>
          <w:p w14:paraId="5CA5C936" w14:textId="308BB09F"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T: What about clearly defined and measurable levels of performance?</w:t>
            </w:r>
          </w:p>
          <w:p w14:paraId="704A4741" w14:textId="53C2BB9C"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lastRenderedPageBreak/>
              <w:t xml:space="preserve">S: This rubric only allows the rater to include a rating for each </w:t>
            </w:r>
            <w:proofErr w:type="gramStart"/>
            <w:r w:rsidRPr="00927B31">
              <w:rPr>
                <w:rFonts w:eastAsia="Calibri" w:cstheme="minorHAnsi"/>
              </w:rPr>
              <w:t>criteria</w:t>
            </w:r>
            <w:proofErr w:type="gramEnd"/>
            <w:r w:rsidRPr="00927B31">
              <w:rPr>
                <w:rFonts w:eastAsia="Calibri" w:cstheme="minorHAnsi"/>
              </w:rPr>
              <w:t xml:space="preserve"> but does not describe how to determine the different levels or scores for each criterion.</w:t>
            </w:r>
          </w:p>
          <w:p w14:paraId="0231233C" w14:textId="32E97703"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T:</w:t>
            </w:r>
            <w:r w:rsidR="009F17B5">
              <w:rPr>
                <w:rFonts w:eastAsia="Calibri" w:cstheme="minorHAnsi"/>
              </w:rPr>
              <w:t xml:space="preserve"> </w:t>
            </w:r>
            <w:r w:rsidRPr="00927B31">
              <w:rPr>
                <w:rFonts w:eastAsia="Calibri" w:cstheme="minorHAnsi"/>
              </w:rPr>
              <w:t>Do you think that this rubric would be reliable? Would different raters likely provide the same or similar scores?</w:t>
            </w:r>
          </w:p>
          <w:p w14:paraId="4F345119" w14:textId="4E1D1C63"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S: Probably not</w:t>
            </w:r>
            <w:proofErr w:type="gramStart"/>
            <w:r w:rsidRPr="00927B31">
              <w:rPr>
                <w:rFonts w:eastAsia="Calibri" w:cstheme="minorHAnsi"/>
              </w:rPr>
              <w:t xml:space="preserve">.  </w:t>
            </w:r>
            <w:proofErr w:type="gramEnd"/>
            <w:r w:rsidRPr="00927B31">
              <w:rPr>
                <w:rFonts w:eastAsia="Calibri" w:cstheme="minorHAnsi"/>
              </w:rPr>
              <w:t>Without clear and specific descriptions of the criteria at different levels, it would be tough for different raters to have similar scores</w:t>
            </w:r>
            <w:proofErr w:type="gramStart"/>
            <w:r w:rsidRPr="00927B31">
              <w:rPr>
                <w:rFonts w:eastAsia="Calibri" w:cstheme="minorHAnsi"/>
              </w:rPr>
              <w:t xml:space="preserve">.  </w:t>
            </w:r>
            <w:proofErr w:type="gramEnd"/>
            <w:r w:rsidRPr="00927B31">
              <w:rPr>
                <w:rFonts w:eastAsia="Calibri" w:cstheme="minorHAnsi"/>
              </w:rPr>
              <w:t>Also, things like “engaging” and “creative” and “clarity” are not defined the same by all people.</w:t>
            </w:r>
          </w:p>
          <w:p w14:paraId="2676F8E1" w14:textId="5209865D"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T: So how would you recommend that we improve this rubric</w:t>
            </w:r>
            <w:proofErr w:type="gramStart"/>
            <w:r w:rsidRPr="00927B31">
              <w:rPr>
                <w:rFonts w:eastAsia="Calibri" w:cstheme="minorHAnsi"/>
              </w:rPr>
              <w:t xml:space="preserve">?  </w:t>
            </w:r>
            <w:proofErr w:type="gramEnd"/>
            <w:r w:rsidRPr="00927B31">
              <w:rPr>
                <w:rFonts w:eastAsia="Calibri" w:cstheme="minorHAnsi"/>
              </w:rPr>
              <w:t>How could we make it better fit the characteristics of a quality rubric?</w:t>
            </w:r>
          </w:p>
          <w:p w14:paraId="3A20C9E3" w14:textId="3A8D1857"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S: We could start by clearly defining the criteria and making sure it aligns to instructional objectives</w:t>
            </w:r>
            <w:proofErr w:type="gramStart"/>
            <w:r w:rsidRPr="00927B31">
              <w:rPr>
                <w:rFonts w:eastAsia="Calibri" w:cstheme="minorHAnsi"/>
              </w:rPr>
              <w:t xml:space="preserve">.  </w:t>
            </w:r>
            <w:proofErr w:type="gramEnd"/>
            <w:r w:rsidRPr="00927B31">
              <w:rPr>
                <w:rFonts w:eastAsia="Calibri" w:cstheme="minorHAnsi"/>
              </w:rPr>
              <w:t>This will make the rubric focus on the most important content.</w:t>
            </w:r>
          </w:p>
          <w:p w14:paraId="1E3B2B53" w14:textId="5187D710"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S: We could also create different levels of performance, with descriptions of each level for the criteria. The more specific the descriptions, the better chance it will be reliable.</w:t>
            </w:r>
          </w:p>
          <w:p w14:paraId="5258EBE7" w14:textId="245D47AE"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 xml:space="preserve">T: Yes, </w:t>
            </w:r>
            <w:proofErr w:type="gramStart"/>
            <w:r w:rsidRPr="00927B31">
              <w:rPr>
                <w:rFonts w:eastAsia="Calibri" w:cstheme="minorHAnsi"/>
              </w:rPr>
              <w:t>all of</w:t>
            </w:r>
            <w:proofErr w:type="gramEnd"/>
            <w:r w:rsidRPr="00927B31">
              <w:rPr>
                <w:rFonts w:eastAsia="Calibri" w:cstheme="minorHAnsi"/>
              </w:rPr>
              <w:t xml:space="preserve"> those changes would make it better fit the characteristics of a quality rubric.  </w:t>
            </w:r>
          </w:p>
        </w:tc>
        <w:tc>
          <w:tcPr>
            <w:tcW w:w="1235" w:type="dxa"/>
          </w:tcPr>
          <w:p w14:paraId="625ACF4C" w14:textId="37F63F69" w:rsidR="39282CF3" w:rsidRPr="00927B31" w:rsidRDefault="39282CF3" w:rsidP="009F17B5">
            <w:pPr>
              <w:pStyle w:val="Tabletext"/>
              <w:spacing w:after="0" w:line="276" w:lineRule="auto"/>
              <w:jc w:val="center"/>
              <w:rPr>
                <w:rFonts w:eastAsia="Calibri" w:cstheme="minorHAnsi"/>
              </w:rPr>
            </w:pPr>
            <w:r w:rsidRPr="00927B31">
              <w:rPr>
                <w:rFonts w:eastAsia="Calibri" w:cstheme="minorHAnsi"/>
              </w:rPr>
              <w:lastRenderedPageBreak/>
              <w:t>Student Guide</w:t>
            </w:r>
          </w:p>
        </w:tc>
      </w:tr>
      <w:tr w:rsidR="39282CF3" w:rsidRPr="00927B31" w14:paraId="6C78D635" w14:textId="77777777" w:rsidTr="009F17B5">
        <w:tc>
          <w:tcPr>
            <w:tcW w:w="1075" w:type="dxa"/>
          </w:tcPr>
          <w:p w14:paraId="4801E8C3" w14:textId="2D7041AF" w:rsidR="39282CF3" w:rsidRPr="00927B31" w:rsidRDefault="39282CF3" w:rsidP="009F17B5">
            <w:pPr>
              <w:pStyle w:val="Tabletext"/>
              <w:spacing w:after="0" w:line="276" w:lineRule="auto"/>
              <w:jc w:val="center"/>
              <w:rPr>
                <w:rFonts w:eastAsia="Calibri" w:cstheme="minorHAnsi"/>
              </w:rPr>
            </w:pPr>
            <w:r w:rsidRPr="00927B31">
              <w:rPr>
                <w:rFonts w:eastAsia="Calibri" w:cstheme="minorHAnsi"/>
              </w:rPr>
              <w:t>13 mins</w:t>
            </w:r>
          </w:p>
        </w:tc>
        <w:tc>
          <w:tcPr>
            <w:tcW w:w="7020" w:type="dxa"/>
          </w:tcPr>
          <w:p w14:paraId="2B4E7871" w14:textId="09BE43EE"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b/>
                <w:bCs/>
              </w:rPr>
              <w:t>Practice 3: Revising a Rubric to Align to Characteristics of a Quality Rubric</w:t>
            </w:r>
          </w:p>
          <w:p w14:paraId="2AE1A41B" w14:textId="0C194DB3"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T: Now you will get to practice on your own</w:t>
            </w:r>
            <w:proofErr w:type="gramStart"/>
            <w:r w:rsidRPr="00927B31">
              <w:rPr>
                <w:rFonts w:eastAsia="Calibri" w:cstheme="minorHAnsi"/>
              </w:rPr>
              <w:t xml:space="preserve">.  </w:t>
            </w:r>
            <w:proofErr w:type="gramEnd"/>
            <w:r w:rsidRPr="00927B31">
              <w:rPr>
                <w:rFonts w:eastAsia="Calibri" w:cstheme="minorHAnsi"/>
              </w:rPr>
              <w:t>In groups of 2, you will examine the example of a rubric shown under “Practice : Revising a Rubric…”  Please locate that section on your student guide now.</w:t>
            </w:r>
          </w:p>
          <w:p w14:paraId="26E2DE9E" w14:textId="7FFB8F90"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S: (Locate Practice 3 on student guide.)</w:t>
            </w:r>
          </w:p>
          <w:p w14:paraId="05C5F4E8" w14:textId="7FC87CF3"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T: You will first identify in what ways the sample rubric meets the criteria for quality rubrics and in what ways it does not</w:t>
            </w:r>
            <w:proofErr w:type="gramStart"/>
            <w:r w:rsidRPr="00927B31">
              <w:rPr>
                <w:rFonts w:eastAsia="Calibri" w:cstheme="minorHAnsi"/>
              </w:rPr>
              <w:t xml:space="preserve">.  </w:t>
            </w:r>
            <w:proofErr w:type="gramEnd"/>
            <w:r w:rsidRPr="00927B31">
              <w:rPr>
                <w:rFonts w:eastAsia="Calibri" w:cstheme="minorHAnsi"/>
              </w:rPr>
              <w:t>Then, determine the feedback that you would provide to improve the rubric to better meet the criteria for a quality rubric</w:t>
            </w:r>
            <w:proofErr w:type="gramStart"/>
            <w:r w:rsidRPr="00927B31">
              <w:rPr>
                <w:rFonts w:eastAsia="Calibri" w:cstheme="minorHAnsi"/>
              </w:rPr>
              <w:t xml:space="preserve">.  </w:t>
            </w:r>
            <w:proofErr w:type="gramEnd"/>
            <w:r w:rsidRPr="00927B31">
              <w:rPr>
                <w:rFonts w:eastAsia="Calibri" w:cstheme="minorHAnsi"/>
              </w:rPr>
              <w:t>You will have 10 minutes to complete this task.</w:t>
            </w:r>
          </w:p>
          <w:p w14:paraId="6AF85647" w14:textId="0100793A" w:rsidR="009F17B5"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S: (Work in groups of two for 10 minutes to complete the task.)</w:t>
            </w:r>
          </w:p>
          <w:p w14:paraId="70E28312" w14:textId="549A8CFF" w:rsidR="009F17B5"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 xml:space="preserve">T: </w:t>
            </w:r>
            <w:proofErr w:type="gramStart"/>
            <w:r w:rsidRPr="00927B31">
              <w:rPr>
                <w:rFonts w:eastAsia="Calibri" w:cstheme="minorHAnsi"/>
              </w:rPr>
              <w:t>Let’s</w:t>
            </w:r>
            <w:proofErr w:type="gramEnd"/>
            <w:r w:rsidRPr="00927B31">
              <w:rPr>
                <w:rFonts w:eastAsia="Calibri" w:cstheme="minorHAnsi"/>
              </w:rPr>
              <w:t xml:space="preserve"> t</w:t>
            </w:r>
            <w:r w:rsidR="009F17B5">
              <w:rPr>
                <w:rFonts w:eastAsia="Calibri" w:cstheme="minorHAnsi"/>
              </w:rPr>
              <w:t>a</w:t>
            </w:r>
            <w:r w:rsidRPr="00927B31">
              <w:rPr>
                <w:rFonts w:eastAsia="Calibri" w:cstheme="minorHAnsi"/>
              </w:rPr>
              <w:t>ke a few minutes to share our thoughts.  In what ways does this science fair rubric align to the characteristics of quality rubrics?</w:t>
            </w:r>
          </w:p>
          <w:p w14:paraId="7BAFD58D" w14:textId="11C693DA"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 xml:space="preserve">S: This rubric does have specific criteria and there are defined levels of performance. The descriptions of each level show </w:t>
            </w:r>
            <w:proofErr w:type="gramStart"/>
            <w:r w:rsidRPr="00927B31">
              <w:rPr>
                <w:rFonts w:eastAsia="Calibri" w:cstheme="minorHAnsi"/>
              </w:rPr>
              <w:t>some</w:t>
            </w:r>
            <w:proofErr w:type="gramEnd"/>
            <w:r w:rsidRPr="00927B31">
              <w:rPr>
                <w:rFonts w:eastAsia="Calibri" w:cstheme="minorHAnsi"/>
              </w:rPr>
              <w:t xml:space="preserve"> specifics to make it easier to reproduce ratings by different raters.</w:t>
            </w:r>
          </w:p>
          <w:p w14:paraId="32759F21" w14:textId="5D63A361"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 xml:space="preserve">T: What suggestions for improvement did you </w:t>
            </w:r>
            <w:proofErr w:type="gramStart"/>
            <w:r w:rsidRPr="00927B31">
              <w:rPr>
                <w:rFonts w:eastAsia="Calibri" w:cstheme="minorHAnsi"/>
              </w:rPr>
              <w:t>come up with</w:t>
            </w:r>
            <w:proofErr w:type="gramEnd"/>
            <w:r w:rsidRPr="00927B31">
              <w:rPr>
                <w:rFonts w:eastAsia="Calibri" w:cstheme="minorHAnsi"/>
              </w:rPr>
              <w:t xml:space="preserve"> as a group?</w:t>
            </w:r>
          </w:p>
          <w:p w14:paraId="5A58CC07" w14:textId="7676AAD5"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lastRenderedPageBreak/>
              <w:t>S: (Answers may vary but could include the following:) Based on the description of the assignment, it does not seem that the rubric focuses on the most important content. The assignment asks students to design, conduct and collect data on a science experiment, producing a display to communicate their work. The rubric should focus on experimental design, data collection, and results of the experiment rather than neatness and completion</w:t>
            </w:r>
            <w:proofErr w:type="gramStart"/>
            <w:r w:rsidRPr="00927B31">
              <w:rPr>
                <w:rFonts w:eastAsia="Calibri" w:cstheme="minorHAnsi"/>
              </w:rPr>
              <w:t xml:space="preserve">.  </w:t>
            </w:r>
            <w:proofErr w:type="gramEnd"/>
            <w:r w:rsidRPr="00927B31">
              <w:rPr>
                <w:rFonts w:eastAsia="Calibri" w:cstheme="minorHAnsi"/>
              </w:rPr>
              <w:t>Also, the levels of performance do not seem as descriptive as they could be. Clarifying what a 4 means and a 2 means would be important to students.</w:t>
            </w:r>
          </w:p>
        </w:tc>
        <w:tc>
          <w:tcPr>
            <w:tcW w:w="1235" w:type="dxa"/>
          </w:tcPr>
          <w:p w14:paraId="04AF0849" w14:textId="1EF0EC59" w:rsidR="39282CF3" w:rsidRPr="00927B31" w:rsidRDefault="39282CF3" w:rsidP="009F17B5">
            <w:pPr>
              <w:spacing w:before="120" w:line="276" w:lineRule="auto"/>
              <w:jc w:val="center"/>
              <w:rPr>
                <w:rFonts w:eastAsia="Calibri" w:cstheme="minorHAnsi"/>
              </w:rPr>
            </w:pPr>
          </w:p>
        </w:tc>
      </w:tr>
      <w:tr w:rsidR="39282CF3" w:rsidRPr="00927B31" w14:paraId="59F51D4F" w14:textId="77777777" w:rsidTr="009F17B5">
        <w:tc>
          <w:tcPr>
            <w:tcW w:w="1075" w:type="dxa"/>
          </w:tcPr>
          <w:p w14:paraId="25141CAB" w14:textId="3F1F5A4D" w:rsidR="39282CF3" w:rsidRPr="00927B31" w:rsidRDefault="39282CF3" w:rsidP="009F17B5">
            <w:pPr>
              <w:pStyle w:val="Tabletext"/>
              <w:spacing w:after="0" w:line="276" w:lineRule="auto"/>
              <w:jc w:val="center"/>
              <w:rPr>
                <w:rFonts w:eastAsia="Calibri" w:cstheme="minorHAnsi"/>
              </w:rPr>
            </w:pPr>
            <w:r w:rsidRPr="00927B31">
              <w:rPr>
                <w:rFonts w:eastAsia="Calibri" w:cstheme="minorHAnsi"/>
              </w:rPr>
              <w:t>2 mins</w:t>
            </w:r>
          </w:p>
        </w:tc>
        <w:tc>
          <w:tcPr>
            <w:tcW w:w="7020" w:type="dxa"/>
          </w:tcPr>
          <w:p w14:paraId="4E4002EB" w14:textId="501C4AF2"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b/>
                <w:bCs/>
              </w:rPr>
              <w:t>Debrief</w:t>
            </w:r>
          </w:p>
          <w:p w14:paraId="57085745" w14:textId="7B817F6D" w:rsidR="7CDE1EB2"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T: Based on what we talked about today, what is the purpose of a rubric? How does it support teachers and students?</w:t>
            </w:r>
          </w:p>
          <w:p w14:paraId="10437D33" w14:textId="7C95E8A2"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S: On assessments where grading requires success criteria and judgement, rubrics can make grading clearer, easier, and more consistent for teachers</w:t>
            </w:r>
            <w:proofErr w:type="gramStart"/>
            <w:r w:rsidRPr="00927B31">
              <w:rPr>
                <w:rFonts w:eastAsia="Calibri" w:cstheme="minorHAnsi"/>
              </w:rPr>
              <w:t xml:space="preserve">.  </w:t>
            </w:r>
            <w:proofErr w:type="gramEnd"/>
            <w:r w:rsidRPr="00927B31">
              <w:rPr>
                <w:rFonts w:eastAsia="Calibri" w:cstheme="minorHAnsi"/>
              </w:rPr>
              <w:t xml:space="preserve">For students, rubrics clearly outline the criteria for success and expectations for performance. </w:t>
            </w:r>
          </w:p>
          <w:p w14:paraId="17163C4A" w14:textId="0106EA31"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T: We have seen that not all rubrics are created equal</w:t>
            </w:r>
            <w:proofErr w:type="gramStart"/>
            <w:r w:rsidRPr="00927B31">
              <w:rPr>
                <w:rFonts w:eastAsia="Calibri" w:cstheme="minorHAnsi"/>
              </w:rPr>
              <w:t xml:space="preserve">.  </w:t>
            </w:r>
            <w:proofErr w:type="gramEnd"/>
            <w:r w:rsidRPr="00927B31">
              <w:rPr>
                <w:rFonts w:eastAsia="Calibri" w:cstheme="minorHAnsi"/>
              </w:rPr>
              <w:t>What characteristics are required for a rubric to be considered quality?</w:t>
            </w:r>
          </w:p>
          <w:p w14:paraId="37C492B9" w14:textId="17247224"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S: Q</w:t>
            </w:r>
            <w:r w:rsidR="009F17B5">
              <w:rPr>
                <w:rFonts w:eastAsia="Calibri" w:cstheme="minorHAnsi"/>
              </w:rPr>
              <w:t>u</w:t>
            </w:r>
            <w:r w:rsidRPr="00927B31">
              <w:rPr>
                <w:rFonts w:eastAsia="Calibri" w:cstheme="minorHAnsi"/>
              </w:rPr>
              <w:t>ality rubrics have clearly defined criteria for success, specific and measurable, clearly defined, and measurable levels of performance, it is aligned and measures the most important content and is reliable (repeatable by raters).</w:t>
            </w:r>
          </w:p>
        </w:tc>
        <w:tc>
          <w:tcPr>
            <w:tcW w:w="1235" w:type="dxa"/>
          </w:tcPr>
          <w:p w14:paraId="36375320" w14:textId="124B5F7C" w:rsidR="39282CF3" w:rsidRPr="00927B31" w:rsidRDefault="39282CF3" w:rsidP="009F17B5">
            <w:pPr>
              <w:spacing w:before="120" w:line="276" w:lineRule="auto"/>
              <w:jc w:val="center"/>
              <w:rPr>
                <w:rFonts w:eastAsia="Calibri" w:cstheme="minorHAnsi"/>
              </w:rPr>
            </w:pPr>
          </w:p>
        </w:tc>
      </w:tr>
      <w:tr w:rsidR="39282CF3" w:rsidRPr="00927B31" w14:paraId="0EEB9B77" w14:textId="77777777" w:rsidTr="009F17B5">
        <w:tc>
          <w:tcPr>
            <w:tcW w:w="1075" w:type="dxa"/>
          </w:tcPr>
          <w:p w14:paraId="07E4E25B" w14:textId="0674037A" w:rsidR="39282CF3" w:rsidRPr="00927B31" w:rsidRDefault="39282CF3" w:rsidP="009F17B5">
            <w:pPr>
              <w:pStyle w:val="Tabletext"/>
              <w:spacing w:after="0" w:line="276" w:lineRule="auto"/>
              <w:jc w:val="center"/>
              <w:rPr>
                <w:rFonts w:eastAsia="Calibri" w:cstheme="minorHAnsi"/>
              </w:rPr>
            </w:pPr>
            <w:r w:rsidRPr="00927B31">
              <w:rPr>
                <w:rFonts w:eastAsia="Calibri" w:cstheme="minorHAnsi"/>
              </w:rPr>
              <w:t>5 mins</w:t>
            </w:r>
          </w:p>
        </w:tc>
        <w:tc>
          <w:tcPr>
            <w:tcW w:w="7020" w:type="dxa"/>
          </w:tcPr>
          <w:p w14:paraId="709DDA2C" w14:textId="7B38C1AD" w:rsidR="39282CF3" w:rsidRPr="00927B31" w:rsidRDefault="39282CF3" w:rsidP="009F17B5">
            <w:pPr>
              <w:pStyle w:val="Tabletextbullet"/>
              <w:numPr>
                <w:ilvl w:val="0"/>
                <w:numId w:val="0"/>
              </w:numPr>
              <w:spacing w:after="0" w:line="276" w:lineRule="auto"/>
              <w:contextualSpacing w:val="0"/>
              <w:rPr>
                <w:rFonts w:eastAsia="Calibri" w:cstheme="minorHAnsi"/>
              </w:rPr>
            </w:pPr>
            <w:r w:rsidRPr="00927B31">
              <w:rPr>
                <w:rFonts w:eastAsia="Calibri" w:cstheme="minorHAnsi"/>
              </w:rPr>
              <w:t>S: (Completes exit ticket.)</w:t>
            </w:r>
          </w:p>
        </w:tc>
        <w:tc>
          <w:tcPr>
            <w:tcW w:w="1235" w:type="dxa"/>
          </w:tcPr>
          <w:p w14:paraId="25544B8A" w14:textId="558DA976" w:rsidR="39282CF3" w:rsidRPr="00927B31" w:rsidRDefault="00927B31" w:rsidP="009F17B5">
            <w:pPr>
              <w:spacing w:before="120" w:line="276" w:lineRule="auto"/>
              <w:jc w:val="center"/>
              <w:rPr>
                <w:rFonts w:eastAsia="Calibri" w:cstheme="minorHAnsi"/>
              </w:rPr>
            </w:pPr>
            <w:r>
              <w:rPr>
                <w:rFonts w:eastAsia="Calibri" w:cstheme="minorHAnsi"/>
              </w:rPr>
              <w:t>Exit Ticket</w:t>
            </w:r>
          </w:p>
        </w:tc>
      </w:tr>
    </w:tbl>
    <w:p w14:paraId="4C438FAA" w14:textId="5746B01E" w:rsidR="00861830" w:rsidRDefault="00861830" w:rsidP="39282CF3"/>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4993349D" w:rsidR="004405CD" w:rsidRPr="009F17B5" w:rsidRDefault="009F17B5" w:rsidP="009F17B5">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0EA54345" w:rsidR="00180877" w:rsidRPr="00180877" w:rsidRDefault="00180877" w:rsidP="009F17B5">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53ECD"/>
    <w:multiLevelType w:val="hybridMultilevel"/>
    <w:tmpl w:val="ABE62554"/>
    <w:lvl w:ilvl="0" w:tplc="75BAC126">
      <w:start w:val="1"/>
      <w:numFmt w:val="bullet"/>
      <w:lvlText w:val=""/>
      <w:lvlJc w:val="left"/>
      <w:pPr>
        <w:ind w:left="720" w:hanging="360"/>
      </w:pPr>
      <w:rPr>
        <w:rFonts w:ascii="Symbol" w:hAnsi="Symbol" w:hint="default"/>
      </w:rPr>
    </w:lvl>
    <w:lvl w:ilvl="1" w:tplc="72E8A990">
      <w:start w:val="1"/>
      <w:numFmt w:val="bullet"/>
      <w:lvlText w:val="o"/>
      <w:lvlJc w:val="left"/>
      <w:pPr>
        <w:ind w:left="1440" w:hanging="360"/>
      </w:pPr>
      <w:rPr>
        <w:rFonts w:ascii="Courier New" w:hAnsi="Courier New" w:hint="default"/>
      </w:rPr>
    </w:lvl>
    <w:lvl w:ilvl="2" w:tplc="62A0F24A">
      <w:start w:val="1"/>
      <w:numFmt w:val="bullet"/>
      <w:lvlText w:val=""/>
      <w:lvlJc w:val="left"/>
      <w:pPr>
        <w:ind w:left="2160" w:hanging="360"/>
      </w:pPr>
      <w:rPr>
        <w:rFonts w:ascii="Wingdings" w:hAnsi="Wingdings" w:hint="default"/>
      </w:rPr>
    </w:lvl>
    <w:lvl w:ilvl="3" w:tplc="9210FEE6">
      <w:start w:val="1"/>
      <w:numFmt w:val="bullet"/>
      <w:lvlText w:val=""/>
      <w:lvlJc w:val="left"/>
      <w:pPr>
        <w:ind w:left="2880" w:hanging="360"/>
      </w:pPr>
      <w:rPr>
        <w:rFonts w:ascii="Symbol" w:hAnsi="Symbol" w:hint="default"/>
      </w:rPr>
    </w:lvl>
    <w:lvl w:ilvl="4" w:tplc="46C2E8F4">
      <w:start w:val="1"/>
      <w:numFmt w:val="bullet"/>
      <w:lvlText w:val="o"/>
      <w:lvlJc w:val="left"/>
      <w:pPr>
        <w:ind w:left="3600" w:hanging="360"/>
      </w:pPr>
      <w:rPr>
        <w:rFonts w:ascii="Courier New" w:hAnsi="Courier New" w:hint="default"/>
      </w:rPr>
    </w:lvl>
    <w:lvl w:ilvl="5" w:tplc="909E7E2C">
      <w:start w:val="1"/>
      <w:numFmt w:val="bullet"/>
      <w:lvlText w:val=""/>
      <w:lvlJc w:val="left"/>
      <w:pPr>
        <w:ind w:left="4320" w:hanging="360"/>
      </w:pPr>
      <w:rPr>
        <w:rFonts w:ascii="Wingdings" w:hAnsi="Wingdings" w:hint="default"/>
      </w:rPr>
    </w:lvl>
    <w:lvl w:ilvl="6" w:tplc="E96C875E">
      <w:start w:val="1"/>
      <w:numFmt w:val="bullet"/>
      <w:lvlText w:val=""/>
      <w:lvlJc w:val="left"/>
      <w:pPr>
        <w:ind w:left="5040" w:hanging="360"/>
      </w:pPr>
      <w:rPr>
        <w:rFonts w:ascii="Symbol" w:hAnsi="Symbol" w:hint="default"/>
      </w:rPr>
    </w:lvl>
    <w:lvl w:ilvl="7" w:tplc="C0FC124C">
      <w:start w:val="1"/>
      <w:numFmt w:val="bullet"/>
      <w:lvlText w:val="o"/>
      <w:lvlJc w:val="left"/>
      <w:pPr>
        <w:ind w:left="5760" w:hanging="360"/>
      </w:pPr>
      <w:rPr>
        <w:rFonts w:ascii="Courier New" w:hAnsi="Courier New" w:hint="default"/>
      </w:rPr>
    </w:lvl>
    <w:lvl w:ilvl="8" w:tplc="36BC5BC4">
      <w:start w:val="1"/>
      <w:numFmt w:val="bullet"/>
      <w:lvlText w:val=""/>
      <w:lvlJc w:val="left"/>
      <w:pPr>
        <w:ind w:left="6480" w:hanging="360"/>
      </w:pPr>
      <w:rPr>
        <w:rFonts w:ascii="Wingdings" w:hAnsi="Wingdings" w:hint="default"/>
      </w:rPr>
    </w:lvl>
  </w:abstractNum>
  <w:abstractNum w:abstractNumId="1" w15:restartNumberingAfterBreak="0">
    <w:nsid w:val="28C968CB"/>
    <w:multiLevelType w:val="hybridMultilevel"/>
    <w:tmpl w:val="7F041D10"/>
    <w:lvl w:ilvl="0" w:tplc="77C6737A">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8D04C7"/>
    <w:multiLevelType w:val="hybridMultilevel"/>
    <w:tmpl w:val="DE841076"/>
    <w:lvl w:ilvl="0" w:tplc="DDDCCFC6">
      <w:start w:val="1"/>
      <w:numFmt w:val="decimal"/>
      <w:lvlText w:val="%1."/>
      <w:lvlJc w:val="left"/>
      <w:pPr>
        <w:ind w:left="720" w:hanging="360"/>
      </w:pPr>
    </w:lvl>
    <w:lvl w:ilvl="1" w:tplc="75722D62">
      <w:start w:val="1"/>
      <w:numFmt w:val="lowerLetter"/>
      <w:lvlText w:val="%2."/>
      <w:lvlJc w:val="left"/>
      <w:pPr>
        <w:ind w:left="1440" w:hanging="360"/>
      </w:pPr>
    </w:lvl>
    <w:lvl w:ilvl="2" w:tplc="85B4CF18">
      <w:start w:val="1"/>
      <w:numFmt w:val="lowerRoman"/>
      <w:lvlText w:val="%3."/>
      <w:lvlJc w:val="right"/>
      <w:pPr>
        <w:ind w:left="2160" w:hanging="180"/>
      </w:pPr>
    </w:lvl>
    <w:lvl w:ilvl="3" w:tplc="880222DC">
      <w:start w:val="1"/>
      <w:numFmt w:val="decimal"/>
      <w:lvlText w:val="%4."/>
      <w:lvlJc w:val="left"/>
      <w:pPr>
        <w:ind w:left="2880" w:hanging="360"/>
      </w:pPr>
    </w:lvl>
    <w:lvl w:ilvl="4" w:tplc="940E436C">
      <w:start w:val="1"/>
      <w:numFmt w:val="lowerLetter"/>
      <w:lvlText w:val="%5."/>
      <w:lvlJc w:val="left"/>
      <w:pPr>
        <w:ind w:left="3600" w:hanging="360"/>
      </w:pPr>
    </w:lvl>
    <w:lvl w:ilvl="5" w:tplc="F57A11BE">
      <w:start w:val="1"/>
      <w:numFmt w:val="lowerRoman"/>
      <w:lvlText w:val="%6."/>
      <w:lvlJc w:val="right"/>
      <w:pPr>
        <w:ind w:left="4320" w:hanging="180"/>
      </w:pPr>
    </w:lvl>
    <w:lvl w:ilvl="6" w:tplc="FA2871C4">
      <w:start w:val="1"/>
      <w:numFmt w:val="decimal"/>
      <w:lvlText w:val="%7."/>
      <w:lvlJc w:val="left"/>
      <w:pPr>
        <w:ind w:left="5040" w:hanging="360"/>
      </w:pPr>
    </w:lvl>
    <w:lvl w:ilvl="7" w:tplc="ED3CBE5C">
      <w:start w:val="1"/>
      <w:numFmt w:val="lowerLetter"/>
      <w:lvlText w:val="%8."/>
      <w:lvlJc w:val="left"/>
      <w:pPr>
        <w:ind w:left="5760" w:hanging="360"/>
      </w:pPr>
    </w:lvl>
    <w:lvl w:ilvl="8" w:tplc="55423994">
      <w:start w:val="1"/>
      <w:numFmt w:val="lowerRoman"/>
      <w:lvlText w:val="%9."/>
      <w:lvlJc w:val="right"/>
      <w:pPr>
        <w:ind w:left="6480" w:hanging="180"/>
      </w:pPr>
    </w:lvl>
  </w:abstractNum>
  <w:abstractNum w:abstractNumId="3" w15:restartNumberingAfterBreak="0">
    <w:nsid w:val="4C82AC03"/>
    <w:multiLevelType w:val="hybridMultilevel"/>
    <w:tmpl w:val="74D2089C"/>
    <w:lvl w:ilvl="0" w:tplc="B2CE04BC">
      <w:start w:val="1"/>
      <w:numFmt w:val="upperLetter"/>
      <w:lvlText w:val="(%1)"/>
      <w:lvlJc w:val="left"/>
      <w:pPr>
        <w:ind w:left="720" w:hanging="360"/>
      </w:pPr>
    </w:lvl>
    <w:lvl w:ilvl="1" w:tplc="1C820CC8">
      <w:start w:val="1"/>
      <w:numFmt w:val="lowerLetter"/>
      <w:lvlText w:val="%2."/>
      <w:lvlJc w:val="left"/>
      <w:pPr>
        <w:ind w:left="1440" w:hanging="360"/>
      </w:pPr>
    </w:lvl>
    <w:lvl w:ilvl="2" w:tplc="9B209E82">
      <w:start w:val="1"/>
      <w:numFmt w:val="lowerRoman"/>
      <w:lvlText w:val="%3."/>
      <w:lvlJc w:val="right"/>
      <w:pPr>
        <w:ind w:left="2160" w:hanging="180"/>
      </w:pPr>
    </w:lvl>
    <w:lvl w:ilvl="3" w:tplc="662E7BA2">
      <w:start w:val="1"/>
      <w:numFmt w:val="decimal"/>
      <w:lvlText w:val="%4."/>
      <w:lvlJc w:val="left"/>
      <w:pPr>
        <w:ind w:left="2880" w:hanging="360"/>
      </w:pPr>
    </w:lvl>
    <w:lvl w:ilvl="4" w:tplc="847AD99A">
      <w:start w:val="1"/>
      <w:numFmt w:val="lowerLetter"/>
      <w:lvlText w:val="%5."/>
      <w:lvlJc w:val="left"/>
      <w:pPr>
        <w:ind w:left="3600" w:hanging="360"/>
      </w:pPr>
    </w:lvl>
    <w:lvl w:ilvl="5" w:tplc="9EAE10DC">
      <w:start w:val="1"/>
      <w:numFmt w:val="lowerRoman"/>
      <w:lvlText w:val="%6."/>
      <w:lvlJc w:val="right"/>
      <w:pPr>
        <w:ind w:left="4320" w:hanging="180"/>
      </w:pPr>
    </w:lvl>
    <w:lvl w:ilvl="6" w:tplc="0DFAB0D2">
      <w:start w:val="1"/>
      <w:numFmt w:val="decimal"/>
      <w:lvlText w:val="%7."/>
      <w:lvlJc w:val="left"/>
      <w:pPr>
        <w:ind w:left="5040" w:hanging="360"/>
      </w:pPr>
    </w:lvl>
    <w:lvl w:ilvl="7" w:tplc="16DEC830">
      <w:start w:val="1"/>
      <w:numFmt w:val="lowerLetter"/>
      <w:lvlText w:val="%8."/>
      <w:lvlJc w:val="left"/>
      <w:pPr>
        <w:ind w:left="5760" w:hanging="360"/>
      </w:pPr>
    </w:lvl>
    <w:lvl w:ilvl="8" w:tplc="66007D70">
      <w:start w:val="1"/>
      <w:numFmt w:val="lowerRoman"/>
      <w:lvlText w:val="%9."/>
      <w:lvlJc w:val="right"/>
      <w:pPr>
        <w:ind w:left="6480" w:hanging="180"/>
      </w:pPr>
    </w:lvl>
  </w:abstractNum>
  <w:abstractNum w:abstractNumId="4" w15:restartNumberingAfterBreak="0">
    <w:nsid w:val="51EC0C01"/>
    <w:multiLevelType w:val="hybridMultilevel"/>
    <w:tmpl w:val="46128E02"/>
    <w:lvl w:ilvl="0" w:tplc="BBBCB9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1CCA0C"/>
    <w:multiLevelType w:val="hybridMultilevel"/>
    <w:tmpl w:val="CFF441DA"/>
    <w:lvl w:ilvl="0" w:tplc="B1B4CAB6">
      <w:start w:val="1"/>
      <w:numFmt w:val="bullet"/>
      <w:pStyle w:val="ListAlphaparens"/>
      <w:lvlText w:val="•"/>
      <w:lvlJc w:val="left"/>
      <w:pPr>
        <w:ind w:left="432" w:hanging="288"/>
      </w:pPr>
      <w:rPr>
        <w:rFonts w:ascii="Calibri" w:hAnsi="Calibri" w:hint="default"/>
      </w:rPr>
    </w:lvl>
    <w:lvl w:ilvl="1" w:tplc="257EB678">
      <w:start w:val="1"/>
      <w:numFmt w:val="bullet"/>
      <w:lvlText w:val="o"/>
      <w:lvlJc w:val="left"/>
      <w:pPr>
        <w:ind w:left="1440" w:hanging="360"/>
      </w:pPr>
      <w:rPr>
        <w:rFonts w:ascii="Courier New" w:hAnsi="Courier New" w:hint="default"/>
      </w:rPr>
    </w:lvl>
    <w:lvl w:ilvl="2" w:tplc="AC46ABEC">
      <w:start w:val="1"/>
      <w:numFmt w:val="bullet"/>
      <w:lvlText w:val=""/>
      <w:lvlJc w:val="left"/>
      <w:pPr>
        <w:ind w:left="2160" w:hanging="360"/>
      </w:pPr>
      <w:rPr>
        <w:rFonts w:ascii="Wingdings" w:hAnsi="Wingdings" w:hint="default"/>
      </w:rPr>
    </w:lvl>
    <w:lvl w:ilvl="3" w:tplc="1DDCE97C">
      <w:start w:val="1"/>
      <w:numFmt w:val="bullet"/>
      <w:lvlText w:val=""/>
      <w:lvlJc w:val="left"/>
      <w:pPr>
        <w:ind w:left="2880" w:hanging="360"/>
      </w:pPr>
      <w:rPr>
        <w:rFonts w:ascii="Symbol" w:hAnsi="Symbol" w:hint="default"/>
      </w:rPr>
    </w:lvl>
    <w:lvl w:ilvl="4" w:tplc="DED40E00">
      <w:start w:val="1"/>
      <w:numFmt w:val="bullet"/>
      <w:lvlText w:val="o"/>
      <w:lvlJc w:val="left"/>
      <w:pPr>
        <w:ind w:left="3600" w:hanging="360"/>
      </w:pPr>
      <w:rPr>
        <w:rFonts w:ascii="Courier New" w:hAnsi="Courier New" w:hint="default"/>
      </w:rPr>
    </w:lvl>
    <w:lvl w:ilvl="5" w:tplc="54CCA9DC">
      <w:start w:val="1"/>
      <w:numFmt w:val="bullet"/>
      <w:lvlText w:val=""/>
      <w:lvlJc w:val="left"/>
      <w:pPr>
        <w:ind w:left="4320" w:hanging="360"/>
      </w:pPr>
      <w:rPr>
        <w:rFonts w:ascii="Wingdings" w:hAnsi="Wingdings" w:hint="default"/>
      </w:rPr>
    </w:lvl>
    <w:lvl w:ilvl="6" w:tplc="DDB05620">
      <w:start w:val="1"/>
      <w:numFmt w:val="bullet"/>
      <w:lvlText w:val=""/>
      <w:lvlJc w:val="left"/>
      <w:pPr>
        <w:ind w:left="5040" w:hanging="360"/>
      </w:pPr>
      <w:rPr>
        <w:rFonts w:ascii="Symbol" w:hAnsi="Symbol" w:hint="default"/>
      </w:rPr>
    </w:lvl>
    <w:lvl w:ilvl="7" w:tplc="80AEFD7A">
      <w:start w:val="1"/>
      <w:numFmt w:val="bullet"/>
      <w:lvlText w:val="o"/>
      <w:lvlJc w:val="left"/>
      <w:pPr>
        <w:ind w:left="5760" w:hanging="360"/>
      </w:pPr>
      <w:rPr>
        <w:rFonts w:ascii="Courier New" w:hAnsi="Courier New" w:hint="default"/>
      </w:rPr>
    </w:lvl>
    <w:lvl w:ilvl="8" w:tplc="DB96981C">
      <w:start w:val="1"/>
      <w:numFmt w:val="bullet"/>
      <w:lvlText w:val=""/>
      <w:lvlJc w:val="left"/>
      <w:pPr>
        <w:ind w:left="6480" w:hanging="360"/>
      </w:pPr>
      <w:rPr>
        <w:rFonts w:ascii="Wingdings" w:hAnsi="Wingdings" w:hint="default"/>
      </w:rPr>
    </w:lvl>
  </w:abstractNum>
  <w:abstractNum w:abstractNumId="6" w15:restartNumberingAfterBreak="0">
    <w:nsid w:val="575EB8BE"/>
    <w:multiLevelType w:val="hybridMultilevel"/>
    <w:tmpl w:val="A01840EE"/>
    <w:lvl w:ilvl="0" w:tplc="5492B688">
      <w:start w:val="1"/>
      <w:numFmt w:val="upperLetter"/>
      <w:lvlText w:val="(%1)"/>
      <w:lvlJc w:val="left"/>
      <w:pPr>
        <w:ind w:left="720" w:hanging="360"/>
      </w:pPr>
      <w:rPr>
        <w:rFonts w:ascii="Calibri" w:hAnsi="Calibri" w:hint="default"/>
      </w:rPr>
    </w:lvl>
    <w:lvl w:ilvl="1" w:tplc="18EA4514">
      <w:start w:val="1"/>
      <w:numFmt w:val="lowerLetter"/>
      <w:lvlText w:val="%2."/>
      <w:lvlJc w:val="left"/>
      <w:pPr>
        <w:ind w:left="1440" w:hanging="360"/>
      </w:pPr>
    </w:lvl>
    <w:lvl w:ilvl="2" w:tplc="6AC23660">
      <w:start w:val="1"/>
      <w:numFmt w:val="lowerRoman"/>
      <w:lvlText w:val="%3."/>
      <w:lvlJc w:val="right"/>
      <w:pPr>
        <w:ind w:left="2160" w:hanging="180"/>
      </w:pPr>
    </w:lvl>
    <w:lvl w:ilvl="3" w:tplc="4A4843B2">
      <w:start w:val="1"/>
      <w:numFmt w:val="decimal"/>
      <w:lvlText w:val="%4."/>
      <w:lvlJc w:val="left"/>
      <w:pPr>
        <w:ind w:left="2880" w:hanging="360"/>
      </w:pPr>
    </w:lvl>
    <w:lvl w:ilvl="4" w:tplc="8570BCDE">
      <w:start w:val="1"/>
      <w:numFmt w:val="lowerLetter"/>
      <w:lvlText w:val="%5."/>
      <w:lvlJc w:val="left"/>
      <w:pPr>
        <w:ind w:left="3600" w:hanging="360"/>
      </w:pPr>
    </w:lvl>
    <w:lvl w:ilvl="5" w:tplc="3390869C">
      <w:start w:val="1"/>
      <w:numFmt w:val="lowerRoman"/>
      <w:lvlText w:val="%6."/>
      <w:lvlJc w:val="right"/>
      <w:pPr>
        <w:ind w:left="4320" w:hanging="180"/>
      </w:pPr>
    </w:lvl>
    <w:lvl w:ilvl="6" w:tplc="7E920DE6">
      <w:start w:val="1"/>
      <w:numFmt w:val="decimal"/>
      <w:lvlText w:val="%7."/>
      <w:lvlJc w:val="left"/>
      <w:pPr>
        <w:ind w:left="5040" w:hanging="360"/>
      </w:pPr>
    </w:lvl>
    <w:lvl w:ilvl="7" w:tplc="81B47B28">
      <w:start w:val="1"/>
      <w:numFmt w:val="lowerLetter"/>
      <w:lvlText w:val="%8."/>
      <w:lvlJc w:val="left"/>
      <w:pPr>
        <w:ind w:left="5760" w:hanging="360"/>
      </w:pPr>
    </w:lvl>
    <w:lvl w:ilvl="8" w:tplc="41CEF6A6">
      <w:start w:val="1"/>
      <w:numFmt w:val="lowerRoman"/>
      <w:lvlText w:val="%9."/>
      <w:lvlJc w:val="right"/>
      <w:pPr>
        <w:ind w:left="6480" w:hanging="180"/>
      </w:pPr>
    </w:lvl>
  </w:abstractNum>
  <w:abstractNum w:abstractNumId="7" w15:restartNumberingAfterBreak="0">
    <w:nsid w:val="59DB7FED"/>
    <w:multiLevelType w:val="hybridMultilevel"/>
    <w:tmpl w:val="F2286886"/>
    <w:lvl w:ilvl="0" w:tplc="04090001">
      <w:start w:val="1"/>
      <w:numFmt w:val="bullet"/>
      <w:lvlText w:val=""/>
      <w:lvlJc w:val="left"/>
      <w:pPr>
        <w:ind w:left="864"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5EC31D3D"/>
    <w:multiLevelType w:val="hybridMultilevel"/>
    <w:tmpl w:val="A38CD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885872"/>
    <w:multiLevelType w:val="hybridMultilevel"/>
    <w:tmpl w:val="16FE776E"/>
    <w:lvl w:ilvl="0" w:tplc="38F8FD4C">
      <w:start w:val="1"/>
      <w:numFmt w:val="bullet"/>
      <w:pStyle w:val="Tabletextbullet"/>
      <w:lvlText w:val=""/>
      <w:lvlJc w:val="left"/>
      <w:pPr>
        <w:ind w:left="864" w:hanging="360"/>
      </w:pPr>
      <w:rPr>
        <w:rFonts w:ascii="Symbol" w:hAnsi="Symbol" w:hint="default"/>
      </w:rPr>
    </w:lvl>
    <w:lvl w:ilvl="1" w:tplc="0BDE8AEC">
      <w:start w:val="1"/>
      <w:numFmt w:val="bullet"/>
      <w:lvlText w:val="o"/>
      <w:lvlJc w:val="left"/>
      <w:pPr>
        <w:ind w:left="1440" w:hanging="360"/>
      </w:pPr>
      <w:rPr>
        <w:rFonts w:ascii="Courier New" w:hAnsi="Courier New" w:hint="default"/>
      </w:rPr>
    </w:lvl>
    <w:lvl w:ilvl="2" w:tplc="FB1CE91A">
      <w:start w:val="1"/>
      <w:numFmt w:val="bullet"/>
      <w:lvlText w:val=""/>
      <w:lvlJc w:val="left"/>
      <w:pPr>
        <w:ind w:left="2160" w:hanging="360"/>
      </w:pPr>
      <w:rPr>
        <w:rFonts w:ascii="Wingdings" w:hAnsi="Wingdings" w:hint="default"/>
      </w:rPr>
    </w:lvl>
    <w:lvl w:ilvl="3" w:tplc="46885412">
      <w:start w:val="1"/>
      <w:numFmt w:val="bullet"/>
      <w:lvlText w:val=""/>
      <w:lvlJc w:val="left"/>
      <w:pPr>
        <w:ind w:left="2880" w:hanging="360"/>
      </w:pPr>
      <w:rPr>
        <w:rFonts w:ascii="Symbol" w:hAnsi="Symbol" w:hint="default"/>
      </w:rPr>
    </w:lvl>
    <w:lvl w:ilvl="4" w:tplc="BB5C26C4">
      <w:start w:val="1"/>
      <w:numFmt w:val="bullet"/>
      <w:lvlText w:val="o"/>
      <w:lvlJc w:val="left"/>
      <w:pPr>
        <w:ind w:left="3600" w:hanging="360"/>
      </w:pPr>
      <w:rPr>
        <w:rFonts w:ascii="Courier New" w:hAnsi="Courier New" w:hint="default"/>
      </w:rPr>
    </w:lvl>
    <w:lvl w:ilvl="5" w:tplc="7DAEF1EC">
      <w:start w:val="1"/>
      <w:numFmt w:val="bullet"/>
      <w:lvlText w:val=""/>
      <w:lvlJc w:val="left"/>
      <w:pPr>
        <w:ind w:left="4320" w:hanging="360"/>
      </w:pPr>
      <w:rPr>
        <w:rFonts w:ascii="Wingdings" w:hAnsi="Wingdings" w:hint="default"/>
      </w:rPr>
    </w:lvl>
    <w:lvl w:ilvl="6" w:tplc="74F8B750">
      <w:start w:val="1"/>
      <w:numFmt w:val="bullet"/>
      <w:lvlText w:val=""/>
      <w:lvlJc w:val="left"/>
      <w:pPr>
        <w:ind w:left="5040" w:hanging="360"/>
      </w:pPr>
      <w:rPr>
        <w:rFonts w:ascii="Symbol" w:hAnsi="Symbol" w:hint="default"/>
      </w:rPr>
    </w:lvl>
    <w:lvl w:ilvl="7" w:tplc="EEFA937E">
      <w:start w:val="1"/>
      <w:numFmt w:val="bullet"/>
      <w:lvlText w:val="o"/>
      <w:lvlJc w:val="left"/>
      <w:pPr>
        <w:ind w:left="5760" w:hanging="360"/>
      </w:pPr>
      <w:rPr>
        <w:rFonts w:ascii="Courier New" w:hAnsi="Courier New" w:hint="default"/>
      </w:rPr>
    </w:lvl>
    <w:lvl w:ilvl="8" w:tplc="E64EF48A">
      <w:start w:val="1"/>
      <w:numFmt w:val="bullet"/>
      <w:lvlText w:val=""/>
      <w:lvlJc w:val="left"/>
      <w:pPr>
        <w:ind w:left="6480" w:hanging="360"/>
      </w:pPr>
      <w:rPr>
        <w:rFonts w:ascii="Wingdings" w:hAnsi="Wingdings" w:hint="default"/>
      </w:rPr>
    </w:lvl>
  </w:abstractNum>
  <w:num w:numId="1" w16cid:durableId="144512337">
    <w:abstractNumId w:val="0"/>
  </w:num>
  <w:num w:numId="2" w16cid:durableId="603390469">
    <w:abstractNumId w:val="2"/>
  </w:num>
  <w:num w:numId="3" w16cid:durableId="799761570">
    <w:abstractNumId w:val="3"/>
  </w:num>
  <w:num w:numId="4" w16cid:durableId="1140001485">
    <w:abstractNumId w:val="5"/>
  </w:num>
  <w:num w:numId="5" w16cid:durableId="684865552">
    <w:abstractNumId w:val="9"/>
  </w:num>
  <w:num w:numId="6" w16cid:durableId="360320333">
    <w:abstractNumId w:val="7"/>
  </w:num>
  <w:num w:numId="7" w16cid:durableId="1952085197">
    <w:abstractNumId w:val="8"/>
  </w:num>
  <w:num w:numId="8" w16cid:durableId="707488372">
    <w:abstractNumId w:val="6"/>
  </w:num>
  <w:num w:numId="9" w16cid:durableId="1061950727">
    <w:abstractNumId w:val="1"/>
  </w:num>
  <w:num w:numId="10" w16cid:durableId="901291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B3E3F"/>
    <w:rsid w:val="00180877"/>
    <w:rsid w:val="00237B3F"/>
    <w:rsid w:val="004405CD"/>
    <w:rsid w:val="00491E37"/>
    <w:rsid w:val="008154B5"/>
    <w:rsid w:val="00861830"/>
    <w:rsid w:val="00927B31"/>
    <w:rsid w:val="0097255E"/>
    <w:rsid w:val="009F17B5"/>
    <w:rsid w:val="00CF5805"/>
    <w:rsid w:val="00EA19D5"/>
    <w:rsid w:val="00EB2F20"/>
    <w:rsid w:val="39282CF3"/>
    <w:rsid w:val="7CDE1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paragraph" w:customStyle="1" w:styleId="ListAlphaparens">
    <w:name w:val="List Alpha parens"/>
    <w:basedOn w:val="Normal"/>
    <w:uiPriority w:val="1"/>
    <w:qFormat/>
    <w:rsid w:val="39282CF3"/>
    <w:pPr>
      <w:numPr>
        <w:numId w:val="4"/>
      </w:numPr>
      <w:spacing w:before="120" w:after="120"/>
      <w:ind w:left="720" w:hanging="360"/>
      <w:contextualSpacing/>
    </w:pPr>
  </w:style>
  <w:style w:type="paragraph" w:customStyle="1" w:styleId="Tabletext">
    <w:name w:val="Table text"/>
    <w:basedOn w:val="Normal"/>
    <w:uiPriority w:val="1"/>
    <w:qFormat/>
    <w:rsid w:val="39282CF3"/>
    <w:pPr>
      <w:spacing w:before="120" w:after="120"/>
    </w:pPr>
  </w:style>
  <w:style w:type="paragraph" w:customStyle="1" w:styleId="Tabletextbullet">
    <w:name w:val="Table text bullet"/>
    <w:basedOn w:val="Normal"/>
    <w:uiPriority w:val="1"/>
    <w:qFormat/>
    <w:rsid w:val="39282CF3"/>
    <w:pPr>
      <w:numPr>
        <w:numId w:val="5"/>
      </w:numPr>
      <w:spacing w:before="120" w:after="120"/>
      <w:ind w:left="432" w:hanging="288"/>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1">
    <w:name w:val="*PARAGRAPH (1)"/>
    <w:basedOn w:val="Normal"/>
    <w:link w:val="PARAGRAPH1Char"/>
    <w:uiPriority w:val="1"/>
    <w:rsid w:val="0097255E"/>
    <w:pPr>
      <w:tabs>
        <w:tab w:val="left" w:pos="1440"/>
      </w:tabs>
      <w:spacing w:before="120" w:after="200"/>
      <w:ind w:left="1440" w:hanging="720"/>
    </w:pPr>
    <w:rPr>
      <w:rFonts w:ascii="Calibri" w:eastAsia="Calibri" w:hAnsi="Calibri" w:cs="Times New Roman"/>
    </w:rPr>
  </w:style>
  <w:style w:type="character" w:customStyle="1" w:styleId="PARAGRAPH1Char">
    <w:name w:val="*PARAGRAPH (1) Char"/>
    <w:basedOn w:val="DefaultParagraphFont"/>
    <w:link w:val="PARAGRAPH1"/>
    <w:uiPriority w:val="1"/>
    <w:rsid w:val="0097255E"/>
    <w:rPr>
      <w:rFonts w:ascii="Calibri" w:eastAsia="Calibri" w:hAnsi="Calibri" w:cs="Times New Roman"/>
    </w:rPr>
  </w:style>
  <w:style w:type="paragraph" w:customStyle="1" w:styleId="SUBPARAGRAPHA">
    <w:name w:val="*SUBPARAGRAPH (A)"/>
    <w:basedOn w:val="Normal"/>
    <w:link w:val="SUBPARAGRAPHAChar"/>
    <w:uiPriority w:val="1"/>
    <w:rsid w:val="0097255E"/>
    <w:pPr>
      <w:tabs>
        <w:tab w:val="left" w:pos="2160"/>
      </w:tabs>
      <w:spacing w:before="120" w:after="200"/>
      <w:ind w:left="2160" w:hanging="720"/>
    </w:pPr>
    <w:rPr>
      <w:rFonts w:ascii="Calibri" w:eastAsia="Calibri" w:hAnsi="Calibri" w:cs="Times New Roman"/>
    </w:rPr>
  </w:style>
  <w:style w:type="character" w:customStyle="1" w:styleId="SUBPARAGRAPHAChar">
    <w:name w:val="*SUBPARAGRAPH (A) Char"/>
    <w:basedOn w:val="DefaultParagraphFont"/>
    <w:link w:val="SUBPARAGRAPHA"/>
    <w:uiPriority w:val="1"/>
    <w:rsid w:val="0097255E"/>
    <w:rPr>
      <w:rFonts w:ascii="Calibri" w:eastAsia="Calibri" w:hAnsi="Calibri" w:cs="Times New Roman"/>
    </w:rPr>
  </w:style>
  <w:style w:type="character" w:styleId="Hyperlink">
    <w:name w:val="Hyperlink"/>
    <w:basedOn w:val="DefaultParagraphFont"/>
    <w:uiPriority w:val="99"/>
    <w:unhideWhenUsed/>
    <w:rsid w:val="009F17B5"/>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1803</Words>
  <Characters>10281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Lesson 5.13: Introduction to Rubrics</vt:lpstr>
    </vt:vector>
  </TitlesOfParts>
  <Company/>
  <LinksUpToDate>false</LinksUpToDate>
  <CharactersWithSpaces>12060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5.13: Introduction to Rubrics</dc:title>
  <dc:subject>Lesson 5.13: Introduction to Rubrics</dc:subject>
  <dc:creator>Texas Education Agency</dc:creator>
  <cp:keywords/>
  <dc:description/>
  <cp:lastModifiedBy>White (she/her), Whitney</cp:lastModifiedBy>
  <cp:revision>14</cp:revision>
  <dcterms:created xsi:type="dcterms:W3CDTF">2022-05-26T02:20:00Z</dcterms:created>
  <dcterms:modified xsi:type="dcterms:W3CDTF">2023-08-28T04:07:00Z</dcterms:modified>
</cp:coreProperties>
</file>