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47A1E" w14:textId="47CE3C6F" w:rsidR="00815ECD" w:rsidRDefault="00815ECD" w:rsidP="00815ECD">
      <w:pPr>
        <w:pStyle w:val="Heading1"/>
        <w:spacing w:after="160"/>
      </w:pPr>
      <w:r>
        <w:t xml:space="preserve">Exit Ticket </w:t>
      </w:r>
    </w:p>
    <w:p w14:paraId="7B9DA1F8" w14:textId="4AC7D791" w:rsidR="00815ECD" w:rsidRPr="00D81472" w:rsidRDefault="00815ECD" w:rsidP="00815ECD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D81472">
        <w:rPr>
          <w:rStyle w:val="normaltextrun"/>
          <w:rFonts w:cstheme="minorHAnsi"/>
          <w:color w:val="000000"/>
          <w:szCs w:val="24"/>
          <w:shd w:val="clear" w:color="auto" w:fill="FFFFFF"/>
        </w:rPr>
        <w:t>Lesson 6.</w:t>
      </w:r>
      <w:r w:rsidR="00D81472">
        <w:rPr>
          <w:rStyle w:val="normaltextrun"/>
          <w:rFonts w:cstheme="minorHAnsi"/>
          <w:color w:val="000000"/>
          <w:szCs w:val="24"/>
          <w:shd w:val="clear" w:color="auto" w:fill="FFFFFF"/>
        </w:rPr>
        <w:t>0</w:t>
      </w:r>
      <w:r w:rsidRPr="00D81472">
        <w:rPr>
          <w:rStyle w:val="normaltextrun"/>
          <w:rFonts w:cstheme="minorHAnsi"/>
          <w:color w:val="000000"/>
          <w:szCs w:val="24"/>
          <w:shd w:val="clear" w:color="auto" w:fill="FFFFFF"/>
        </w:rPr>
        <w:t>3: Components of a Lesson Plan</w:t>
      </w:r>
    </w:p>
    <w:p w14:paraId="695B9576" w14:textId="77777777" w:rsidR="00815ECD" w:rsidRPr="00D81472" w:rsidRDefault="00815ECD" w:rsidP="00815ECD">
      <w:pPr>
        <w:rPr>
          <w:rStyle w:val="eop"/>
          <w:rFonts w:cstheme="minorHAnsi"/>
          <w:color w:val="000000"/>
          <w:shd w:val="clear" w:color="auto" w:fill="FFFFFF"/>
        </w:rPr>
      </w:pPr>
      <w:r w:rsidRPr="00D81472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7981BF22" w14:textId="77777777" w:rsidR="00815ECD" w:rsidRPr="00D81472" w:rsidRDefault="00815ECD" w:rsidP="00815ECD">
      <w:pPr>
        <w:rPr>
          <w:rStyle w:val="eop"/>
          <w:rFonts w:cstheme="minorHAnsi"/>
          <w:color w:val="000000"/>
          <w:shd w:val="clear" w:color="auto" w:fill="FFFFFF"/>
        </w:rPr>
      </w:pPr>
      <w:r w:rsidRPr="00D81472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50A2B9B7" w14:textId="0812BF0F" w:rsidR="00815ECD" w:rsidRDefault="00815ECD" w:rsidP="00815ECD">
      <w:pPr>
        <w:pStyle w:val="Tabletextbullet"/>
        <w:numPr>
          <w:ilvl w:val="0"/>
          <w:numId w:val="0"/>
        </w:numPr>
      </w:pPr>
      <w:r>
        <w:t xml:space="preserve">Examine the </w:t>
      </w:r>
      <w:r w:rsidRPr="00C8116D">
        <w:t>lesson plan</w:t>
      </w:r>
      <w:r>
        <w:t xml:space="preserve"> below. I</w:t>
      </w:r>
      <w:r w:rsidRPr="00C8116D">
        <w:t>dentify</w:t>
      </w:r>
      <w:r>
        <w:t xml:space="preserve"> the components of a high-quality lesson plan</w:t>
      </w:r>
      <w:r w:rsidRPr="00C8116D">
        <w:t xml:space="preserve"> </w:t>
      </w:r>
      <w:r>
        <w:t>and identify how the standards, objectives, learning activities (introduction, direct instruction, guided practice, independent practice, and debrief), and assessment align</w:t>
      </w:r>
      <w:r w:rsidR="00B07EC6">
        <w:t xml:space="preserve">. </w:t>
      </w:r>
    </w:p>
    <w:p w14:paraId="0DBB8E22" w14:textId="77777777" w:rsidR="00815ECD" w:rsidRDefault="00815ECD" w:rsidP="00815ECD">
      <w:pPr>
        <w:pStyle w:val="Tabletextbullet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 wp14:anchorId="4F898492" wp14:editId="6F7F9A06">
            <wp:extent cx="5448300" cy="7620000"/>
            <wp:effectExtent l="0" t="0" r="0" b="0"/>
            <wp:docPr id="1" name="Picture 1" descr="A sample Grade 2 lesson plan. Topic: Intro to Counting Coi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ample Grade 2 lesson plan. Topic: Intro to Counting Coins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1809" cy="762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5576" w14:textId="77777777" w:rsidR="00815ECD" w:rsidRPr="006B32F4" w:rsidRDefault="00815ECD" w:rsidP="00815ECD">
      <w:pPr>
        <w:pStyle w:val="Tabletextbullet"/>
        <w:numPr>
          <w:ilvl w:val="0"/>
          <w:numId w:val="0"/>
        </w:numPr>
      </w:pPr>
    </w:p>
    <w:tbl>
      <w:tblPr>
        <w:tblStyle w:val="TableGrid"/>
        <w:tblpPr w:leftFromText="180" w:rightFromText="180" w:vertAnchor="text" w:tblpY="119"/>
        <w:tblW w:w="10350" w:type="dxa"/>
        <w:tblLook w:val="04A0" w:firstRow="1" w:lastRow="0" w:firstColumn="1" w:lastColumn="0" w:noHBand="0" w:noVBand="1"/>
      </w:tblPr>
      <w:tblGrid>
        <w:gridCol w:w="1890"/>
        <w:gridCol w:w="8460"/>
      </w:tblGrid>
      <w:tr w:rsidR="006B32F4" w:rsidRPr="006B32F4" w14:paraId="0093F329" w14:textId="77777777" w:rsidTr="006B32F4">
        <w:tc>
          <w:tcPr>
            <w:tcW w:w="1890" w:type="dxa"/>
            <w:shd w:val="clear" w:color="auto" w:fill="auto"/>
          </w:tcPr>
          <w:p w14:paraId="45038907" w14:textId="77777777" w:rsidR="00815ECD" w:rsidRPr="006B32F4" w:rsidRDefault="00815ECD" w:rsidP="00421493">
            <w:pPr>
              <w:pStyle w:val="Tabletextbulle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6B32F4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8460" w:type="dxa"/>
            <w:shd w:val="clear" w:color="auto" w:fill="auto"/>
          </w:tcPr>
          <w:p w14:paraId="33ACA072" w14:textId="77777777" w:rsidR="00815ECD" w:rsidRPr="006B32F4" w:rsidRDefault="00815ECD" w:rsidP="00421493">
            <w:pPr>
              <w:pStyle w:val="Tabletextbulle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6B32F4">
              <w:rPr>
                <w:b/>
                <w:bCs/>
              </w:rPr>
              <w:t>Evidence from Lesson Plan</w:t>
            </w:r>
          </w:p>
        </w:tc>
      </w:tr>
      <w:tr w:rsidR="00815ECD" w:rsidRPr="00605006" w14:paraId="4EC5DF4C" w14:textId="77777777" w:rsidTr="00760B9A">
        <w:tc>
          <w:tcPr>
            <w:tcW w:w="1890" w:type="dxa"/>
          </w:tcPr>
          <w:p w14:paraId="46E412C8" w14:textId="77777777" w:rsidR="00815ECD" w:rsidRDefault="00815ECD" w:rsidP="0009467E">
            <w:pPr>
              <w:pStyle w:val="Tabletextbullet"/>
              <w:numPr>
                <w:ilvl w:val="0"/>
                <w:numId w:val="0"/>
              </w:numPr>
            </w:pPr>
            <w:r>
              <w:t>Standards</w:t>
            </w:r>
          </w:p>
        </w:tc>
        <w:tc>
          <w:tcPr>
            <w:tcW w:w="8460" w:type="dxa"/>
            <w:shd w:val="clear" w:color="auto" w:fill="auto"/>
          </w:tcPr>
          <w:p w14:paraId="1E3D280A" w14:textId="77777777" w:rsidR="00815ECD" w:rsidRDefault="00815ECD" w:rsidP="0009467E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538135" w:themeColor="accent6" w:themeShade="BF"/>
              </w:rPr>
            </w:pPr>
          </w:p>
          <w:p w14:paraId="36B166EA" w14:textId="23D78605" w:rsidR="00FA39D9" w:rsidRPr="002710C9" w:rsidRDefault="00FA39D9" w:rsidP="0009467E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538135" w:themeColor="accent6" w:themeShade="BF"/>
              </w:rPr>
            </w:pPr>
          </w:p>
        </w:tc>
      </w:tr>
      <w:tr w:rsidR="00815ECD" w14:paraId="2274E608" w14:textId="77777777" w:rsidTr="0009467E">
        <w:tc>
          <w:tcPr>
            <w:tcW w:w="1890" w:type="dxa"/>
          </w:tcPr>
          <w:p w14:paraId="18143A9B" w14:textId="77777777" w:rsidR="00815ECD" w:rsidRDefault="00815ECD" w:rsidP="0009467E">
            <w:pPr>
              <w:pStyle w:val="Tabletextbullet"/>
              <w:numPr>
                <w:ilvl w:val="0"/>
                <w:numId w:val="0"/>
              </w:numPr>
            </w:pPr>
            <w:r>
              <w:t>Objectives</w:t>
            </w:r>
          </w:p>
        </w:tc>
        <w:tc>
          <w:tcPr>
            <w:tcW w:w="8460" w:type="dxa"/>
          </w:tcPr>
          <w:p w14:paraId="481E49EC" w14:textId="77777777" w:rsidR="00815ECD" w:rsidRDefault="00815ECD" w:rsidP="00815ECD">
            <w:pPr>
              <w:pStyle w:val="ListParagraph"/>
              <w:ind w:left="360"/>
              <w:rPr>
                <w:i/>
                <w:iCs/>
                <w:color w:val="538135" w:themeColor="accent6" w:themeShade="BF"/>
              </w:rPr>
            </w:pPr>
          </w:p>
          <w:p w14:paraId="6CA8CAB1" w14:textId="2B35C048" w:rsidR="00FA39D9" w:rsidRPr="002710C9" w:rsidRDefault="00FA39D9" w:rsidP="00815ECD">
            <w:pPr>
              <w:pStyle w:val="ListParagraph"/>
              <w:ind w:left="360"/>
              <w:rPr>
                <w:i/>
                <w:iCs/>
                <w:color w:val="538135" w:themeColor="accent6" w:themeShade="BF"/>
              </w:rPr>
            </w:pPr>
          </w:p>
        </w:tc>
      </w:tr>
      <w:tr w:rsidR="00815ECD" w14:paraId="76240B5B" w14:textId="77777777" w:rsidTr="0009467E">
        <w:tc>
          <w:tcPr>
            <w:tcW w:w="1890" w:type="dxa"/>
          </w:tcPr>
          <w:p w14:paraId="79A992F3" w14:textId="77777777" w:rsidR="00815ECD" w:rsidRDefault="00815ECD" w:rsidP="0009467E">
            <w:pPr>
              <w:pStyle w:val="Tabletextbullet"/>
              <w:numPr>
                <w:ilvl w:val="0"/>
                <w:numId w:val="0"/>
              </w:numPr>
            </w:pPr>
            <w:r>
              <w:t>Introduction</w:t>
            </w:r>
          </w:p>
        </w:tc>
        <w:tc>
          <w:tcPr>
            <w:tcW w:w="8460" w:type="dxa"/>
          </w:tcPr>
          <w:p w14:paraId="140D6124" w14:textId="77777777" w:rsidR="00815ECD" w:rsidRDefault="00815ECD" w:rsidP="0009467E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538135" w:themeColor="accent6" w:themeShade="BF"/>
              </w:rPr>
            </w:pPr>
          </w:p>
          <w:p w14:paraId="79777081" w14:textId="4D06AC50" w:rsidR="00FA39D9" w:rsidRPr="002710C9" w:rsidRDefault="00FA39D9" w:rsidP="0009467E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538135" w:themeColor="accent6" w:themeShade="BF"/>
              </w:rPr>
            </w:pPr>
          </w:p>
        </w:tc>
      </w:tr>
      <w:tr w:rsidR="00815ECD" w14:paraId="452D37BA" w14:textId="77777777" w:rsidTr="0009467E">
        <w:tc>
          <w:tcPr>
            <w:tcW w:w="1890" w:type="dxa"/>
          </w:tcPr>
          <w:p w14:paraId="5FD4A40F" w14:textId="77777777" w:rsidR="00815ECD" w:rsidRDefault="00815ECD" w:rsidP="0009467E">
            <w:pPr>
              <w:pStyle w:val="Tabletextbullet"/>
              <w:numPr>
                <w:ilvl w:val="0"/>
                <w:numId w:val="0"/>
              </w:numPr>
            </w:pPr>
            <w:r>
              <w:t>Direct Instruction</w:t>
            </w:r>
          </w:p>
        </w:tc>
        <w:tc>
          <w:tcPr>
            <w:tcW w:w="8460" w:type="dxa"/>
          </w:tcPr>
          <w:p w14:paraId="201AC679" w14:textId="77777777" w:rsidR="00815ECD" w:rsidRDefault="00815ECD" w:rsidP="0009467E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538135" w:themeColor="accent6" w:themeShade="BF"/>
              </w:rPr>
            </w:pPr>
          </w:p>
          <w:p w14:paraId="7BA6B2FB" w14:textId="60546104" w:rsidR="00FA39D9" w:rsidRPr="002710C9" w:rsidRDefault="00FA39D9" w:rsidP="0009467E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538135" w:themeColor="accent6" w:themeShade="BF"/>
              </w:rPr>
            </w:pPr>
          </w:p>
        </w:tc>
      </w:tr>
      <w:tr w:rsidR="00815ECD" w14:paraId="1F4FA2BC" w14:textId="77777777" w:rsidTr="0009467E">
        <w:tc>
          <w:tcPr>
            <w:tcW w:w="1890" w:type="dxa"/>
          </w:tcPr>
          <w:p w14:paraId="72BFADD0" w14:textId="77777777" w:rsidR="00815ECD" w:rsidRDefault="00815ECD" w:rsidP="0009467E">
            <w:pPr>
              <w:pStyle w:val="Tabletextbullet"/>
              <w:numPr>
                <w:ilvl w:val="0"/>
                <w:numId w:val="0"/>
              </w:numPr>
            </w:pPr>
            <w:r>
              <w:t>Guided Practice</w:t>
            </w:r>
          </w:p>
        </w:tc>
        <w:tc>
          <w:tcPr>
            <w:tcW w:w="8460" w:type="dxa"/>
          </w:tcPr>
          <w:p w14:paraId="3F4FC666" w14:textId="77777777" w:rsidR="00815ECD" w:rsidRDefault="00815ECD" w:rsidP="00FA39D9">
            <w:pPr>
              <w:pStyle w:val="ListParagraph"/>
              <w:ind w:left="360"/>
              <w:rPr>
                <w:i/>
                <w:iCs/>
                <w:color w:val="538135" w:themeColor="accent6" w:themeShade="BF"/>
              </w:rPr>
            </w:pPr>
          </w:p>
          <w:p w14:paraId="5532F78C" w14:textId="3E3CD8A3" w:rsidR="00FA39D9" w:rsidRPr="002710C9" w:rsidRDefault="00FA39D9" w:rsidP="00FA39D9">
            <w:pPr>
              <w:pStyle w:val="ListParagraph"/>
              <w:ind w:left="360"/>
              <w:rPr>
                <w:i/>
                <w:iCs/>
                <w:color w:val="538135" w:themeColor="accent6" w:themeShade="BF"/>
              </w:rPr>
            </w:pPr>
          </w:p>
        </w:tc>
      </w:tr>
      <w:tr w:rsidR="00815ECD" w14:paraId="353F759A" w14:textId="77777777" w:rsidTr="0009467E">
        <w:tc>
          <w:tcPr>
            <w:tcW w:w="1890" w:type="dxa"/>
          </w:tcPr>
          <w:p w14:paraId="4D22B6DA" w14:textId="77777777" w:rsidR="00815ECD" w:rsidRDefault="00815ECD" w:rsidP="0009467E">
            <w:pPr>
              <w:pStyle w:val="Tabletextbullet"/>
              <w:numPr>
                <w:ilvl w:val="0"/>
                <w:numId w:val="0"/>
              </w:numPr>
            </w:pPr>
            <w:r>
              <w:t>Independent Practice</w:t>
            </w:r>
          </w:p>
        </w:tc>
        <w:tc>
          <w:tcPr>
            <w:tcW w:w="8460" w:type="dxa"/>
          </w:tcPr>
          <w:p w14:paraId="73E56E26" w14:textId="77777777" w:rsidR="00815ECD" w:rsidRDefault="00815ECD" w:rsidP="00FA39D9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538135" w:themeColor="accent6" w:themeShade="BF"/>
              </w:rPr>
            </w:pPr>
          </w:p>
          <w:p w14:paraId="47CD97A5" w14:textId="727B0115" w:rsidR="00FA39D9" w:rsidRPr="002710C9" w:rsidRDefault="00FA39D9" w:rsidP="00FA39D9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538135" w:themeColor="accent6" w:themeShade="BF"/>
              </w:rPr>
            </w:pPr>
          </w:p>
        </w:tc>
      </w:tr>
      <w:tr w:rsidR="00815ECD" w14:paraId="49EF27F5" w14:textId="77777777" w:rsidTr="0009467E">
        <w:tc>
          <w:tcPr>
            <w:tcW w:w="1890" w:type="dxa"/>
          </w:tcPr>
          <w:p w14:paraId="5E8F548F" w14:textId="77777777" w:rsidR="00815ECD" w:rsidRDefault="00815ECD" w:rsidP="0009467E">
            <w:pPr>
              <w:pStyle w:val="Tabletextbullet"/>
              <w:numPr>
                <w:ilvl w:val="0"/>
                <w:numId w:val="0"/>
              </w:numPr>
            </w:pPr>
            <w:r>
              <w:t>Debrief</w:t>
            </w:r>
          </w:p>
        </w:tc>
        <w:tc>
          <w:tcPr>
            <w:tcW w:w="8460" w:type="dxa"/>
          </w:tcPr>
          <w:p w14:paraId="28A33D3D" w14:textId="77777777" w:rsidR="00815ECD" w:rsidRDefault="00815ECD" w:rsidP="0009467E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538135" w:themeColor="accent6" w:themeShade="BF"/>
              </w:rPr>
            </w:pPr>
          </w:p>
          <w:p w14:paraId="3BABD3F5" w14:textId="43BF9AD2" w:rsidR="00FA39D9" w:rsidRPr="002710C9" w:rsidRDefault="00FA39D9" w:rsidP="0009467E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538135" w:themeColor="accent6" w:themeShade="BF"/>
              </w:rPr>
            </w:pPr>
          </w:p>
        </w:tc>
      </w:tr>
      <w:tr w:rsidR="00815ECD" w14:paraId="65E953AF" w14:textId="77777777" w:rsidTr="0009467E">
        <w:tc>
          <w:tcPr>
            <w:tcW w:w="1890" w:type="dxa"/>
          </w:tcPr>
          <w:p w14:paraId="76DCC68E" w14:textId="77777777" w:rsidR="00815ECD" w:rsidRDefault="00815ECD" w:rsidP="0009467E">
            <w:pPr>
              <w:pStyle w:val="Tabletextbullet"/>
              <w:numPr>
                <w:ilvl w:val="0"/>
                <w:numId w:val="0"/>
              </w:numPr>
            </w:pPr>
            <w:r>
              <w:t>Assessment</w:t>
            </w:r>
          </w:p>
        </w:tc>
        <w:tc>
          <w:tcPr>
            <w:tcW w:w="8460" w:type="dxa"/>
          </w:tcPr>
          <w:p w14:paraId="1FA259D8" w14:textId="77777777" w:rsidR="00815ECD" w:rsidRDefault="00815ECD" w:rsidP="00FA39D9">
            <w:pPr>
              <w:pStyle w:val="Tabletextbullet"/>
              <w:numPr>
                <w:ilvl w:val="0"/>
                <w:numId w:val="0"/>
              </w:numPr>
              <w:ind w:left="360"/>
              <w:rPr>
                <w:i/>
                <w:iCs/>
                <w:color w:val="538135" w:themeColor="accent6" w:themeShade="BF"/>
              </w:rPr>
            </w:pPr>
          </w:p>
          <w:p w14:paraId="174FA7E9" w14:textId="19710390" w:rsidR="00FA39D9" w:rsidRPr="002710C9" w:rsidRDefault="00FA39D9" w:rsidP="00FA39D9">
            <w:pPr>
              <w:pStyle w:val="Tabletextbullet"/>
              <w:numPr>
                <w:ilvl w:val="0"/>
                <w:numId w:val="0"/>
              </w:numPr>
              <w:ind w:left="360"/>
              <w:rPr>
                <w:i/>
                <w:iCs/>
                <w:color w:val="538135" w:themeColor="accent6" w:themeShade="BF"/>
              </w:rPr>
            </w:pPr>
          </w:p>
        </w:tc>
      </w:tr>
    </w:tbl>
    <w:p w14:paraId="433C49B3" w14:textId="77777777" w:rsidR="00815ECD" w:rsidRDefault="00815ECD" w:rsidP="00815ECD"/>
    <w:p w14:paraId="7AE42BCB" w14:textId="53BE73DE" w:rsidR="00815ECD" w:rsidRDefault="00815ECD" w:rsidP="00815ECD">
      <w:r>
        <w:t>How are the standards, objectives, learning activities (introduction, direct instruction, guided practice, independent practice, and debrief), and assessment aligned</w:t>
      </w:r>
      <w:r w:rsidR="00B07EC6">
        <w:t xml:space="preserve">? </w:t>
      </w:r>
    </w:p>
    <w:p w14:paraId="722B191B" w14:textId="3E03542C" w:rsidR="00815ECD" w:rsidRDefault="00815ECD" w:rsidP="00815ECD">
      <w:pPr>
        <w:rPr>
          <w:color w:val="538135" w:themeColor="accent6" w:themeShade="BF"/>
        </w:rPr>
      </w:pPr>
    </w:p>
    <w:p w14:paraId="20C0E9D6" w14:textId="325D8597" w:rsidR="00FA39D9" w:rsidRDefault="00FA39D9" w:rsidP="00815ECD">
      <w:pPr>
        <w:rPr>
          <w:color w:val="538135" w:themeColor="accent6" w:themeShade="BF"/>
        </w:rPr>
      </w:pPr>
    </w:p>
    <w:p w14:paraId="48DACEB1" w14:textId="0D38382B" w:rsidR="00FA39D9" w:rsidRDefault="00FA39D9" w:rsidP="00815ECD">
      <w:pPr>
        <w:rPr>
          <w:color w:val="538135" w:themeColor="accent6" w:themeShade="BF"/>
        </w:rPr>
      </w:pPr>
    </w:p>
    <w:p w14:paraId="40CF7142" w14:textId="7138CE2F" w:rsidR="00FA39D9" w:rsidRDefault="00FA39D9" w:rsidP="00815ECD">
      <w:pPr>
        <w:rPr>
          <w:color w:val="538135" w:themeColor="accent6" w:themeShade="BF"/>
        </w:rPr>
      </w:pPr>
    </w:p>
    <w:p w14:paraId="2B4ADFC8" w14:textId="77777777" w:rsidR="00FA39D9" w:rsidRPr="00081346" w:rsidRDefault="00FA39D9" w:rsidP="00815ECD">
      <w:pPr>
        <w:rPr>
          <w:color w:val="538135" w:themeColor="accent6" w:themeShade="BF"/>
        </w:rPr>
      </w:pPr>
    </w:p>
    <w:p w14:paraId="7A6F2461" w14:textId="77777777" w:rsidR="00815ECD" w:rsidRPr="00FA39D9" w:rsidRDefault="00815ECD" w:rsidP="00815ECD">
      <w:r w:rsidRPr="00FA39D9">
        <w:t>How does this lesson compare with the practice lesson you examined during today’s lesson?</w:t>
      </w:r>
    </w:p>
    <w:p w14:paraId="15124C63" w14:textId="77777777" w:rsidR="00815ECD" w:rsidRDefault="00815ECD" w:rsidP="00815ECD"/>
    <w:p w14:paraId="7A0931A7" w14:textId="77777777" w:rsidR="00815ECD" w:rsidRDefault="00815ECD" w:rsidP="00815ECD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4DC2BCA4" w14:textId="77777777" w:rsidR="00815ECD" w:rsidRDefault="00815ECD" w:rsidP="00815ECD">
      <w:pPr>
        <w:rPr>
          <w:sz w:val="24"/>
          <w:szCs w:val="24"/>
        </w:rPr>
      </w:pPr>
    </w:p>
    <w:p w14:paraId="42CBCBDA" w14:textId="77777777" w:rsidR="00815ECD" w:rsidRPr="00EB1024" w:rsidRDefault="00815ECD" w:rsidP="00815ECD">
      <w:pPr>
        <w:rPr>
          <w:sz w:val="24"/>
          <w:szCs w:val="24"/>
        </w:rPr>
      </w:pPr>
    </w:p>
    <w:p w14:paraId="706D84A5" w14:textId="756C72AD" w:rsidR="00D0236B" w:rsidRPr="00815ECD" w:rsidRDefault="00D0236B" w:rsidP="00815ECD"/>
    <w:sectPr w:rsidR="00D0236B" w:rsidRPr="00815ECD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5F927D" w14:textId="77777777" w:rsidR="005A098D" w:rsidRDefault="005A098D">
      <w:pPr>
        <w:spacing w:after="0" w:line="240" w:lineRule="auto"/>
      </w:pPr>
      <w:r>
        <w:separator/>
      </w:r>
    </w:p>
  </w:endnote>
  <w:endnote w:type="continuationSeparator" w:id="0">
    <w:p w14:paraId="1C94C87D" w14:textId="77777777" w:rsidR="005A098D" w:rsidRDefault="005A09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EE2E0" w14:textId="57BAACA0" w:rsidR="00D96D8A" w:rsidRPr="00B84F8C" w:rsidRDefault="00B84F8C" w:rsidP="00B84F8C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8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615CF4" w14:textId="77777777" w:rsidR="005A098D" w:rsidRDefault="005A098D">
      <w:pPr>
        <w:spacing w:after="0" w:line="240" w:lineRule="auto"/>
      </w:pPr>
      <w:r>
        <w:separator/>
      </w:r>
    </w:p>
  </w:footnote>
  <w:footnote w:type="continuationSeparator" w:id="0">
    <w:p w14:paraId="2CA87259" w14:textId="77777777" w:rsidR="005A098D" w:rsidRDefault="005A09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C3029" w14:textId="77777777" w:rsidR="0044018B" w:rsidRDefault="0044018B" w:rsidP="0044018B">
    <w:pPr>
      <w:pStyle w:val="Header"/>
      <w:spacing w:after="120"/>
    </w:pPr>
    <w:r>
      <w:rPr>
        <w:noProof/>
      </w:rPr>
      <w:drawing>
        <wp:inline distT="0" distB="0" distL="0" distR="0" wp14:anchorId="07D03C63" wp14:editId="5AA94AE0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6E6B9B2" w14:textId="5C6788E9" w:rsidR="004C62A0" w:rsidRPr="0044018B" w:rsidRDefault="00B07EC6" w:rsidP="004401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027F3"/>
    <w:multiLevelType w:val="hybridMultilevel"/>
    <w:tmpl w:val="7A16F8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2F1DEF"/>
    <w:multiLevelType w:val="hybridMultilevel"/>
    <w:tmpl w:val="FDBC9E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59C4E28"/>
    <w:multiLevelType w:val="hybridMultilevel"/>
    <w:tmpl w:val="822E89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86022264">
    <w:abstractNumId w:val="1"/>
  </w:num>
  <w:num w:numId="2" w16cid:durableId="760299969">
    <w:abstractNumId w:val="0"/>
  </w:num>
  <w:num w:numId="3" w16cid:durableId="727265957">
    <w:abstractNumId w:val="2"/>
  </w:num>
  <w:num w:numId="4" w16cid:durableId="9583358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revisionView w:markup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DB0"/>
    <w:rsid w:val="0002657B"/>
    <w:rsid w:val="00051F5C"/>
    <w:rsid w:val="000C4231"/>
    <w:rsid w:val="003F4329"/>
    <w:rsid w:val="00421493"/>
    <w:rsid w:val="0044018B"/>
    <w:rsid w:val="00520C83"/>
    <w:rsid w:val="005A098D"/>
    <w:rsid w:val="006B32F4"/>
    <w:rsid w:val="006F11AC"/>
    <w:rsid w:val="00760B9A"/>
    <w:rsid w:val="00815ECD"/>
    <w:rsid w:val="00862DB0"/>
    <w:rsid w:val="00B07EC6"/>
    <w:rsid w:val="00B84F8C"/>
    <w:rsid w:val="00CF5805"/>
    <w:rsid w:val="00D0236B"/>
    <w:rsid w:val="00D81472"/>
    <w:rsid w:val="00FA3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C59ACA5"/>
  <w15:chartTrackingRefBased/>
  <w15:docId w15:val="{EB94F187-7C35-43D7-85EB-2A1C28518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ECD"/>
  </w:style>
  <w:style w:type="paragraph" w:styleId="Heading1">
    <w:name w:val="heading 1"/>
    <w:basedOn w:val="Normal"/>
    <w:next w:val="Normal"/>
    <w:link w:val="Heading1Char"/>
    <w:uiPriority w:val="9"/>
    <w:qFormat/>
    <w:rsid w:val="000C4231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4231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231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C4231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0C42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character" w:styleId="CommentReference">
    <w:name w:val="annotation reference"/>
    <w:basedOn w:val="DefaultParagraphFont"/>
    <w:uiPriority w:val="99"/>
    <w:semiHidden/>
    <w:unhideWhenUsed/>
    <w:rsid w:val="000C42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423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4231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0C4231"/>
    <w:pPr>
      <w:ind w:left="720"/>
      <w:contextualSpacing/>
    </w:pPr>
  </w:style>
  <w:style w:type="paragraph" w:customStyle="1" w:styleId="Tabletextbullet">
    <w:name w:val="Table text bullet"/>
    <w:basedOn w:val="Normal"/>
    <w:qFormat/>
    <w:rsid w:val="000C4231"/>
    <w:pPr>
      <w:numPr>
        <w:numId w:val="1"/>
      </w:numPr>
      <w:spacing w:before="120" w:after="120" w:line="240" w:lineRule="auto"/>
      <w:contextualSpacing/>
    </w:pPr>
  </w:style>
  <w:style w:type="character" w:customStyle="1" w:styleId="normaltextrun">
    <w:name w:val="normaltextrun"/>
    <w:basedOn w:val="DefaultParagraphFont"/>
    <w:rsid w:val="000C4231"/>
  </w:style>
  <w:style w:type="character" w:customStyle="1" w:styleId="eop">
    <w:name w:val="eop"/>
    <w:basedOn w:val="DefaultParagraphFont"/>
    <w:rsid w:val="000C4231"/>
  </w:style>
  <w:style w:type="paragraph" w:styleId="Header">
    <w:name w:val="header"/>
    <w:basedOn w:val="Normal"/>
    <w:link w:val="HeaderChar"/>
    <w:uiPriority w:val="99"/>
    <w:unhideWhenUsed/>
    <w:rsid w:val="00815E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ECD"/>
  </w:style>
  <w:style w:type="paragraph" w:styleId="Footer">
    <w:name w:val="footer"/>
    <w:basedOn w:val="Normal"/>
    <w:link w:val="FooterChar"/>
    <w:uiPriority w:val="99"/>
    <w:unhideWhenUsed/>
    <w:rsid w:val="00815E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ECD"/>
  </w:style>
  <w:style w:type="character" w:styleId="Hyperlink">
    <w:name w:val="Hyperlink"/>
    <w:basedOn w:val="DefaultParagraphFont"/>
    <w:uiPriority w:val="99"/>
    <w:semiHidden/>
    <w:unhideWhenUsed/>
    <w:rsid w:val="00B84F8C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74435C-DA01-4B46-8A8F-CCC9D9D51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6.03: Components of a Lesson Plan</vt:lpstr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6.03: Components of a Lesson Plan</dc:title>
  <dc:subject>Lesson 6.03: Components of a Lesson Plan</dc:subject>
  <dc:creator>Texas Education Agency</dc:creator>
  <cp:keywords/>
  <dc:description/>
  <cp:lastModifiedBy>White (she/her), Whitney</cp:lastModifiedBy>
  <cp:revision>14</cp:revision>
  <dcterms:created xsi:type="dcterms:W3CDTF">2022-05-13T15:07:00Z</dcterms:created>
  <dcterms:modified xsi:type="dcterms:W3CDTF">2023-08-29T02:31:00Z</dcterms:modified>
</cp:coreProperties>
</file>