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4DE66" w14:textId="492E2708" w:rsidR="00CC7683" w:rsidRDefault="00CC7683" w:rsidP="00CC7683">
      <w:pPr>
        <w:pStyle w:val="Heading1"/>
        <w:spacing w:after="160"/>
      </w:pPr>
      <w:r>
        <w:t xml:space="preserve">Exit Ticket </w:t>
      </w:r>
    </w:p>
    <w:p w14:paraId="74E4A500" w14:textId="0AC2F376" w:rsidR="00CC7683" w:rsidRPr="00866A94" w:rsidRDefault="00CC7683" w:rsidP="00CC7683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866A94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866A94" w:rsidRPr="00866A94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866A94">
        <w:rPr>
          <w:rStyle w:val="normaltextrun"/>
          <w:rFonts w:cstheme="minorHAnsi"/>
          <w:color w:val="000000"/>
          <w:szCs w:val="24"/>
          <w:shd w:val="clear" w:color="auto" w:fill="FFFFFF"/>
        </w:rPr>
        <w:t>8: Scaffolding a Lesson – Modeling</w:t>
      </w:r>
      <w:r w:rsidR="003809EA">
        <w:rPr>
          <w:rStyle w:val="normaltextrun"/>
          <w:rFonts w:cstheme="minorHAnsi"/>
          <w:color w:val="000000"/>
          <w:szCs w:val="24"/>
          <w:shd w:val="clear" w:color="auto" w:fill="FFFFFF"/>
        </w:rPr>
        <w:t>, Part I</w:t>
      </w:r>
    </w:p>
    <w:p w14:paraId="029AE8D0" w14:textId="77777777" w:rsidR="00CC7683" w:rsidRPr="00866A94" w:rsidRDefault="00CC7683" w:rsidP="00CC7683">
      <w:pPr>
        <w:rPr>
          <w:rStyle w:val="eop"/>
          <w:rFonts w:cstheme="minorHAnsi"/>
          <w:color w:val="000000"/>
          <w:shd w:val="clear" w:color="auto" w:fill="FFFFFF"/>
        </w:rPr>
      </w:pPr>
      <w:r w:rsidRPr="00866A94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BE23820" w14:textId="77777777" w:rsidR="00CC7683" w:rsidRPr="00866A94" w:rsidRDefault="00CC7683" w:rsidP="00CC7683">
      <w:pPr>
        <w:rPr>
          <w:rStyle w:val="eop"/>
          <w:rFonts w:cstheme="minorHAnsi"/>
          <w:color w:val="000000"/>
          <w:shd w:val="clear" w:color="auto" w:fill="FFFFFF"/>
        </w:rPr>
      </w:pPr>
      <w:r w:rsidRPr="00866A94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08FDED3" w14:textId="77777777" w:rsidR="00CC7683" w:rsidRDefault="00CC7683" w:rsidP="00CC7683">
      <w:r>
        <w:t>Reflect on your own delivery of instruction. How well do you think your model aligned to the success criteria? Use the graphic organizer to self-assess your modeling. Support your responses with evidence.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4"/>
        <w:gridCol w:w="6125"/>
      </w:tblGrid>
      <w:tr w:rsidR="00CC7683" w:rsidRPr="007D34E5" w14:paraId="3FD33EB4" w14:textId="77777777" w:rsidTr="00CC2A38">
        <w:trPr>
          <w:trHeight w:val="371"/>
        </w:trPr>
        <w:tc>
          <w:tcPr>
            <w:tcW w:w="3104" w:type="dxa"/>
            <w:shd w:val="clear" w:color="auto" w:fill="auto"/>
          </w:tcPr>
          <w:p w14:paraId="2A63FBCB" w14:textId="77777777" w:rsidR="00CC7683" w:rsidRPr="00CC2A38" w:rsidRDefault="00CC7683" w:rsidP="00866A94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  <w:sz w:val="21"/>
                <w:szCs w:val="21"/>
              </w:rPr>
            </w:pPr>
            <w:r w:rsidRPr="00CC2A38">
              <w:rPr>
                <w:b/>
                <w:bCs/>
                <w:sz w:val="21"/>
                <w:szCs w:val="21"/>
              </w:rPr>
              <w:t>Criteria for Successful Modeling</w:t>
            </w:r>
          </w:p>
        </w:tc>
        <w:tc>
          <w:tcPr>
            <w:tcW w:w="6125" w:type="dxa"/>
            <w:shd w:val="clear" w:color="auto" w:fill="auto"/>
          </w:tcPr>
          <w:p w14:paraId="58BF5957" w14:textId="77777777" w:rsidR="00CC7683" w:rsidRPr="00CC2A38" w:rsidRDefault="00CC7683" w:rsidP="00866A94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  <w:sz w:val="21"/>
                <w:szCs w:val="21"/>
              </w:rPr>
            </w:pPr>
            <w:r w:rsidRPr="00CC2A38">
              <w:rPr>
                <w:b/>
                <w:bCs/>
                <w:sz w:val="21"/>
                <w:szCs w:val="21"/>
              </w:rPr>
              <w:t>Evident in Modeling from the Lesson</w:t>
            </w:r>
          </w:p>
        </w:tc>
      </w:tr>
      <w:tr w:rsidR="00CC7683" w:rsidRPr="007D34E5" w14:paraId="7A0210BB" w14:textId="77777777" w:rsidTr="003A02EA">
        <w:trPr>
          <w:trHeight w:val="764"/>
        </w:trPr>
        <w:tc>
          <w:tcPr>
            <w:tcW w:w="3104" w:type="dxa"/>
          </w:tcPr>
          <w:p w14:paraId="26194454" w14:textId="77777777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Break down the skill into learnable steps</w:t>
            </w:r>
          </w:p>
        </w:tc>
        <w:tc>
          <w:tcPr>
            <w:tcW w:w="6125" w:type="dxa"/>
          </w:tcPr>
          <w:p w14:paraId="325F0230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Met</w:t>
            </w:r>
          </w:p>
          <w:p w14:paraId="19D7A92F" w14:textId="342A8AAF" w:rsidR="00CC7683" w:rsidRPr="003563EF" w:rsidRDefault="00CC7683" w:rsidP="003563EF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Not Met</w:t>
            </w:r>
          </w:p>
          <w:p w14:paraId="1746A23F" w14:textId="77777777" w:rsidR="00CC7683" w:rsidRDefault="00CC7683" w:rsidP="0009467E">
            <w:pPr>
              <w:rPr>
                <w:i/>
                <w:iCs/>
                <w:color w:val="000000" w:themeColor="text1"/>
                <w:sz w:val="21"/>
                <w:szCs w:val="21"/>
              </w:rPr>
            </w:pPr>
            <w:r w:rsidRPr="007D34E5">
              <w:rPr>
                <w:color w:val="000000" w:themeColor="text1"/>
                <w:sz w:val="21"/>
                <w:szCs w:val="21"/>
              </w:rPr>
              <w:t>Reasoning:</w:t>
            </w:r>
            <w:r w:rsidRPr="007D34E5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  <w:p w14:paraId="01822CEC" w14:textId="0BCAF826" w:rsidR="003563EF" w:rsidRPr="007D34E5" w:rsidRDefault="003563EF" w:rsidP="0009467E">
            <w:pPr>
              <w:rPr>
                <w:i/>
                <w:iCs/>
                <w:color w:val="538135" w:themeColor="accent6" w:themeShade="BF"/>
                <w:sz w:val="21"/>
                <w:szCs w:val="21"/>
              </w:rPr>
            </w:pPr>
          </w:p>
        </w:tc>
      </w:tr>
      <w:tr w:rsidR="00CC7683" w:rsidRPr="007D34E5" w14:paraId="4201DFF9" w14:textId="77777777" w:rsidTr="003A02EA">
        <w:trPr>
          <w:trHeight w:val="1151"/>
        </w:trPr>
        <w:tc>
          <w:tcPr>
            <w:tcW w:w="3104" w:type="dxa"/>
          </w:tcPr>
          <w:p w14:paraId="3C48BC36" w14:textId="77777777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Visually demonstrates the steps as students watch</w:t>
            </w:r>
          </w:p>
        </w:tc>
        <w:tc>
          <w:tcPr>
            <w:tcW w:w="6125" w:type="dxa"/>
          </w:tcPr>
          <w:p w14:paraId="4D6946BF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Met</w:t>
            </w:r>
          </w:p>
          <w:p w14:paraId="5D3B792E" w14:textId="3F33FE25" w:rsidR="00CC7683" w:rsidRPr="003A02EA" w:rsidRDefault="00CC7683" w:rsidP="003A02EA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Not Met</w:t>
            </w:r>
          </w:p>
          <w:p w14:paraId="4DA4B007" w14:textId="2547553E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  <w:sz w:val="21"/>
                <w:szCs w:val="21"/>
              </w:rPr>
            </w:pPr>
            <w:r w:rsidRPr="007D34E5">
              <w:rPr>
                <w:color w:val="000000" w:themeColor="text1"/>
                <w:sz w:val="21"/>
                <w:szCs w:val="21"/>
              </w:rPr>
              <w:t>Reasoning:</w:t>
            </w:r>
            <w:r w:rsidRPr="007D34E5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00CC7683" w:rsidRPr="007D34E5" w14:paraId="1F7AB70D" w14:textId="77777777" w:rsidTr="003A02EA">
        <w:trPr>
          <w:trHeight w:val="1106"/>
        </w:trPr>
        <w:tc>
          <w:tcPr>
            <w:tcW w:w="3104" w:type="dxa"/>
          </w:tcPr>
          <w:p w14:paraId="5CFA2EB8" w14:textId="77777777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Verbally explain what the student is seeing as you model</w:t>
            </w:r>
          </w:p>
        </w:tc>
        <w:tc>
          <w:tcPr>
            <w:tcW w:w="6125" w:type="dxa"/>
          </w:tcPr>
          <w:p w14:paraId="04DF2BD4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Met</w:t>
            </w:r>
          </w:p>
          <w:p w14:paraId="00A11579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Not Met</w:t>
            </w:r>
          </w:p>
          <w:p w14:paraId="1E3CD9C2" w14:textId="3C9DF69A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  <w:sz w:val="21"/>
                <w:szCs w:val="21"/>
              </w:rPr>
            </w:pPr>
            <w:r w:rsidRPr="007D34E5">
              <w:rPr>
                <w:color w:val="000000" w:themeColor="text1"/>
                <w:sz w:val="21"/>
                <w:szCs w:val="21"/>
              </w:rPr>
              <w:t>Reasoning:</w:t>
            </w:r>
            <w:r w:rsidRPr="007D34E5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00CC7683" w:rsidRPr="007D34E5" w14:paraId="07224DE4" w14:textId="77777777" w:rsidTr="003A02EA">
        <w:trPr>
          <w:trHeight w:val="1160"/>
        </w:trPr>
        <w:tc>
          <w:tcPr>
            <w:tcW w:w="3104" w:type="dxa"/>
          </w:tcPr>
          <w:p w14:paraId="41CD43D1" w14:textId="77777777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Make important connections between the steps</w:t>
            </w:r>
          </w:p>
        </w:tc>
        <w:tc>
          <w:tcPr>
            <w:tcW w:w="6125" w:type="dxa"/>
          </w:tcPr>
          <w:p w14:paraId="7AAF7773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Met</w:t>
            </w:r>
          </w:p>
          <w:p w14:paraId="15E0775A" w14:textId="10EFC5A0" w:rsidR="00CC7683" w:rsidRPr="003563EF" w:rsidRDefault="00CC7683" w:rsidP="003563EF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Not Met</w:t>
            </w:r>
          </w:p>
          <w:p w14:paraId="5F4F7AAE" w14:textId="130A4BF0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  <w:sz w:val="21"/>
                <w:szCs w:val="21"/>
              </w:rPr>
            </w:pPr>
            <w:r w:rsidRPr="007D34E5">
              <w:rPr>
                <w:color w:val="000000" w:themeColor="text1"/>
                <w:sz w:val="21"/>
                <w:szCs w:val="21"/>
              </w:rPr>
              <w:t>Reasoning:</w:t>
            </w:r>
            <w:r w:rsidRPr="007D34E5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00CC7683" w:rsidRPr="007D34E5" w14:paraId="01335F1A" w14:textId="77777777" w:rsidTr="003A02EA">
        <w:trPr>
          <w:trHeight w:val="1034"/>
        </w:trPr>
        <w:tc>
          <w:tcPr>
            <w:tcW w:w="3104" w:type="dxa"/>
          </w:tcPr>
          <w:p w14:paraId="4A12CDCA" w14:textId="77777777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Check for student understanding along the way and re-model steps as necessary</w:t>
            </w:r>
          </w:p>
        </w:tc>
        <w:tc>
          <w:tcPr>
            <w:tcW w:w="6125" w:type="dxa"/>
          </w:tcPr>
          <w:p w14:paraId="4E6D8D6E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Met</w:t>
            </w:r>
          </w:p>
          <w:p w14:paraId="5BD7A700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Not Met</w:t>
            </w:r>
          </w:p>
          <w:p w14:paraId="454B9F84" w14:textId="0D0FEF70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  <w:sz w:val="21"/>
                <w:szCs w:val="21"/>
              </w:rPr>
            </w:pPr>
            <w:r w:rsidRPr="007D34E5">
              <w:rPr>
                <w:color w:val="000000" w:themeColor="text1"/>
                <w:sz w:val="21"/>
                <w:szCs w:val="21"/>
              </w:rPr>
              <w:t>Reasoning:</w:t>
            </w:r>
            <w:r w:rsidRPr="007D34E5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00CC7683" w:rsidRPr="007D34E5" w14:paraId="5D4CDB6B" w14:textId="77777777" w:rsidTr="003A02EA">
        <w:trPr>
          <w:trHeight w:val="1079"/>
        </w:trPr>
        <w:tc>
          <w:tcPr>
            <w:tcW w:w="3104" w:type="dxa"/>
          </w:tcPr>
          <w:p w14:paraId="2AD41B40" w14:textId="77777777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Ensure pacing is just the right speed</w:t>
            </w:r>
          </w:p>
        </w:tc>
        <w:tc>
          <w:tcPr>
            <w:tcW w:w="6125" w:type="dxa"/>
          </w:tcPr>
          <w:p w14:paraId="26261F93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Met</w:t>
            </w:r>
          </w:p>
          <w:p w14:paraId="1F9607A9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Not Met</w:t>
            </w:r>
          </w:p>
          <w:p w14:paraId="65CBFA43" w14:textId="37614679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  <w:sz w:val="21"/>
                <w:szCs w:val="21"/>
              </w:rPr>
            </w:pPr>
            <w:r w:rsidRPr="007D34E5">
              <w:rPr>
                <w:color w:val="000000" w:themeColor="text1"/>
                <w:sz w:val="21"/>
                <w:szCs w:val="21"/>
              </w:rPr>
              <w:t>Reasoning:</w:t>
            </w:r>
            <w:r w:rsidRPr="007D34E5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00CC7683" w:rsidRPr="007D34E5" w14:paraId="5D853F80" w14:textId="77777777" w:rsidTr="003A02EA">
        <w:trPr>
          <w:trHeight w:val="1052"/>
        </w:trPr>
        <w:tc>
          <w:tcPr>
            <w:tcW w:w="3104" w:type="dxa"/>
          </w:tcPr>
          <w:p w14:paraId="688A741B" w14:textId="77777777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 xml:space="preserve">Allow opportunities for students to ask questions and get clarification </w:t>
            </w:r>
          </w:p>
        </w:tc>
        <w:tc>
          <w:tcPr>
            <w:tcW w:w="6125" w:type="dxa"/>
          </w:tcPr>
          <w:p w14:paraId="229520A7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Met</w:t>
            </w:r>
          </w:p>
          <w:p w14:paraId="3443AAA5" w14:textId="404573CC" w:rsidR="00CC7683" w:rsidRPr="003563EF" w:rsidRDefault="00CC7683" w:rsidP="003563EF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Not Met</w:t>
            </w:r>
          </w:p>
          <w:p w14:paraId="22F64A18" w14:textId="29D95EEF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 w:rsidRPr="007D34E5">
              <w:rPr>
                <w:color w:val="000000" w:themeColor="text1"/>
                <w:sz w:val="21"/>
                <w:szCs w:val="21"/>
              </w:rPr>
              <w:t>Reasoning:</w:t>
            </w:r>
            <w:r w:rsidRPr="007D34E5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</w:tc>
      </w:tr>
    </w:tbl>
    <w:p w14:paraId="7906B0BE" w14:textId="2C0655A9" w:rsidR="007D34E5" w:rsidRDefault="007D34E5"/>
    <w:sectPr w:rsidR="007D34E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25914" w14:textId="77777777" w:rsidR="006C34EF" w:rsidRDefault="006C34EF" w:rsidP="00E228E5">
      <w:pPr>
        <w:spacing w:after="0" w:line="240" w:lineRule="auto"/>
      </w:pPr>
      <w:r>
        <w:separator/>
      </w:r>
    </w:p>
  </w:endnote>
  <w:endnote w:type="continuationSeparator" w:id="0">
    <w:p w14:paraId="1A1D3A56" w14:textId="77777777" w:rsidR="006C34EF" w:rsidRDefault="006C34EF" w:rsidP="00E22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B6606" w14:textId="77777777" w:rsidR="00055CB2" w:rsidRDefault="00055CB2" w:rsidP="00055CB2">
    <w:pPr>
      <w:pStyle w:val="Footer"/>
      <w:jc w:val="center"/>
    </w:pPr>
    <w:r>
      <w:rPr>
        <w:noProof/>
      </w:rPr>
      <w:drawing>
        <wp:inline distT="0" distB="0" distL="0" distR="0" wp14:anchorId="6BC16FF3" wp14:editId="76F0BCB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EF5EE3C" w14:textId="77777777" w:rsidR="00055CB2" w:rsidRDefault="00055CB2" w:rsidP="00055CB2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5ED84CB7" w14:textId="77777777" w:rsidR="00E228E5" w:rsidRDefault="00E228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0679C" w14:textId="77777777" w:rsidR="006C34EF" w:rsidRDefault="006C34EF" w:rsidP="00E228E5">
      <w:pPr>
        <w:spacing w:after="0" w:line="240" w:lineRule="auto"/>
      </w:pPr>
      <w:r>
        <w:separator/>
      </w:r>
    </w:p>
  </w:footnote>
  <w:footnote w:type="continuationSeparator" w:id="0">
    <w:p w14:paraId="77CDE0C0" w14:textId="77777777" w:rsidR="006C34EF" w:rsidRDefault="006C34EF" w:rsidP="00E22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047EE" w14:textId="77777777" w:rsidR="00C341FC" w:rsidRDefault="00C341FC" w:rsidP="00C341FC">
    <w:pPr>
      <w:pStyle w:val="Header"/>
      <w:spacing w:after="120"/>
    </w:pPr>
    <w:r>
      <w:rPr>
        <w:noProof/>
      </w:rPr>
      <w:drawing>
        <wp:inline distT="0" distB="0" distL="0" distR="0" wp14:anchorId="59E434ED" wp14:editId="22CF3C2B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BE5BC3" w14:textId="77777777" w:rsidR="00E228E5" w:rsidRDefault="00E228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6C"/>
    <w:rsid w:val="0002657B"/>
    <w:rsid w:val="00055CB2"/>
    <w:rsid w:val="003563EF"/>
    <w:rsid w:val="003809EA"/>
    <w:rsid w:val="003A02EA"/>
    <w:rsid w:val="003F2238"/>
    <w:rsid w:val="005C3C5D"/>
    <w:rsid w:val="006A3048"/>
    <w:rsid w:val="006C34EF"/>
    <w:rsid w:val="007D34E5"/>
    <w:rsid w:val="00866A94"/>
    <w:rsid w:val="008A78D9"/>
    <w:rsid w:val="00A16D06"/>
    <w:rsid w:val="00A62BAE"/>
    <w:rsid w:val="00C341FC"/>
    <w:rsid w:val="00CC2A38"/>
    <w:rsid w:val="00CC7683"/>
    <w:rsid w:val="00CF5805"/>
    <w:rsid w:val="00D0236B"/>
    <w:rsid w:val="00D17D92"/>
    <w:rsid w:val="00D766F8"/>
    <w:rsid w:val="00D956D9"/>
    <w:rsid w:val="00E228E5"/>
    <w:rsid w:val="00FB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85C4"/>
  <w15:chartTrackingRefBased/>
  <w15:docId w15:val="{7C460FAF-5EA3-4FF6-A5CC-124108E31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683"/>
  </w:style>
  <w:style w:type="paragraph" w:styleId="Heading1">
    <w:name w:val="heading 1"/>
    <w:basedOn w:val="Normal"/>
    <w:next w:val="Normal"/>
    <w:link w:val="Heading1Char"/>
    <w:uiPriority w:val="9"/>
    <w:qFormat/>
    <w:rsid w:val="00CC768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683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2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8E5"/>
  </w:style>
  <w:style w:type="paragraph" w:styleId="Footer">
    <w:name w:val="footer"/>
    <w:basedOn w:val="Normal"/>
    <w:link w:val="FooterChar"/>
    <w:uiPriority w:val="99"/>
    <w:unhideWhenUsed/>
    <w:rsid w:val="00E22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8E5"/>
  </w:style>
  <w:style w:type="character" w:customStyle="1" w:styleId="Heading1Char">
    <w:name w:val="Heading 1 Char"/>
    <w:basedOn w:val="DefaultParagraphFont"/>
    <w:link w:val="Heading1"/>
    <w:uiPriority w:val="9"/>
    <w:rsid w:val="00CC768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C768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CC7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CC7683"/>
    <w:pPr>
      <w:ind w:left="720"/>
      <w:contextualSpacing/>
    </w:pPr>
  </w:style>
  <w:style w:type="paragraph" w:customStyle="1" w:styleId="Tabletextbullet">
    <w:name w:val="Table text bullet"/>
    <w:basedOn w:val="Normal"/>
    <w:qFormat/>
    <w:rsid w:val="00CC7683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CC7683"/>
  </w:style>
  <w:style w:type="character" w:customStyle="1" w:styleId="eop">
    <w:name w:val="eop"/>
    <w:basedOn w:val="DefaultParagraphFont"/>
    <w:rsid w:val="00CC7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6.08: Scaffolding a Lesson | Modeling Pt. 2</vt:lpstr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6.08: Scaffolding a Lesson | Modeling Pt. 2</dc:title>
  <dc:subject>Lesson 6.08: Scaffolding a Lesson | Modeling Pt. 2</dc:subject>
  <dc:creator>Texas Education Agency</dc:creator>
  <cp:keywords/>
  <dc:description/>
  <cp:lastModifiedBy>White (she/her), Whitney</cp:lastModifiedBy>
  <cp:revision>19</cp:revision>
  <dcterms:created xsi:type="dcterms:W3CDTF">2022-05-16T09:06:00Z</dcterms:created>
  <dcterms:modified xsi:type="dcterms:W3CDTF">2022-09-18T05:37:00Z</dcterms:modified>
</cp:coreProperties>
</file>