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B1994" w14:textId="3CDE0FC2" w:rsidR="006A1420" w:rsidRDefault="006A1420" w:rsidP="006A1420">
      <w:pPr>
        <w:pStyle w:val="Heading1"/>
        <w:spacing w:after="160"/>
      </w:pPr>
      <w:r>
        <w:t xml:space="preserve">Student Guide </w:t>
      </w:r>
    </w:p>
    <w:p w14:paraId="46707338" w14:textId="77777777" w:rsidR="008E799B" w:rsidRPr="00420430" w:rsidRDefault="008E799B" w:rsidP="008E799B">
      <w:pPr>
        <w:pStyle w:val="Heading2"/>
        <w:pBdr>
          <w:bottom w:val="single" w:sz="6" w:space="1" w:color="auto"/>
        </w:pBdr>
        <w:spacing w:after="160"/>
        <w:rPr>
          <w:rStyle w:val="eop"/>
          <w:rFonts w:cstheme="minorHAnsi"/>
          <w:color w:val="000000"/>
          <w:szCs w:val="24"/>
          <w:shd w:val="clear" w:color="auto" w:fill="FFFFFF"/>
        </w:rPr>
      </w:pPr>
      <w:r w:rsidRPr="00420430">
        <w:rPr>
          <w:rStyle w:val="normaltextrun"/>
          <w:rFonts w:cstheme="minorHAnsi"/>
          <w:color w:val="000000"/>
          <w:szCs w:val="24"/>
          <w:shd w:val="clear" w:color="auto" w:fill="FFFFFF"/>
        </w:rPr>
        <w:t>Lesson 6.</w:t>
      </w:r>
      <w:r>
        <w:rPr>
          <w:rStyle w:val="normaltextrun"/>
          <w:rFonts w:cstheme="minorHAnsi"/>
          <w:color w:val="000000"/>
          <w:szCs w:val="24"/>
          <w:shd w:val="clear" w:color="auto" w:fill="FFFFFF"/>
        </w:rPr>
        <w:t>09</w:t>
      </w:r>
      <w:r w:rsidRPr="00420430">
        <w:rPr>
          <w:rStyle w:val="normaltextrun"/>
          <w:rFonts w:cstheme="minorHAnsi"/>
          <w:color w:val="000000"/>
          <w:szCs w:val="24"/>
          <w:shd w:val="clear" w:color="auto" w:fill="FFFFFF"/>
        </w:rPr>
        <w:t xml:space="preserve">: Scaffolding a Lesson </w:t>
      </w:r>
      <w:r>
        <w:rPr>
          <w:rStyle w:val="normaltextrun"/>
          <w:rFonts w:cstheme="minorHAnsi"/>
          <w:color w:val="000000"/>
          <w:szCs w:val="24"/>
          <w:shd w:val="clear" w:color="auto" w:fill="FFFFFF"/>
        </w:rPr>
        <w:t>|</w:t>
      </w:r>
      <w:r w:rsidRPr="00420430">
        <w:rPr>
          <w:rStyle w:val="normaltextrun"/>
          <w:rFonts w:cstheme="minorHAnsi"/>
          <w:color w:val="000000"/>
          <w:szCs w:val="24"/>
          <w:shd w:val="clear" w:color="auto" w:fill="FFFFFF"/>
        </w:rPr>
        <w:t xml:space="preserve"> Modeling</w:t>
      </w:r>
      <w:r>
        <w:rPr>
          <w:rStyle w:val="normaltextrun"/>
          <w:rFonts w:cstheme="minorHAnsi"/>
          <w:color w:val="000000"/>
          <w:szCs w:val="24"/>
          <w:shd w:val="clear" w:color="auto" w:fill="FFFFFF"/>
        </w:rPr>
        <w:t>, Part II</w:t>
      </w:r>
    </w:p>
    <w:p w14:paraId="6F6746AB" w14:textId="77777777" w:rsidR="006A1420" w:rsidRDefault="006A1420" w:rsidP="006A1420">
      <w:r>
        <w:t xml:space="preserve">Name: </w:t>
      </w:r>
    </w:p>
    <w:p w14:paraId="680F088D" w14:textId="77777777" w:rsidR="006A1420" w:rsidRDefault="006A1420" w:rsidP="006A1420">
      <w:r>
        <w:t xml:space="preserve">Date: </w:t>
      </w:r>
    </w:p>
    <w:p w14:paraId="23C801EF" w14:textId="77777777" w:rsidR="006A1420" w:rsidRDefault="006A1420" w:rsidP="006A1420">
      <w:r>
        <w:rPr>
          <w:b/>
          <w:bCs/>
        </w:rPr>
        <w:t>Bellringer:</w:t>
      </w:r>
      <w:r>
        <w:t xml:space="preserve"> Look at each lesson example below and determine if it is an example of the “I do”, “We do”, or “You do” portion of the lesson. Write if it is “I do”, “we do”, or “you do” beside the example number.</w:t>
      </w:r>
    </w:p>
    <w:p w14:paraId="4AFEF934" w14:textId="46265178" w:rsidR="006A1420" w:rsidRDefault="006A1420" w:rsidP="006A1420">
      <w:pPr>
        <w:rPr>
          <w:b/>
          <w:bCs/>
        </w:rPr>
      </w:pPr>
      <w:r>
        <w:rPr>
          <w:b/>
          <w:bCs/>
        </w:rPr>
        <w:t xml:space="preserve">Example 1: </w:t>
      </w:r>
      <w:r w:rsidR="001607A5">
        <w:rPr>
          <w:b/>
          <w:bCs/>
        </w:rPr>
        <w:t>________________</w:t>
      </w:r>
    </w:p>
    <w:p w14:paraId="32AB0F64" w14:textId="2CB30173" w:rsidR="006A1420" w:rsidRDefault="006A1420" w:rsidP="006A1420">
      <w:r>
        <w:rPr>
          <w:noProof/>
        </w:rPr>
        <w:drawing>
          <wp:inline distT="0" distB="0" distL="0" distR="0" wp14:anchorId="486C961F" wp14:editId="2B7C07BB">
            <wp:extent cx="3204210" cy="1574165"/>
            <wp:effectExtent l="0" t="0" r="0" b="6985"/>
            <wp:docPr id="6" name="Picture 6" descr="A sample of a lesson from Amplify Texas Elementary Literacy program in the topic of strengthening syllabus-blending skills.&#10;&#10;With a login, access to the resources can be found here:&#10;https://elementaryliteracyprogram.amplify.com/home/grade/K/daily-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ample of a lesson from Amplify Texas Elementary Literacy program in the topic of strengthening syllabus-blending skills.&#10;&#10;With a login, access to the resources can be found here:&#10;https://elementaryliteracyprogram.amplify.com/home/grade/K/daily-instruc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4210" cy="1574165"/>
                    </a:xfrm>
                    <a:prstGeom prst="rect">
                      <a:avLst/>
                    </a:prstGeom>
                    <a:noFill/>
                    <a:ln>
                      <a:noFill/>
                    </a:ln>
                  </pic:spPr>
                </pic:pic>
              </a:graphicData>
            </a:graphic>
          </wp:inline>
        </w:drawing>
      </w:r>
    </w:p>
    <w:p w14:paraId="677A3E73" w14:textId="215A4255" w:rsidR="006A1420" w:rsidRDefault="006A1420" w:rsidP="006A1420">
      <w:r>
        <w:rPr>
          <w:noProof/>
        </w:rPr>
        <w:drawing>
          <wp:inline distT="0" distB="0" distL="0" distR="0" wp14:anchorId="08C7F89C" wp14:editId="74D00BF5">
            <wp:extent cx="3315970" cy="1375410"/>
            <wp:effectExtent l="0" t="0" r="0" b="0"/>
            <wp:docPr id="5" name="Picture 5" descr="A sample of a lesson from Amplify Texas Elementary Literacy program in the topic of strengthening syllabus-blending skills.&#10;&#10;With a login, access to the resources can be found here:&#10;https://elementaryliteracyprogram.amplify.com/home/grade/K/daily-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ample of a lesson from Amplify Texas Elementary Literacy program in the topic of strengthening syllabus-blending skills.&#10;&#10;With a login, access to the resources can be found here:&#10;https://elementaryliteracyprogram.amplify.com/home/grade/K/daily-instruc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5970" cy="1375410"/>
                    </a:xfrm>
                    <a:prstGeom prst="rect">
                      <a:avLst/>
                    </a:prstGeom>
                    <a:noFill/>
                    <a:ln>
                      <a:noFill/>
                    </a:ln>
                  </pic:spPr>
                </pic:pic>
              </a:graphicData>
            </a:graphic>
          </wp:inline>
        </w:drawing>
      </w:r>
    </w:p>
    <w:p w14:paraId="57BABAC9" w14:textId="5DB6E7F1" w:rsidR="006A1420" w:rsidRDefault="006A1420" w:rsidP="006A1420">
      <w:pPr>
        <w:rPr>
          <w:b/>
          <w:bCs/>
        </w:rPr>
      </w:pPr>
      <w:r>
        <w:rPr>
          <w:b/>
          <w:bCs/>
        </w:rPr>
        <w:t xml:space="preserve">Example 2: </w:t>
      </w:r>
      <w:r w:rsidR="001607A5">
        <w:rPr>
          <w:b/>
          <w:bCs/>
        </w:rPr>
        <w:t>________________</w:t>
      </w:r>
    </w:p>
    <w:p w14:paraId="319C9846" w14:textId="6D14E846" w:rsidR="006A1420" w:rsidRDefault="006A1420" w:rsidP="006A1420">
      <w:pPr>
        <w:rPr>
          <w:b/>
          <w:bCs/>
        </w:rPr>
      </w:pPr>
      <w:r>
        <w:rPr>
          <w:noProof/>
        </w:rPr>
        <w:drawing>
          <wp:inline distT="0" distB="0" distL="0" distR="0" wp14:anchorId="7A9927E0" wp14:editId="60D18C11">
            <wp:extent cx="3068955" cy="1621790"/>
            <wp:effectExtent l="0" t="0" r="0" b="0"/>
            <wp:docPr id="4" name="Picture 4" descr="A sample of a lesson from Amplify Texas Elementary Literacy program in the topic of strengthening syllabus-blending skills.&#10;&#10;With a login, access to the resources can be found here:&#10;https://elementaryliteracyprogram.amplify.com/home/grade/K/daily-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ample of a lesson from Amplify Texas Elementary Literacy program in the topic of strengthening syllabus-blending skills.&#10;&#10;With a login, access to the resources can be found here:&#10;https://elementaryliteracyprogram.amplify.com/home/grade/K/daily-instruc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8955" cy="1621790"/>
                    </a:xfrm>
                    <a:prstGeom prst="rect">
                      <a:avLst/>
                    </a:prstGeom>
                    <a:noFill/>
                    <a:ln>
                      <a:noFill/>
                    </a:ln>
                  </pic:spPr>
                </pic:pic>
              </a:graphicData>
            </a:graphic>
          </wp:inline>
        </w:drawing>
      </w:r>
      <w:r>
        <w:rPr>
          <w:noProof/>
        </w:rPr>
        <w:t xml:space="preserve"> </w:t>
      </w:r>
      <w:r>
        <w:rPr>
          <w:noProof/>
        </w:rPr>
        <w:drawing>
          <wp:inline distT="0" distB="0" distL="0" distR="0" wp14:anchorId="609BA6D9" wp14:editId="6875450D">
            <wp:extent cx="2695575" cy="1916430"/>
            <wp:effectExtent l="0" t="0" r="9525" b="7620"/>
            <wp:docPr id="3" name="Picture 3" descr="A sample of a lesson from Amplify Texas Elementary Literacy program in the topic of strengthening syllabus-blending skills.&#10;&#10;With a login, access to the resources can be found here:&#10;https://elementaryliteracyprogram.amplify.com/home/grade/K/daily-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ample of a lesson from Amplify Texas Elementary Literacy program in the topic of strengthening syllabus-blending skills.&#10;&#10;With a login, access to the resources can be found here:&#10;https://elementaryliteracyprogram.amplify.com/home/grade/K/daily-instruc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5575" cy="1916430"/>
                    </a:xfrm>
                    <a:prstGeom prst="rect">
                      <a:avLst/>
                    </a:prstGeom>
                    <a:noFill/>
                    <a:ln>
                      <a:noFill/>
                    </a:ln>
                  </pic:spPr>
                </pic:pic>
              </a:graphicData>
            </a:graphic>
          </wp:inline>
        </w:drawing>
      </w:r>
    </w:p>
    <w:p w14:paraId="5F8A7471" w14:textId="36120F5F" w:rsidR="006A1420" w:rsidRDefault="006A1420" w:rsidP="006A1420">
      <w:pPr>
        <w:rPr>
          <w:b/>
          <w:bCs/>
        </w:rPr>
      </w:pPr>
      <w:r>
        <w:rPr>
          <w:b/>
          <w:bCs/>
        </w:rPr>
        <w:t xml:space="preserve">Example 3: </w:t>
      </w:r>
      <w:r w:rsidR="001607A5">
        <w:rPr>
          <w:b/>
          <w:bCs/>
        </w:rPr>
        <w:t>________________</w:t>
      </w:r>
    </w:p>
    <w:p w14:paraId="5DA20A09" w14:textId="4DA11AF8" w:rsidR="006A1420" w:rsidRDefault="006A1420" w:rsidP="006A1420">
      <w:r>
        <w:rPr>
          <w:noProof/>
        </w:rPr>
        <w:lastRenderedPageBreak/>
        <w:drawing>
          <wp:inline distT="0" distB="0" distL="0" distR="0" wp14:anchorId="4E5CB104" wp14:editId="36CE57F7">
            <wp:extent cx="3220085" cy="2329815"/>
            <wp:effectExtent l="0" t="0" r="0" b="0"/>
            <wp:docPr id="2" name="Picture 2" descr="A sample of a lesson from Amplify Texas Elementary Literacy program in the topic of strengthening syllabus-blending skills.&#10;&#10;With a login, access to the resources can be found here:&#10;https://elementaryliteracyprogram.amplify.com/home/grade/K/daily-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ample of a lesson from Amplify Texas Elementary Literacy program in the topic of strengthening syllabus-blending skills.&#10;&#10;With a login, access to the resources can be found here:&#10;https://elementaryliteracyprogram.amplify.com/home/grade/K/daily-instruc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0085" cy="2329815"/>
                    </a:xfrm>
                    <a:prstGeom prst="rect">
                      <a:avLst/>
                    </a:prstGeom>
                    <a:noFill/>
                    <a:ln>
                      <a:noFill/>
                    </a:ln>
                  </pic:spPr>
                </pic:pic>
              </a:graphicData>
            </a:graphic>
          </wp:inline>
        </w:drawing>
      </w:r>
    </w:p>
    <w:p w14:paraId="2C67E632" w14:textId="74D19648" w:rsidR="006A1420" w:rsidRDefault="006A1420" w:rsidP="006A1420">
      <w:r>
        <w:rPr>
          <w:noProof/>
        </w:rPr>
        <w:drawing>
          <wp:inline distT="0" distB="0" distL="0" distR="0" wp14:anchorId="54FFCCA8" wp14:editId="2987D382">
            <wp:extent cx="3315970" cy="3331845"/>
            <wp:effectExtent l="0" t="0" r="0" b="1905"/>
            <wp:docPr id="1" name="Picture 1" descr="A sample of a lesson from Amplify Texas Elementary Literacy program in the topic of strengthening syllabus-blending skills.&#10;&#10;With a login, access to the resources can be found here:&#10;https://elementaryliteracyprogram.amplify.com/home/grade/K/daily-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ample of a lesson from Amplify Texas Elementary Literacy program in the topic of strengthening syllabus-blending skills.&#10;&#10;With a login, access to the resources can be found here:&#10;https://elementaryliteracyprogram.amplify.com/home/grade/K/daily-instruc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5970" cy="3331845"/>
                    </a:xfrm>
                    <a:prstGeom prst="rect">
                      <a:avLst/>
                    </a:prstGeom>
                    <a:noFill/>
                    <a:ln>
                      <a:noFill/>
                    </a:ln>
                  </pic:spPr>
                </pic:pic>
              </a:graphicData>
            </a:graphic>
          </wp:inline>
        </w:drawing>
      </w:r>
    </w:p>
    <w:p w14:paraId="2C449EE9" w14:textId="77777777" w:rsidR="009C68D0" w:rsidRDefault="009C68D0">
      <w:pPr>
        <w:spacing w:line="259" w:lineRule="auto"/>
        <w:rPr>
          <w:b/>
          <w:bCs/>
        </w:rPr>
      </w:pPr>
      <w:r>
        <w:rPr>
          <w:b/>
          <w:bCs/>
        </w:rPr>
        <w:br w:type="page"/>
      </w:r>
    </w:p>
    <w:p w14:paraId="28F6C75C" w14:textId="5E4C32C5" w:rsidR="006A1420" w:rsidRDefault="006A1420" w:rsidP="006A1420">
      <w:pPr>
        <w:pStyle w:val="Tabletextbullet"/>
        <w:numPr>
          <w:ilvl w:val="0"/>
          <w:numId w:val="0"/>
        </w:numPr>
        <w:rPr>
          <w:b/>
          <w:bCs/>
        </w:rPr>
      </w:pPr>
      <w:r>
        <w:rPr>
          <w:b/>
          <w:bCs/>
        </w:rPr>
        <w:lastRenderedPageBreak/>
        <w:t>Intro to Modeling a Lesson</w:t>
      </w:r>
    </w:p>
    <w:p w14:paraId="1E4ADAEF" w14:textId="77777777" w:rsidR="006A1420" w:rsidRDefault="006A1420" w:rsidP="006A1420">
      <w:r>
        <w:t>Write the definition and notes for each term below as they are discussed in the lesson.</w:t>
      </w:r>
    </w:p>
    <w:tbl>
      <w:tblPr>
        <w:tblStyle w:val="TableGrid"/>
        <w:tblW w:w="5350" w:type="pct"/>
        <w:shd w:val="clear" w:color="auto" w:fill="FFFFFF" w:themeFill="background1"/>
        <w:tblLayout w:type="fixed"/>
        <w:tblLook w:val="04A0" w:firstRow="1" w:lastRow="0" w:firstColumn="1" w:lastColumn="0" w:noHBand="0" w:noVBand="1"/>
      </w:tblPr>
      <w:tblGrid>
        <w:gridCol w:w="1765"/>
        <w:gridCol w:w="8240"/>
      </w:tblGrid>
      <w:tr w:rsidR="00F3087B" w:rsidRPr="00F3087B" w14:paraId="2A186699" w14:textId="77777777" w:rsidTr="00F3087B">
        <w:trPr>
          <w:trHeight w:val="340"/>
        </w:trPr>
        <w:tc>
          <w:tcPr>
            <w:tcW w:w="177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BDB361" w14:textId="77777777" w:rsidR="006A1420" w:rsidRPr="00F3087B" w:rsidRDefault="006A1420">
            <w:pPr>
              <w:pStyle w:val="Tabletext"/>
              <w:jc w:val="center"/>
              <w:rPr>
                <w:b/>
                <w:bCs/>
              </w:rPr>
            </w:pPr>
            <w:r w:rsidRPr="00F3087B">
              <w:rPr>
                <w:b/>
                <w:bCs/>
              </w:rPr>
              <w:t>Term</w:t>
            </w:r>
          </w:p>
        </w:tc>
        <w:tc>
          <w:tcPr>
            <w:tcW w:w="82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975EB0" w14:textId="77777777" w:rsidR="006A1420" w:rsidRPr="00F3087B" w:rsidRDefault="006A1420">
            <w:pPr>
              <w:pStyle w:val="Tabletext"/>
              <w:jc w:val="center"/>
              <w:rPr>
                <w:b/>
                <w:bCs/>
              </w:rPr>
            </w:pPr>
            <w:r w:rsidRPr="00F3087B">
              <w:rPr>
                <w:b/>
                <w:bCs/>
              </w:rPr>
              <w:t>Definition</w:t>
            </w:r>
          </w:p>
        </w:tc>
      </w:tr>
      <w:tr w:rsidR="00F3087B" w:rsidRPr="00F3087B" w14:paraId="24A014F1" w14:textId="77777777" w:rsidTr="00F3087B">
        <w:trPr>
          <w:trHeight w:val="340"/>
        </w:trPr>
        <w:tc>
          <w:tcPr>
            <w:tcW w:w="177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524BB33" w14:textId="77777777" w:rsidR="006A1420" w:rsidRPr="00F3087B" w:rsidRDefault="006A1420">
            <w:pPr>
              <w:pStyle w:val="Tabletext"/>
            </w:pPr>
            <w:r w:rsidRPr="00F3087B">
              <w:t>Modeling</w:t>
            </w:r>
          </w:p>
        </w:tc>
        <w:tc>
          <w:tcPr>
            <w:tcW w:w="82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2E4F2B" w14:textId="5C89D8ED" w:rsidR="006A1420" w:rsidRPr="00F3087B" w:rsidRDefault="006A1420">
            <w:pPr>
              <w:pStyle w:val="Tabletext"/>
              <w:rPr>
                <w:i/>
                <w:iCs/>
              </w:rPr>
            </w:pPr>
          </w:p>
        </w:tc>
      </w:tr>
    </w:tbl>
    <w:p w14:paraId="43117282" w14:textId="46628EE2" w:rsidR="006A1420" w:rsidRDefault="006A1420" w:rsidP="009C68D0">
      <w:pPr>
        <w:spacing w:line="259" w:lineRule="auto"/>
        <w:rPr>
          <w:b/>
          <w:bCs/>
        </w:rPr>
      </w:pPr>
    </w:p>
    <w:p w14:paraId="18E16C98" w14:textId="77777777" w:rsidR="006A1420" w:rsidRDefault="006A1420" w:rsidP="006A1420">
      <w:pPr>
        <w:pStyle w:val="Tabletextbullet"/>
        <w:numPr>
          <w:ilvl w:val="0"/>
          <w:numId w:val="0"/>
        </w:numPr>
        <w:rPr>
          <w:b/>
          <w:bCs/>
        </w:rPr>
      </w:pPr>
      <w:r>
        <w:rPr>
          <w:b/>
          <w:bCs/>
        </w:rPr>
        <w:t>Success Criteria</w:t>
      </w:r>
    </w:p>
    <w:p w14:paraId="1B0FCAA1" w14:textId="77777777" w:rsidR="006A1420" w:rsidRDefault="006A1420" w:rsidP="006A1420">
      <w:pPr>
        <w:pStyle w:val="Tabletextbullet"/>
        <w:numPr>
          <w:ilvl w:val="0"/>
          <w:numId w:val="0"/>
        </w:numPr>
      </w:pPr>
      <w:r>
        <w:t xml:space="preserve">Criteria for successful modeling: </w:t>
      </w:r>
    </w:p>
    <w:p w14:paraId="47DD39EF" w14:textId="77777777" w:rsidR="006A1420" w:rsidRDefault="006A1420" w:rsidP="006A1420">
      <w:pPr>
        <w:pStyle w:val="Tabletextbullet"/>
        <w:numPr>
          <w:ilvl w:val="0"/>
          <w:numId w:val="0"/>
        </w:numPr>
      </w:pPr>
    </w:p>
    <w:p w14:paraId="74460026" w14:textId="77777777" w:rsidR="006A1420" w:rsidRDefault="006A1420" w:rsidP="006A1420">
      <w:pPr>
        <w:pStyle w:val="Tabletextbullet"/>
        <w:numPr>
          <w:ilvl w:val="0"/>
          <w:numId w:val="0"/>
        </w:numPr>
        <w:ind w:left="432" w:hanging="288"/>
        <w:rPr>
          <w:i/>
          <w:iCs/>
          <w:color w:val="538135" w:themeColor="accent6" w:themeShade="BF"/>
        </w:rPr>
      </w:pPr>
    </w:p>
    <w:p w14:paraId="301FE9B7" w14:textId="77777777" w:rsidR="006A1420" w:rsidRDefault="006A1420" w:rsidP="006A1420">
      <w:pPr>
        <w:pStyle w:val="Tabletextbullet"/>
        <w:numPr>
          <w:ilvl w:val="0"/>
          <w:numId w:val="0"/>
        </w:numPr>
        <w:ind w:left="432" w:hanging="288"/>
        <w:rPr>
          <w:i/>
          <w:iCs/>
          <w:color w:val="538135" w:themeColor="accent6" w:themeShade="BF"/>
        </w:rPr>
      </w:pPr>
    </w:p>
    <w:p w14:paraId="1E464799" w14:textId="77777777" w:rsidR="006A1420" w:rsidRDefault="006A1420" w:rsidP="006A1420">
      <w:pPr>
        <w:pStyle w:val="Tabletextbullet"/>
        <w:numPr>
          <w:ilvl w:val="0"/>
          <w:numId w:val="0"/>
        </w:numPr>
        <w:ind w:left="432" w:hanging="288"/>
        <w:rPr>
          <w:i/>
          <w:iCs/>
          <w:color w:val="538135" w:themeColor="accent6" w:themeShade="BF"/>
        </w:rPr>
      </w:pPr>
    </w:p>
    <w:p w14:paraId="643F8D6F" w14:textId="77777777" w:rsidR="006A1420" w:rsidRDefault="006A1420" w:rsidP="006A1420">
      <w:pPr>
        <w:pStyle w:val="Tabletextbullet"/>
        <w:numPr>
          <w:ilvl w:val="0"/>
          <w:numId w:val="0"/>
        </w:numPr>
        <w:ind w:left="432" w:hanging="288"/>
        <w:rPr>
          <w:i/>
          <w:iCs/>
          <w:color w:val="538135" w:themeColor="accent6" w:themeShade="BF"/>
        </w:rPr>
      </w:pPr>
    </w:p>
    <w:p w14:paraId="1AC7F0CC" w14:textId="7521CEDC" w:rsidR="006A1420" w:rsidRDefault="006A1420" w:rsidP="006A1420">
      <w:pPr>
        <w:pStyle w:val="Tabletextbullet"/>
        <w:numPr>
          <w:ilvl w:val="0"/>
          <w:numId w:val="0"/>
        </w:numPr>
        <w:ind w:left="432" w:hanging="288"/>
        <w:rPr>
          <w:i/>
          <w:iCs/>
          <w:color w:val="538135" w:themeColor="accent6" w:themeShade="BF"/>
        </w:rPr>
      </w:pPr>
      <w:r>
        <w:rPr>
          <w:i/>
          <w:iCs/>
          <w:color w:val="538135" w:themeColor="accent6" w:themeShade="BF"/>
        </w:rPr>
        <w:t xml:space="preserve"> </w:t>
      </w:r>
    </w:p>
    <w:p w14:paraId="036D876C" w14:textId="77777777" w:rsidR="006A1420" w:rsidRDefault="006A1420" w:rsidP="006A1420">
      <w:pPr>
        <w:pStyle w:val="Tabletextbullet"/>
        <w:numPr>
          <w:ilvl w:val="0"/>
          <w:numId w:val="0"/>
        </w:numPr>
        <w:rPr>
          <w:b/>
          <w:bCs/>
        </w:rPr>
      </w:pPr>
    </w:p>
    <w:p w14:paraId="1BF0EE63" w14:textId="77777777" w:rsidR="006A1420" w:rsidRDefault="006A1420" w:rsidP="006A1420">
      <w:pPr>
        <w:pStyle w:val="Tabletextbullet"/>
        <w:numPr>
          <w:ilvl w:val="0"/>
          <w:numId w:val="0"/>
        </w:numPr>
        <w:rPr>
          <w:b/>
          <w:bCs/>
        </w:rPr>
      </w:pPr>
      <w:r>
        <w:rPr>
          <w:b/>
          <w:bCs/>
        </w:rPr>
        <w:t>Practice #1 - Video Example of Modeling</w:t>
      </w:r>
    </w:p>
    <w:p w14:paraId="04F60FA1" w14:textId="77777777" w:rsidR="006A1420" w:rsidRDefault="006A1420" w:rsidP="006A1420">
      <w:pPr>
        <w:pStyle w:val="Tabletextbullet"/>
        <w:numPr>
          <w:ilvl w:val="0"/>
          <w:numId w:val="0"/>
        </w:numPr>
      </w:pPr>
      <w:r>
        <w:t>Watch an example of modeling in a 2</w:t>
      </w:r>
      <w:r>
        <w:rPr>
          <w:vertAlign w:val="superscript"/>
        </w:rPr>
        <w:t>nd</w:t>
      </w:r>
      <w:r>
        <w:t xml:space="preserve"> grade math class. As you watch, find evidence of successful modeling based on the criteria we discussed and record evidence of the success criteria in the chart below. Then, consider how the model was related to the objective, how the students were engaged in learning, and what the teacher’s role was.</w:t>
      </w:r>
    </w:p>
    <w:p w14:paraId="6EC247C9" w14:textId="77777777" w:rsidR="006A1420" w:rsidRDefault="006A1420" w:rsidP="006A1420">
      <w:pPr>
        <w:pStyle w:val="Tabletextbullet"/>
        <w:numPr>
          <w:ilvl w:val="0"/>
          <w:numId w:val="0"/>
        </w:numPr>
      </w:pPr>
    </w:p>
    <w:p w14:paraId="2E48E1FB" w14:textId="77777777" w:rsidR="006A1420" w:rsidRDefault="006A1420" w:rsidP="006A1420">
      <w:pPr>
        <w:pStyle w:val="Tabletextbullet"/>
        <w:numPr>
          <w:ilvl w:val="0"/>
          <w:numId w:val="0"/>
        </w:numPr>
        <w:rPr>
          <w:u w:val="single"/>
        </w:rPr>
      </w:pPr>
      <w:r>
        <w:rPr>
          <w:u w:val="single"/>
        </w:rPr>
        <w:t xml:space="preserve">Objective: Students will use math drawings to represent equal groups and relate to repeated addition. </w:t>
      </w:r>
    </w:p>
    <w:p w14:paraId="3D122CAE" w14:textId="77777777" w:rsidR="006A1420" w:rsidRDefault="006A1420" w:rsidP="006A1420">
      <w:pPr>
        <w:pStyle w:val="Tabletextbullet"/>
        <w:numPr>
          <w:ilvl w:val="0"/>
          <w:numId w:val="0"/>
        </w:numPr>
      </w:pPr>
    </w:p>
    <w:tbl>
      <w:tblPr>
        <w:tblStyle w:val="TableGrid"/>
        <w:tblW w:w="0" w:type="auto"/>
        <w:shd w:val="clear" w:color="auto" w:fill="FFFFFF" w:themeFill="background1"/>
        <w:tblLook w:val="04A0" w:firstRow="1" w:lastRow="0" w:firstColumn="1" w:lastColumn="0" w:noHBand="0" w:noVBand="1"/>
      </w:tblPr>
      <w:tblGrid>
        <w:gridCol w:w="2425"/>
        <w:gridCol w:w="6925"/>
      </w:tblGrid>
      <w:tr w:rsidR="00F3087B" w:rsidRPr="00F3087B" w14:paraId="25E83BEC" w14:textId="77777777" w:rsidTr="00F3087B">
        <w:trPr>
          <w:tblHeader/>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48E886" w14:textId="77777777" w:rsidR="006A1420" w:rsidRPr="00F3087B" w:rsidRDefault="006A1420">
            <w:pPr>
              <w:pStyle w:val="Tabletextbullet"/>
              <w:numPr>
                <w:ilvl w:val="0"/>
                <w:numId w:val="0"/>
              </w:numPr>
              <w:jc w:val="center"/>
              <w:rPr>
                <w:b/>
                <w:bCs/>
              </w:rPr>
            </w:pPr>
            <w:r w:rsidRPr="00F3087B">
              <w:rPr>
                <w:b/>
                <w:bCs/>
              </w:rPr>
              <w:t>Criteria for Successful Modeling</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0D4A4C" w14:textId="77777777" w:rsidR="006A1420" w:rsidRPr="00F3087B" w:rsidRDefault="006A1420">
            <w:pPr>
              <w:pStyle w:val="Tabletextbullet"/>
              <w:numPr>
                <w:ilvl w:val="0"/>
                <w:numId w:val="0"/>
              </w:numPr>
              <w:jc w:val="center"/>
              <w:rPr>
                <w:b/>
                <w:bCs/>
              </w:rPr>
            </w:pPr>
            <w:r w:rsidRPr="00F3087B">
              <w:rPr>
                <w:b/>
                <w:bCs/>
              </w:rPr>
              <w:t>Evidence from the Lesson</w:t>
            </w:r>
          </w:p>
        </w:tc>
      </w:tr>
      <w:tr w:rsidR="00F3087B" w:rsidRPr="00F3087B" w14:paraId="0F9E27CB" w14:textId="77777777" w:rsidTr="00F3087B">
        <w:trPr>
          <w:trHeight w:hRule="exact" w:val="1296"/>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4F9F61" w14:textId="77777777" w:rsidR="006A1420" w:rsidRPr="00F3087B" w:rsidRDefault="006A1420">
            <w:pPr>
              <w:pStyle w:val="Tabletextbullet"/>
              <w:numPr>
                <w:ilvl w:val="0"/>
                <w:numId w:val="0"/>
              </w:numPr>
            </w:pPr>
            <w:r w:rsidRPr="00F3087B">
              <w:t>Break down the skill into learnable steps</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tcPr>
          <w:p w14:paraId="5EA2337D" w14:textId="396A4CBC" w:rsidR="006A1420" w:rsidRPr="00F3087B" w:rsidRDefault="006A1420">
            <w:pPr>
              <w:pStyle w:val="Tabletextbullet"/>
              <w:numPr>
                <w:ilvl w:val="0"/>
                <w:numId w:val="0"/>
              </w:numPr>
              <w:rPr>
                <w:i/>
                <w:iCs/>
              </w:rPr>
            </w:pPr>
          </w:p>
        </w:tc>
      </w:tr>
      <w:tr w:rsidR="00F3087B" w:rsidRPr="00F3087B" w14:paraId="6EFE0813" w14:textId="77777777" w:rsidTr="00F3087B">
        <w:trPr>
          <w:trHeight w:hRule="exact" w:val="1296"/>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1694102" w14:textId="77777777" w:rsidR="006A1420" w:rsidRPr="00F3087B" w:rsidRDefault="006A1420">
            <w:pPr>
              <w:pStyle w:val="Tabletextbullet"/>
              <w:numPr>
                <w:ilvl w:val="0"/>
                <w:numId w:val="0"/>
              </w:numPr>
            </w:pPr>
            <w:r w:rsidRPr="00F3087B">
              <w:t>Visually demonstrates the steps as students watch</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tcPr>
          <w:p w14:paraId="7DEFAE48" w14:textId="3E0EA429" w:rsidR="006A1420" w:rsidRPr="00F3087B" w:rsidRDefault="006A1420">
            <w:pPr>
              <w:pStyle w:val="Tabletextbullet"/>
              <w:numPr>
                <w:ilvl w:val="0"/>
                <w:numId w:val="0"/>
              </w:numPr>
              <w:rPr>
                <w:i/>
                <w:iCs/>
              </w:rPr>
            </w:pPr>
          </w:p>
        </w:tc>
      </w:tr>
      <w:tr w:rsidR="00F3087B" w:rsidRPr="00F3087B" w14:paraId="3D8315EF" w14:textId="77777777" w:rsidTr="00F3087B">
        <w:trPr>
          <w:trHeight w:hRule="exact" w:val="1296"/>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288ADED" w14:textId="77777777" w:rsidR="006A1420" w:rsidRPr="00F3087B" w:rsidRDefault="006A1420">
            <w:pPr>
              <w:pStyle w:val="Tabletextbullet"/>
              <w:numPr>
                <w:ilvl w:val="0"/>
                <w:numId w:val="0"/>
              </w:numPr>
            </w:pPr>
            <w:r w:rsidRPr="00F3087B">
              <w:t>Verbally explain what the student is seeing as you model</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tcPr>
          <w:p w14:paraId="70851BA9" w14:textId="52BC86E5" w:rsidR="006A1420" w:rsidRPr="00F3087B" w:rsidRDefault="006A1420">
            <w:pPr>
              <w:pStyle w:val="Tabletextbullet"/>
              <w:numPr>
                <w:ilvl w:val="0"/>
                <w:numId w:val="0"/>
              </w:numPr>
              <w:rPr>
                <w:i/>
                <w:iCs/>
              </w:rPr>
            </w:pPr>
          </w:p>
        </w:tc>
      </w:tr>
      <w:tr w:rsidR="00F3087B" w:rsidRPr="00F3087B" w14:paraId="5C0B521A" w14:textId="77777777" w:rsidTr="00F3087B">
        <w:trPr>
          <w:trHeight w:hRule="exact" w:val="1296"/>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8ED4F42" w14:textId="77777777" w:rsidR="006A1420" w:rsidRPr="00F3087B" w:rsidRDefault="006A1420">
            <w:pPr>
              <w:pStyle w:val="Tabletextbullet"/>
              <w:numPr>
                <w:ilvl w:val="0"/>
                <w:numId w:val="0"/>
              </w:numPr>
            </w:pPr>
            <w:r w:rsidRPr="00F3087B">
              <w:t>Make important connections between the steps</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tcPr>
          <w:p w14:paraId="73068438" w14:textId="258FDC67" w:rsidR="006A1420" w:rsidRPr="00F3087B" w:rsidRDefault="006A1420">
            <w:pPr>
              <w:pStyle w:val="Tabletextbullet"/>
              <w:numPr>
                <w:ilvl w:val="0"/>
                <w:numId w:val="0"/>
              </w:numPr>
              <w:rPr>
                <w:i/>
                <w:iCs/>
              </w:rPr>
            </w:pPr>
          </w:p>
        </w:tc>
      </w:tr>
      <w:tr w:rsidR="00F3087B" w:rsidRPr="00F3087B" w14:paraId="5D9ACEC9" w14:textId="77777777" w:rsidTr="00F3087B">
        <w:trPr>
          <w:trHeight w:hRule="exact" w:val="1296"/>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598FBB" w14:textId="77777777" w:rsidR="006A1420" w:rsidRPr="00F3087B" w:rsidRDefault="006A1420">
            <w:pPr>
              <w:pStyle w:val="Tabletextbullet"/>
              <w:numPr>
                <w:ilvl w:val="0"/>
                <w:numId w:val="0"/>
              </w:numPr>
            </w:pPr>
            <w:r w:rsidRPr="00F3087B">
              <w:lastRenderedPageBreak/>
              <w:t>Check for student understanding along the way and re-model steps as necessary</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tcPr>
          <w:p w14:paraId="3BEBBC12" w14:textId="1B0733C3" w:rsidR="006A1420" w:rsidRPr="00F3087B" w:rsidRDefault="006A1420">
            <w:pPr>
              <w:pStyle w:val="Tabletextbullet"/>
              <w:numPr>
                <w:ilvl w:val="0"/>
                <w:numId w:val="0"/>
              </w:numPr>
              <w:rPr>
                <w:i/>
                <w:iCs/>
              </w:rPr>
            </w:pPr>
          </w:p>
        </w:tc>
      </w:tr>
      <w:tr w:rsidR="00F3087B" w:rsidRPr="00F3087B" w14:paraId="610A238A" w14:textId="77777777" w:rsidTr="00F3087B">
        <w:trPr>
          <w:trHeight w:hRule="exact" w:val="1296"/>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FBE377" w14:textId="77777777" w:rsidR="006A1420" w:rsidRPr="00F3087B" w:rsidRDefault="006A1420">
            <w:pPr>
              <w:pStyle w:val="Tabletextbullet"/>
              <w:numPr>
                <w:ilvl w:val="0"/>
                <w:numId w:val="0"/>
              </w:numPr>
            </w:pPr>
            <w:r w:rsidRPr="00F3087B">
              <w:t>Ensure pacing is just the right speed</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tcPr>
          <w:p w14:paraId="58521C07" w14:textId="7E59793B" w:rsidR="006A1420" w:rsidRPr="00F3087B" w:rsidRDefault="006A1420">
            <w:pPr>
              <w:pStyle w:val="Tabletextbullet"/>
              <w:numPr>
                <w:ilvl w:val="0"/>
                <w:numId w:val="0"/>
              </w:numPr>
              <w:rPr>
                <w:i/>
                <w:iCs/>
              </w:rPr>
            </w:pPr>
          </w:p>
        </w:tc>
      </w:tr>
      <w:tr w:rsidR="00F3087B" w:rsidRPr="00F3087B" w14:paraId="4BC5E5F3" w14:textId="77777777" w:rsidTr="00F3087B">
        <w:trPr>
          <w:trHeight w:hRule="exact" w:val="1296"/>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024DA8" w14:textId="77777777" w:rsidR="006A1420" w:rsidRPr="00F3087B" w:rsidRDefault="006A1420">
            <w:pPr>
              <w:pStyle w:val="Tabletextbullet"/>
              <w:numPr>
                <w:ilvl w:val="0"/>
                <w:numId w:val="0"/>
              </w:numPr>
            </w:pPr>
            <w:r w:rsidRPr="00F3087B">
              <w:t xml:space="preserve">Allow opportunities for students to ask questions and get clarification </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tcPr>
          <w:p w14:paraId="3C6A0EC8" w14:textId="3A5C91E9" w:rsidR="006A1420" w:rsidRPr="00F3087B" w:rsidRDefault="006A1420">
            <w:pPr>
              <w:pStyle w:val="Tabletextbullet"/>
              <w:numPr>
                <w:ilvl w:val="0"/>
                <w:numId w:val="0"/>
              </w:numPr>
              <w:rPr>
                <w:i/>
                <w:iCs/>
              </w:rPr>
            </w:pPr>
          </w:p>
        </w:tc>
      </w:tr>
    </w:tbl>
    <w:p w14:paraId="02136636" w14:textId="77777777" w:rsidR="006A1420" w:rsidRDefault="006A1420" w:rsidP="006A1420">
      <w:pPr>
        <w:pStyle w:val="Tabletextbullet"/>
        <w:numPr>
          <w:ilvl w:val="0"/>
          <w:numId w:val="0"/>
        </w:numPr>
      </w:pPr>
    </w:p>
    <w:p w14:paraId="3D44CB4E" w14:textId="77777777" w:rsidR="006A1420" w:rsidRDefault="006A1420" w:rsidP="006A1420">
      <w:pPr>
        <w:pStyle w:val="Tabletextbullet"/>
        <w:numPr>
          <w:ilvl w:val="0"/>
          <w:numId w:val="3"/>
        </w:numPr>
      </w:pPr>
      <w:r>
        <w:t xml:space="preserve">How was the model related to the objective? </w:t>
      </w:r>
    </w:p>
    <w:p w14:paraId="7375B3D6" w14:textId="3D10B6D5" w:rsidR="006A1420" w:rsidRDefault="006A1420" w:rsidP="006A1420">
      <w:pPr>
        <w:pStyle w:val="Tabletextbullet"/>
        <w:numPr>
          <w:ilvl w:val="0"/>
          <w:numId w:val="0"/>
        </w:numPr>
        <w:ind w:left="432"/>
        <w:rPr>
          <w:i/>
          <w:iCs/>
          <w:color w:val="538135" w:themeColor="accent6" w:themeShade="BF"/>
        </w:rPr>
      </w:pPr>
    </w:p>
    <w:p w14:paraId="4542CF5D" w14:textId="6EE17101" w:rsidR="00BA4BA2" w:rsidRDefault="00BA4BA2" w:rsidP="00BA4BA2">
      <w:pPr>
        <w:pStyle w:val="Tabletextbullet"/>
        <w:numPr>
          <w:ilvl w:val="0"/>
          <w:numId w:val="0"/>
        </w:numPr>
        <w:ind w:left="432" w:firstLine="720"/>
        <w:rPr>
          <w:i/>
          <w:iCs/>
          <w:color w:val="538135" w:themeColor="accent6" w:themeShade="BF"/>
        </w:rPr>
      </w:pPr>
    </w:p>
    <w:p w14:paraId="59B91EE2" w14:textId="2DE2B71E" w:rsidR="009C68D0" w:rsidRDefault="009C68D0" w:rsidP="00BA4BA2">
      <w:pPr>
        <w:pStyle w:val="Tabletextbullet"/>
        <w:numPr>
          <w:ilvl w:val="0"/>
          <w:numId w:val="0"/>
        </w:numPr>
        <w:ind w:left="432" w:firstLine="720"/>
        <w:rPr>
          <w:i/>
          <w:iCs/>
          <w:color w:val="538135" w:themeColor="accent6" w:themeShade="BF"/>
        </w:rPr>
      </w:pPr>
    </w:p>
    <w:p w14:paraId="6D97CCC4" w14:textId="77777777" w:rsidR="009C68D0" w:rsidRDefault="009C68D0" w:rsidP="00BA4BA2">
      <w:pPr>
        <w:pStyle w:val="Tabletextbullet"/>
        <w:numPr>
          <w:ilvl w:val="0"/>
          <w:numId w:val="0"/>
        </w:numPr>
        <w:ind w:left="432" w:firstLine="720"/>
        <w:rPr>
          <w:i/>
          <w:iCs/>
          <w:color w:val="538135" w:themeColor="accent6" w:themeShade="BF"/>
        </w:rPr>
      </w:pPr>
    </w:p>
    <w:p w14:paraId="3746DF5C" w14:textId="77777777" w:rsidR="00BA4BA2" w:rsidRDefault="00BA4BA2" w:rsidP="00BA4BA2">
      <w:pPr>
        <w:pStyle w:val="Tabletextbullet"/>
        <w:numPr>
          <w:ilvl w:val="0"/>
          <w:numId w:val="0"/>
        </w:numPr>
        <w:ind w:left="432" w:firstLine="720"/>
        <w:rPr>
          <w:i/>
          <w:iCs/>
          <w:color w:val="538135" w:themeColor="accent6" w:themeShade="BF"/>
        </w:rPr>
      </w:pPr>
    </w:p>
    <w:p w14:paraId="7BDC66A1" w14:textId="77777777" w:rsidR="00BA4BA2" w:rsidRDefault="00BA4BA2" w:rsidP="00BA4BA2">
      <w:pPr>
        <w:pStyle w:val="Tabletextbullet"/>
        <w:numPr>
          <w:ilvl w:val="0"/>
          <w:numId w:val="0"/>
        </w:numPr>
        <w:ind w:left="432" w:firstLine="720"/>
        <w:rPr>
          <w:i/>
          <w:iCs/>
          <w:color w:val="538135" w:themeColor="accent6" w:themeShade="BF"/>
        </w:rPr>
      </w:pPr>
    </w:p>
    <w:p w14:paraId="05810C10" w14:textId="77777777" w:rsidR="006A1420" w:rsidRDefault="006A1420" w:rsidP="006A1420">
      <w:pPr>
        <w:pStyle w:val="Tabletextbullet"/>
        <w:numPr>
          <w:ilvl w:val="0"/>
          <w:numId w:val="3"/>
        </w:numPr>
      </w:pPr>
      <w:r>
        <w:t xml:space="preserve">How were the students engaged in learning? </w:t>
      </w:r>
    </w:p>
    <w:p w14:paraId="36DD878F" w14:textId="2F19EF4A" w:rsidR="006A1420" w:rsidRDefault="006A1420" w:rsidP="006A1420">
      <w:pPr>
        <w:pStyle w:val="Tabletextbullet"/>
        <w:numPr>
          <w:ilvl w:val="0"/>
          <w:numId w:val="0"/>
        </w:numPr>
        <w:ind w:left="432"/>
      </w:pPr>
    </w:p>
    <w:p w14:paraId="10FDAED2" w14:textId="7397775B" w:rsidR="00BA4BA2" w:rsidRDefault="00BA4BA2" w:rsidP="006A1420">
      <w:pPr>
        <w:pStyle w:val="Tabletextbullet"/>
        <w:numPr>
          <w:ilvl w:val="0"/>
          <w:numId w:val="0"/>
        </w:numPr>
        <w:ind w:left="432"/>
      </w:pPr>
    </w:p>
    <w:p w14:paraId="14CADD84" w14:textId="45A0C361" w:rsidR="009C68D0" w:rsidRDefault="009C68D0" w:rsidP="006A1420">
      <w:pPr>
        <w:pStyle w:val="Tabletextbullet"/>
        <w:numPr>
          <w:ilvl w:val="0"/>
          <w:numId w:val="0"/>
        </w:numPr>
        <w:ind w:left="432"/>
      </w:pPr>
    </w:p>
    <w:p w14:paraId="43744372" w14:textId="77777777" w:rsidR="009C68D0" w:rsidRDefault="009C68D0" w:rsidP="006A1420">
      <w:pPr>
        <w:pStyle w:val="Tabletextbullet"/>
        <w:numPr>
          <w:ilvl w:val="0"/>
          <w:numId w:val="0"/>
        </w:numPr>
        <w:ind w:left="432"/>
      </w:pPr>
    </w:p>
    <w:p w14:paraId="02974602" w14:textId="77777777" w:rsidR="00BA4BA2" w:rsidRDefault="00BA4BA2" w:rsidP="006A1420">
      <w:pPr>
        <w:pStyle w:val="Tabletextbullet"/>
        <w:numPr>
          <w:ilvl w:val="0"/>
          <w:numId w:val="0"/>
        </w:numPr>
        <w:ind w:left="432"/>
      </w:pPr>
    </w:p>
    <w:p w14:paraId="0B9B8F9A" w14:textId="77777777" w:rsidR="00BA4BA2" w:rsidRDefault="00BA4BA2" w:rsidP="006A1420">
      <w:pPr>
        <w:pStyle w:val="Tabletextbullet"/>
        <w:numPr>
          <w:ilvl w:val="0"/>
          <w:numId w:val="0"/>
        </w:numPr>
        <w:ind w:left="432"/>
      </w:pPr>
    </w:p>
    <w:p w14:paraId="6BA64F57" w14:textId="77777777" w:rsidR="006A1420" w:rsidRDefault="006A1420" w:rsidP="006A1420">
      <w:pPr>
        <w:pStyle w:val="Tabletextbullet"/>
        <w:numPr>
          <w:ilvl w:val="0"/>
          <w:numId w:val="3"/>
        </w:numPr>
      </w:pPr>
      <w:r>
        <w:t>What was the teacher’s role?</w:t>
      </w:r>
    </w:p>
    <w:p w14:paraId="0C99A882" w14:textId="00656118" w:rsidR="006A1420" w:rsidRDefault="006A1420" w:rsidP="006A1420">
      <w:pPr>
        <w:pStyle w:val="Tabletextbullet"/>
        <w:numPr>
          <w:ilvl w:val="0"/>
          <w:numId w:val="0"/>
        </w:numPr>
      </w:pPr>
    </w:p>
    <w:p w14:paraId="4C4A8932" w14:textId="77777777" w:rsidR="00BA4BA2" w:rsidRDefault="00BA4BA2" w:rsidP="006A1420">
      <w:pPr>
        <w:pStyle w:val="Tabletextbullet"/>
        <w:numPr>
          <w:ilvl w:val="0"/>
          <w:numId w:val="0"/>
        </w:numPr>
      </w:pPr>
    </w:p>
    <w:p w14:paraId="70001483" w14:textId="77777777" w:rsidR="00BA4BA2" w:rsidRDefault="00BA4BA2" w:rsidP="006A1420">
      <w:pPr>
        <w:pStyle w:val="Tabletextbullet"/>
        <w:numPr>
          <w:ilvl w:val="0"/>
          <w:numId w:val="0"/>
        </w:numPr>
      </w:pPr>
    </w:p>
    <w:p w14:paraId="7DE24037" w14:textId="77777777" w:rsidR="006A1420" w:rsidRDefault="006A1420" w:rsidP="006A1420">
      <w:pPr>
        <w:pStyle w:val="Tabletextbullet"/>
        <w:numPr>
          <w:ilvl w:val="0"/>
          <w:numId w:val="0"/>
        </w:numPr>
      </w:pPr>
    </w:p>
    <w:p w14:paraId="7B39AE52" w14:textId="77777777" w:rsidR="009C68D0" w:rsidRDefault="009C68D0">
      <w:pPr>
        <w:spacing w:line="259" w:lineRule="auto"/>
        <w:rPr>
          <w:b/>
          <w:bCs/>
        </w:rPr>
      </w:pPr>
      <w:r>
        <w:rPr>
          <w:b/>
          <w:bCs/>
        </w:rPr>
        <w:br w:type="page"/>
      </w:r>
    </w:p>
    <w:p w14:paraId="6BC678A3" w14:textId="3369C1B9" w:rsidR="006A1420" w:rsidRDefault="006A1420" w:rsidP="006A1420">
      <w:pPr>
        <w:pStyle w:val="Tabletextbullet"/>
        <w:numPr>
          <w:ilvl w:val="0"/>
          <w:numId w:val="0"/>
        </w:numPr>
        <w:rPr>
          <w:b/>
          <w:bCs/>
        </w:rPr>
      </w:pPr>
      <w:r>
        <w:rPr>
          <w:b/>
          <w:bCs/>
        </w:rPr>
        <w:lastRenderedPageBreak/>
        <w:t>Practice #2 - Nonexample of Modeling</w:t>
      </w:r>
    </w:p>
    <w:p w14:paraId="380EEC64" w14:textId="77777777" w:rsidR="006A1420" w:rsidRDefault="006A1420" w:rsidP="006A1420">
      <w:pPr>
        <w:pStyle w:val="Tabletextbullet"/>
        <w:numPr>
          <w:ilvl w:val="0"/>
          <w:numId w:val="0"/>
        </w:numPr>
      </w:pPr>
      <w:r>
        <w:t>Evaluate the teacher’s delivery of the model based on the success criteria.</w:t>
      </w:r>
    </w:p>
    <w:p w14:paraId="2F8F96D0" w14:textId="77777777" w:rsidR="006A1420" w:rsidRDefault="006A1420" w:rsidP="006A1420">
      <w:pPr>
        <w:pStyle w:val="Tabletextbullet"/>
        <w:numPr>
          <w:ilvl w:val="0"/>
          <w:numId w:val="0"/>
        </w:numPr>
      </w:pPr>
    </w:p>
    <w:tbl>
      <w:tblPr>
        <w:tblStyle w:val="TableGrid"/>
        <w:tblW w:w="10003" w:type="dxa"/>
        <w:tblInd w:w="-5" w:type="dxa"/>
        <w:shd w:val="clear" w:color="auto" w:fill="FFFFFF" w:themeFill="background1"/>
        <w:tblLook w:val="04A0" w:firstRow="1" w:lastRow="0" w:firstColumn="1" w:lastColumn="0" w:noHBand="0" w:noVBand="1"/>
      </w:tblPr>
      <w:tblGrid>
        <w:gridCol w:w="4731"/>
        <w:gridCol w:w="5272"/>
      </w:tblGrid>
      <w:tr w:rsidR="00F3087B" w:rsidRPr="00F3087B" w14:paraId="38191B03" w14:textId="77777777" w:rsidTr="00F3087B">
        <w:trPr>
          <w:trHeight w:val="375"/>
        </w:trPr>
        <w:tc>
          <w:tcPr>
            <w:tcW w:w="473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998547" w14:textId="77777777" w:rsidR="006A1420" w:rsidRPr="00F3087B" w:rsidRDefault="006A1420">
            <w:pPr>
              <w:pStyle w:val="Tabletextbullet"/>
              <w:numPr>
                <w:ilvl w:val="0"/>
                <w:numId w:val="0"/>
              </w:numPr>
              <w:jc w:val="center"/>
              <w:rPr>
                <w:b/>
                <w:bCs/>
              </w:rPr>
            </w:pPr>
            <w:r w:rsidRPr="00F3087B">
              <w:rPr>
                <w:b/>
                <w:bCs/>
              </w:rPr>
              <w:t>Criteria for Successful Modeling</w:t>
            </w:r>
          </w:p>
        </w:tc>
        <w:tc>
          <w:tcPr>
            <w:tcW w:w="527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9AB4DB" w14:textId="77777777" w:rsidR="006A1420" w:rsidRPr="00F3087B" w:rsidRDefault="006A1420">
            <w:pPr>
              <w:pStyle w:val="Tabletextbullet"/>
              <w:numPr>
                <w:ilvl w:val="0"/>
                <w:numId w:val="0"/>
              </w:numPr>
              <w:jc w:val="center"/>
              <w:rPr>
                <w:b/>
                <w:bCs/>
              </w:rPr>
            </w:pPr>
            <w:r w:rsidRPr="00F3087B">
              <w:rPr>
                <w:b/>
                <w:bCs/>
              </w:rPr>
              <w:t>Teacher’s Model</w:t>
            </w:r>
          </w:p>
        </w:tc>
      </w:tr>
      <w:tr w:rsidR="00F3087B" w:rsidRPr="00F3087B" w14:paraId="505C80E3" w14:textId="77777777" w:rsidTr="00F3087B">
        <w:trPr>
          <w:trHeight w:val="2160"/>
        </w:trPr>
        <w:tc>
          <w:tcPr>
            <w:tcW w:w="473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2E19AF" w14:textId="77777777" w:rsidR="006A1420" w:rsidRPr="00F3087B" w:rsidRDefault="006A1420">
            <w:pPr>
              <w:pStyle w:val="Tabletextbullet"/>
              <w:numPr>
                <w:ilvl w:val="0"/>
                <w:numId w:val="0"/>
              </w:numPr>
            </w:pPr>
            <w:r w:rsidRPr="00F3087B">
              <w:t>Break down the skill into learnable steps</w:t>
            </w:r>
          </w:p>
        </w:tc>
        <w:tc>
          <w:tcPr>
            <w:tcW w:w="5272" w:type="dxa"/>
            <w:tcBorders>
              <w:top w:val="single" w:sz="4" w:space="0" w:color="auto"/>
              <w:left w:val="single" w:sz="4" w:space="0" w:color="auto"/>
              <w:bottom w:val="single" w:sz="4" w:space="0" w:color="auto"/>
              <w:right w:val="single" w:sz="4" w:space="0" w:color="auto"/>
            </w:tcBorders>
            <w:shd w:val="clear" w:color="auto" w:fill="FFFFFF" w:themeFill="background1"/>
          </w:tcPr>
          <w:p w14:paraId="219C0F04" w14:textId="77777777" w:rsidR="006A1420" w:rsidRPr="00F3087B" w:rsidRDefault="006A1420" w:rsidP="006A1420">
            <w:pPr>
              <w:pStyle w:val="ListParagraph"/>
              <w:numPr>
                <w:ilvl w:val="0"/>
                <w:numId w:val="4"/>
              </w:numPr>
              <w:spacing w:line="240" w:lineRule="auto"/>
            </w:pPr>
            <w:r w:rsidRPr="00F3087B">
              <w:t>Met</w:t>
            </w:r>
          </w:p>
          <w:p w14:paraId="7AF8C805" w14:textId="77777777" w:rsidR="006A1420" w:rsidRPr="00F3087B" w:rsidRDefault="006A1420" w:rsidP="006A1420">
            <w:pPr>
              <w:pStyle w:val="ListParagraph"/>
              <w:numPr>
                <w:ilvl w:val="0"/>
                <w:numId w:val="4"/>
              </w:numPr>
              <w:spacing w:line="240" w:lineRule="auto"/>
            </w:pPr>
            <w:r w:rsidRPr="00F3087B">
              <w:t>Not Met</w:t>
            </w:r>
          </w:p>
          <w:p w14:paraId="351E512B" w14:textId="77777777" w:rsidR="006A1420" w:rsidRPr="00F3087B" w:rsidRDefault="006A1420">
            <w:pPr>
              <w:pStyle w:val="ListParagraph"/>
              <w:spacing w:line="240" w:lineRule="auto"/>
            </w:pPr>
          </w:p>
          <w:p w14:paraId="671CA115" w14:textId="6175D800" w:rsidR="006A1420" w:rsidRPr="00F3087B" w:rsidRDefault="00EB6897">
            <w:pPr>
              <w:spacing w:line="240" w:lineRule="auto"/>
            </w:pPr>
            <w:r w:rsidRPr="00F3087B">
              <w:t>Reasoning:</w:t>
            </w:r>
          </w:p>
        </w:tc>
      </w:tr>
      <w:tr w:rsidR="00F3087B" w:rsidRPr="00F3087B" w14:paraId="521CF914" w14:textId="77777777" w:rsidTr="00F3087B">
        <w:trPr>
          <w:trHeight w:val="2160"/>
        </w:trPr>
        <w:tc>
          <w:tcPr>
            <w:tcW w:w="473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C971A4" w14:textId="77777777" w:rsidR="006A1420" w:rsidRPr="00F3087B" w:rsidRDefault="006A1420">
            <w:pPr>
              <w:pStyle w:val="Tabletextbullet"/>
              <w:numPr>
                <w:ilvl w:val="0"/>
                <w:numId w:val="0"/>
              </w:numPr>
            </w:pPr>
            <w:r w:rsidRPr="00F3087B">
              <w:t>Visually demonstrates the steps as students watch</w:t>
            </w:r>
          </w:p>
        </w:tc>
        <w:tc>
          <w:tcPr>
            <w:tcW w:w="5272" w:type="dxa"/>
            <w:tcBorders>
              <w:top w:val="single" w:sz="4" w:space="0" w:color="auto"/>
              <w:left w:val="single" w:sz="4" w:space="0" w:color="auto"/>
              <w:bottom w:val="single" w:sz="4" w:space="0" w:color="auto"/>
              <w:right w:val="single" w:sz="4" w:space="0" w:color="auto"/>
            </w:tcBorders>
            <w:shd w:val="clear" w:color="auto" w:fill="FFFFFF" w:themeFill="background1"/>
          </w:tcPr>
          <w:p w14:paraId="561946A4" w14:textId="77777777" w:rsidR="006A1420" w:rsidRPr="00F3087B" w:rsidRDefault="006A1420" w:rsidP="006A1420">
            <w:pPr>
              <w:pStyle w:val="ListParagraph"/>
              <w:numPr>
                <w:ilvl w:val="0"/>
                <w:numId w:val="4"/>
              </w:numPr>
              <w:spacing w:line="240" w:lineRule="auto"/>
            </w:pPr>
            <w:r w:rsidRPr="00F3087B">
              <w:t>Met</w:t>
            </w:r>
          </w:p>
          <w:p w14:paraId="22B7E5E9" w14:textId="77777777" w:rsidR="006A1420" w:rsidRPr="00F3087B" w:rsidRDefault="006A1420" w:rsidP="006A1420">
            <w:pPr>
              <w:pStyle w:val="ListParagraph"/>
              <w:numPr>
                <w:ilvl w:val="0"/>
                <w:numId w:val="4"/>
              </w:numPr>
              <w:spacing w:line="240" w:lineRule="auto"/>
            </w:pPr>
            <w:r w:rsidRPr="00F3087B">
              <w:t>Not Met</w:t>
            </w:r>
          </w:p>
          <w:p w14:paraId="03FBD771" w14:textId="77777777" w:rsidR="006A1420" w:rsidRPr="00F3087B" w:rsidRDefault="006A1420">
            <w:pPr>
              <w:pStyle w:val="ListParagraph"/>
              <w:spacing w:line="240" w:lineRule="auto"/>
            </w:pPr>
          </w:p>
          <w:p w14:paraId="6F84BB93" w14:textId="7C5737E3" w:rsidR="006A1420" w:rsidRPr="00F3087B" w:rsidRDefault="00EB6897">
            <w:pPr>
              <w:spacing w:line="240" w:lineRule="auto"/>
            </w:pPr>
            <w:r w:rsidRPr="00F3087B">
              <w:t>Reasoning:</w:t>
            </w:r>
          </w:p>
        </w:tc>
      </w:tr>
    </w:tbl>
    <w:p w14:paraId="1F1B4D88" w14:textId="77777777" w:rsidR="00D0236B" w:rsidRPr="006A1420" w:rsidRDefault="00D0236B" w:rsidP="006A1420"/>
    <w:sectPr w:rsidR="00D0236B" w:rsidRPr="006A142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5901B" w14:textId="77777777" w:rsidR="003A728B" w:rsidRDefault="003A728B" w:rsidP="002479B4">
      <w:pPr>
        <w:spacing w:after="0" w:line="240" w:lineRule="auto"/>
      </w:pPr>
      <w:r>
        <w:separator/>
      </w:r>
    </w:p>
  </w:endnote>
  <w:endnote w:type="continuationSeparator" w:id="0">
    <w:p w14:paraId="1C095277" w14:textId="77777777" w:rsidR="003A728B" w:rsidRDefault="003A728B" w:rsidP="00247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CF51A" w14:textId="5B5BEE54" w:rsidR="002479B4" w:rsidRPr="00C222DA" w:rsidRDefault="00C222DA" w:rsidP="00C222D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4C1B5" w14:textId="77777777" w:rsidR="003A728B" w:rsidRDefault="003A728B" w:rsidP="002479B4">
      <w:pPr>
        <w:spacing w:after="0" w:line="240" w:lineRule="auto"/>
      </w:pPr>
      <w:r>
        <w:separator/>
      </w:r>
    </w:p>
  </w:footnote>
  <w:footnote w:type="continuationSeparator" w:id="0">
    <w:p w14:paraId="4AA8D1DD" w14:textId="77777777" w:rsidR="003A728B" w:rsidRDefault="003A728B" w:rsidP="00247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FCEBD" w14:textId="77777777" w:rsidR="00801495" w:rsidRDefault="00801495" w:rsidP="00801495">
    <w:pPr>
      <w:pStyle w:val="Header"/>
      <w:spacing w:after="120"/>
    </w:pPr>
    <w:r>
      <w:rPr>
        <w:noProof/>
      </w:rPr>
      <w:drawing>
        <wp:inline distT="0" distB="0" distL="0" distR="0" wp14:anchorId="4E7AFE14" wp14:editId="5F7221CD">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424D50B3" w14:textId="77777777" w:rsidR="002479B4" w:rsidRDefault="00247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079161">
    <w:abstractNumId w:val="0"/>
  </w:num>
  <w:num w:numId="2" w16cid:durableId="119150193">
    <w:abstractNumId w:val="1"/>
  </w:num>
  <w:num w:numId="3" w16cid:durableId="1715813613">
    <w:abstractNumId w:val="0"/>
  </w:num>
  <w:num w:numId="4" w16cid:durableId="846597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4F"/>
    <w:rsid w:val="0000033C"/>
    <w:rsid w:val="0002657B"/>
    <w:rsid w:val="00115BB0"/>
    <w:rsid w:val="001607A5"/>
    <w:rsid w:val="002479B4"/>
    <w:rsid w:val="002C0A74"/>
    <w:rsid w:val="003A728B"/>
    <w:rsid w:val="0044435A"/>
    <w:rsid w:val="00570F20"/>
    <w:rsid w:val="005970E6"/>
    <w:rsid w:val="005E2367"/>
    <w:rsid w:val="006A1420"/>
    <w:rsid w:val="00796B4F"/>
    <w:rsid w:val="00801495"/>
    <w:rsid w:val="00837F10"/>
    <w:rsid w:val="008E799B"/>
    <w:rsid w:val="00907035"/>
    <w:rsid w:val="009C68D0"/>
    <w:rsid w:val="00A312CF"/>
    <w:rsid w:val="00BA4BA2"/>
    <w:rsid w:val="00C222DA"/>
    <w:rsid w:val="00C4242B"/>
    <w:rsid w:val="00CA3BBE"/>
    <w:rsid w:val="00CF5805"/>
    <w:rsid w:val="00D0236B"/>
    <w:rsid w:val="00D52C26"/>
    <w:rsid w:val="00EB6897"/>
    <w:rsid w:val="00F30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C97A9"/>
  <w15:chartTrackingRefBased/>
  <w15:docId w15:val="{9B17A7AF-896E-48EE-87C9-D8075CB4C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420"/>
    <w:pPr>
      <w:spacing w:line="256" w:lineRule="auto"/>
    </w:pPr>
  </w:style>
  <w:style w:type="paragraph" w:styleId="Heading1">
    <w:name w:val="heading 1"/>
    <w:basedOn w:val="Normal"/>
    <w:next w:val="Normal"/>
    <w:link w:val="Heading1Char"/>
    <w:uiPriority w:val="9"/>
    <w:qFormat/>
    <w:rsid w:val="002C0A74"/>
    <w:pPr>
      <w:spacing w:after="0" w:line="259" w:lineRule="auto"/>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C0A74"/>
    <w:pPr>
      <w:spacing w:after="0" w:line="259" w:lineRule="auto"/>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79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9B4"/>
  </w:style>
  <w:style w:type="paragraph" w:styleId="Footer">
    <w:name w:val="footer"/>
    <w:basedOn w:val="Normal"/>
    <w:link w:val="FooterChar"/>
    <w:uiPriority w:val="99"/>
    <w:unhideWhenUsed/>
    <w:rsid w:val="002479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9B4"/>
  </w:style>
  <w:style w:type="character" w:customStyle="1" w:styleId="Heading1Char">
    <w:name w:val="Heading 1 Char"/>
    <w:basedOn w:val="DefaultParagraphFont"/>
    <w:link w:val="Heading1"/>
    <w:uiPriority w:val="9"/>
    <w:rsid w:val="002C0A74"/>
    <w:rPr>
      <w:rFonts w:asciiTheme="majorHAnsi" w:hAnsiTheme="majorHAnsi" w:cs="Open Sans"/>
      <w:bCs/>
      <w:sz w:val="28"/>
      <w:szCs w:val="20"/>
    </w:rPr>
  </w:style>
  <w:style w:type="character" w:customStyle="1" w:styleId="Heading2Char">
    <w:name w:val="Heading 2 Char"/>
    <w:basedOn w:val="DefaultParagraphFont"/>
    <w:link w:val="Heading2"/>
    <w:uiPriority w:val="9"/>
    <w:rsid w:val="002C0A74"/>
    <w:rPr>
      <w:rFonts w:cs="Open Sans"/>
      <w:b/>
      <w:bCs/>
      <w:sz w:val="24"/>
      <w:szCs w:val="20"/>
    </w:rPr>
  </w:style>
  <w:style w:type="table" w:styleId="TableGrid">
    <w:name w:val="Table Grid"/>
    <w:basedOn w:val="TableNormal"/>
    <w:uiPriority w:val="39"/>
    <w:rsid w:val="002C0A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2C0A74"/>
    <w:pPr>
      <w:spacing w:line="259" w:lineRule="auto"/>
      <w:ind w:left="720"/>
      <w:contextualSpacing/>
    </w:pPr>
  </w:style>
  <w:style w:type="paragraph" w:customStyle="1" w:styleId="Tabletext">
    <w:name w:val="Table text"/>
    <w:basedOn w:val="Normal"/>
    <w:qFormat/>
    <w:rsid w:val="002C0A74"/>
    <w:pPr>
      <w:spacing w:before="120" w:after="120" w:line="240" w:lineRule="auto"/>
    </w:pPr>
  </w:style>
  <w:style w:type="paragraph" w:customStyle="1" w:styleId="Tabletextbullet">
    <w:name w:val="Table text bullet"/>
    <w:basedOn w:val="Tabletext"/>
    <w:qFormat/>
    <w:rsid w:val="002C0A74"/>
    <w:pPr>
      <w:numPr>
        <w:numId w:val="1"/>
      </w:numPr>
      <w:contextualSpacing/>
    </w:pPr>
  </w:style>
  <w:style w:type="character" w:customStyle="1" w:styleId="normaltextrun">
    <w:name w:val="normaltextrun"/>
    <w:basedOn w:val="DefaultParagraphFont"/>
    <w:rsid w:val="008E799B"/>
  </w:style>
  <w:style w:type="character" w:customStyle="1" w:styleId="eop">
    <w:name w:val="eop"/>
    <w:basedOn w:val="DefaultParagraphFont"/>
    <w:rsid w:val="008E799B"/>
  </w:style>
  <w:style w:type="character" w:styleId="Hyperlink">
    <w:name w:val="Hyperlink"/>
    <w:basedOn w:val="DefaultParagraphFont"/>
    <w:uiPriority w:val="99"/>
    <w:semiHidden/>
    <w:unhideWhenUsed/>
    <w:rsid w:val="00C222DA"/>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209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676</TotalTime>
  <Pages>5</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Lesson 6.09 Scaffolding a Lesson | Modeling</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6.09 Scaffolding a Lesson | Modeling</dc:title>
  <dc:subject>Lesson 6.09 Scaffolding a Lesson | Modeling</dc:subject>
  <dc:creator>White, Whitney</dc:creator>
  <cp:keywords/>
  <dc:description/>
  <cp:lastModifiedBy>White (she/her), Whitney</cp:lastModifiedBy>
  <cp:revision>25</cp:revision>
  <dcterms:created xsi:type="dcterms:W3CDTF">2022-05-16T09:06:00Z</dcterms:created>
  <dcterms:modified xsi:type="dcterms:W3CDTF">2023-08-29T05:22:00Z</dcterms:modified>
</cp:coreProperties>
</file>