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15352" w14:textId="59A8C1CB" w:rsidR="00E76A8F" w:rsidRDefault="00E76A8F" w:rsidP="00E76A8F">
      <w:pPr>
        <w:pStyle w:val="Heading1"/>
        <w:spacing w:after="160"/>
      </w:pPr>
      <w:r>
        <w:t xml:space="preserve">Exit Ticket </w:t>
      </w:r>
    </w:p>
    <w:p w14:paraId="7E0643CE" w14:textId="77777777" w:rsidR="00E76A8F" w:rsidRPr="009565EB" w:rsidRDefault="00E76A8F" w:rsidP="00E76A8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9565EB">
        <w:rPr>
          <w:rStyle w:val="normaltextrun"/>
          <w:rFonts w:cstheme="minorHAnsi"/>
          <w:color w:val="000000"/>
          <w:szCs w:val="24"/>
          <w:shd w:val="clear" w:color="auto" w:fill="FFFFFF"/>
        </w:rPr>
        <w:t>Lesson 6.13: Putting It All Together</w:t>
      </w:r>
      <w:r w:rsidRPr="009565EB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| Lesson Practice</w:t>
      </w:r>
    </w:p>
    <w:p w14:paraId="51643FEE" w14:textId="77777777" w:rsidR="00E76A8F" w:rsidRPr="009565EB" w:rsidRDefault="00E76A8F" w:rsidP="00E76A8F">
      <w:pPr>
        <w:rPr>
          <w:rStyle w:val="eop"/>
          <w:rFonts w:cstheme="minorHAnsi"/>
          <w:color w:val="000000"/>
          <w:shd w:val="clear" w:color="auto" w:fill="FFFFFF"/>
        </w:rPr>
      </w:pPr>
      <w:r w:rsidRPr="009565EB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DF55E50" w14:textId="77777777" w:rsidR="00E76A8F" w:rsidRPr="009565EB" w:rsidRDefault="00E76A8F" w:rsidP="00E76A8F">
      <w:pPr>
        <w:rPr>
          <w:rStyle w:val="eop"/>
          <w:rFonts w:cstheme="minorHAnsi"/>
          <w:color w:val="000000"/>
          <w:shd w:val="clear" w:color="auto" w:fill="FFFFFF"/>
        </w:rPr>
      </w:pPr>
      <w:r w:rsidRPr="009565EB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92FD62B" w14:textId="77777777" w:rsidR="00E76A8F" w:rsidRPr="009565EB" w:rsidRDefault="00E76A8F" w:rsidP="00E76A8F">
      <w:pPr>
        <w:pStyle w:val="Tabletext"/>
        <w:rPr>
          <w:rFonts w:cstheme="minorHAnsi"/>
        </w:rPr>
      </w:pPr>
      <w:r w:rsidRPr="009565EB">
        <w:rPr>
          <w:rFonts w:cstheme="minorHAnsi"/>
        </w:rPr>
        <w:t>Describe the alignment of instructional activities to the objective of one of lessons you experienced today as a student by answering the following two questions:</w:t>
      </w:r>
    </w:p>
    <w:p w14:paraId="5B37DE73" w14:textId="77777777" w:rsidR="00E76A8F" w:rsidRPr="009565EB" w:rsidRDefault="00E76A8F" w:rsidP="00E76A8F">
      <w:pPr>
        <w:pStyle w:val="Tabletext"/>
        <w:numPr>
          <w:ilvl w:val="0"/>
          <w:numId w:val="1"/>
        </w:numPr>
        <w:rPr>
          <w:rFonts w:cstheme="minorHAnsi"/>
        </w:rPr>
      </w:pPr>
      <w:r w:rsidRPr="009565EB">
        <w:rPr>
          <w:rFonts w:cstheme="minorHAnsi"/>
        </w:rPr>
        <w:t>What was the lesson’s objective?</w:t>
      </w:r>
    </w:p>
    <w:p w14:paraId="095DCFC7" w14:textId="77777777" w:rsidR="00E76A8F" w:rsidRPr="009565EB" w:rsidRDefault="00E76A8F" w:rsidP="00E76A8F">
      <w:pPr>
        <w:pStyle w:val="Tabletext"/>
        <w:numPr>
          <w:ilvl w:val="0"/>
          <w:numId w:val="1"/>
        </w:numPr>
        <w:rPr>
          <w:rFonts w:cstheme="minorHAnsi"/>
        </w:rPr>
      </w:pPr>
      <w:r w:rsidRPr="009565EB">
        <w:rPr>
          <w:rFonts w:cstheme="minorHAnsi"/>
        </w:rPr>
        <w:t>How did the instructional activities (direct instruction, practice, and formative assessments) align to that objective?</w:t>
      </w:r>
    </w:p>
    <w:p w14:paraId="6EF8AB47" w14:textId="77777777" w:rsidR="00E76A8F" w:rsidRPr="009565EB" w:rsidRDefault="00E76A8F" w:rsidP="00E76A8F">
      <w:pPr>
        <w:rPr>
          <w:rFonts w:cstheme="minorHAnsi"/>
          <w:b/>
          <w:bCs/>
        </w:rPr>
      </w:pPr>
    </w:p>
    <w:p w14:paraId="54CFC684" w14:textId="77777777" w:rsidR="00E76A8F" w:rsidRPr="009565EB" w:rsidRDefault="00E76A8F" w:rsidP="00E76A8F">
      <w:pPr>
        <w:rPr>
          <w:rFonts w:cstheme="minorHAnsi"/>
        </w:rPr>
      </w:pPr>
      <w:r w:rsidRPr="009565EB">
        <w:rPr>
          <w:rFonts w:cstheme="minorHAnsi"/>
          <w:b/>
          <w:bCs/>
        </w:rPr>
        <w:t>Science: Observe and compare the life cycle stages of organisms.</w:t>
      </w:r>
    </w:p>
    <w:p w14:paraId="7AE744A0" w14:textId="77777777" w:rsidR="00E76A8F" w:rsidRPr="009565EB" w:rsidRDefault="00E76A8F" w:rsidP="00E76A8F">
      <w:pPr>
        <w:rPr>
          <w:rFonts w:cstheme="minorHAnsi"/>
        </w:rPr>
      </w:pPr>
    </w:p>
    <w:p w14:paraId="1540B66C" w14:textId="77777777" w:rsidR="00E76A8F" w:rsidRPr="009565EB" w:rsidRDefault="00E76A8F" w:rsidP="00E76A8F">
      <w:pPr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t>Math Practice Lesson: Explore the relationship between human capital and income.</w:t>
      </w:r>
    </w:p>
    <w:p w14:paraId="23F35913" w14:textId="77777777" w:rsidR="00E76A8F" w:rsidRPr="009565EB" w:rsidRDefault="00E76A8F" w:rsidP="00E76A8F">
      <w:pPr>
        <w:rPr>
          <w:rFonts w:cstheme="minorHAnsi"/>
        </w:rPr>
      </w:pPr>
    </w:p>
    <w:p w14:paraId="49ACF948" w14:textId="77777777" w:rsidR="00E76A8F" w:rsidRPr="009565EB" w:rsidRDefault="00E76A8F" w:rsidP="00E76A8F">
      <w:pPr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t>English Language Arts Practice Lesson: Norse Mythology, the “K”-sound, and homophones</w:t>
      </w:r>
    </w:p>
    <w:p w14:paraId="1769B3F0" w14:textId="77777777" w:rsidR="00E76A8F" w:rsidRPr="009565EB" w:rsidRDefault="00E76A8F" w:rsidP="00E76A8F">
      <w:pPr>
        <w:pStyle w:val="Tabletext"/>
        <w:rPr>
          <w:rFonts w:cstheme="minorHAnsi"/>
          <w:color w:val="538135" w:themeColor="accent6" w:themeShade="BF"/>
        </w:rPr>
      </w:pPr>
    </w:p>
    <w:p w14:paraId="4D28C4B2" w14:textId="77777777" w:rsidR="00E76A8F" w:rsidRDefault="00E76A8F" w:rsidP="00E76A8F"/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6BBA462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43195FC8"/>
    <w:multiLevelType w:val="hybridMultilevel"/>
    <w:tmpl w:val="ABA4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E137B"/>
    <w:multiLevelType w:val="hybridMultilevel"/>
    <w:tmpl w:val="6B864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2B0353"/>
    <w:rsid w:val="003D7403"/>
    <w:rsid w:val="004405CD"/>
    <w:rsid w:val="00861830"/>
    <w:rsid w:val="008B2F8A"/>
    <w:rsid w:val="00CF5805"/>
    <w:rsid w:val="00E76A8F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A8F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A8F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E76A8F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76A8F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E76A8F"/>
    <w:pPr>
      <w:ind w:left="720"/>
      <w:contextualSpacing/>
    </w:pPr>
  </w:style>
  <w:style w:type="paragraph" w:customStyle="1" w:styleId="Tabletext">
    <w:name w:val="Table text"/>
    <w:basedOn w:val="Normal"/>
    <w:qFormat/>
    <w:rsid w:val="00E76A8F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E76A8F"/>
  </w:style>
  <w:style w:type="character" w:customStyle="1" w:styleId="eop">
    <w:name w:val="eop"/>
    <w:basedOn w:val="DefaultParagraphFont"/>
    <w:rsid w:val="00E76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6.13: Putting It All Together | Lesson Practice</vt:lpstr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6.13: Putting It All Together | Lesson Practice</dc:title>
  <dc:subject>Lesson 6.13: Putting It All Together | Lesson Practice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2022-09-18T04:39:00Z</dcterms:modified>
</cp:coreProperties>
</file>