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C0DECB" w14:textId="6328EE4C" w:rsidR="001B7467" w:rsidRDefault="007B668D" w:rsidP="002133F4">
      <w:pPr>
        <w:pStyle w:val="Heading1"/>
      </w:pPr>
      <w:r w:rsidRPr="002133F4">
        <w:t xml:space="preserve">Unit </w:t>
      </w:r>
      <w:r w:rsidR="00A82790">
        <w:t>7</w:t>
      </w:r>
      <w:r w:rsidRPr="002133F4">
        <w:t>:</w:t>
      </w:r>
      <w:r w:rsidR="00341F28">
        <w:t xml:space="preserve"> </w:t>
      </w:r>
      <w:r w:rsidR="009F4119">
        <w:t>High Leverage Teaching Practices</w:t>
      </w:r>
    </w:p>
    <w:p w14:paraId="4ED2FB9F" w14:textId="23800726" w:rsidR="007B668D" w:rsidRDefault="007B668D" w:rsidP="00A72A7F">
      <w:pPr>
        <w:pStyle w:val="Heading2"/>
        <w:spacing w:after="360"/>
      </w:pPr>
      <w:r w:rsidRPr="003B566B">
        <w:t>Lesson</w:t>
      </w:r>
      <w:r>
        <w:t xml:space="preserve"> </w:t>
      </w:r>
      <w:r w:rsidR="009F4119">
        <w:t>7.</w:t>
      </w:r>
      <w:r w:rsidR="00F274FA">
        <w:t>0</w:t>
      </w:r>
      <w:r w:rsidR="009F4119">
        <w:t>1</w:t>
      </w:r>
      <w:r>
        <w:t xml:space="preserve">: </w:t>
      </w:r>
      <w:r w:rsidR="00BA1046">
        <w:t>High Leverage Teaching Practices</w:t>
      </w:r>
      <w:r w:rsidR="00912297">
        <w:t xml:space="preserve"> </w:t>
      </w:r>
      <w:r w:rsidR="00AA63A7">
        <w:t>|</w:t>
      </w:r>
      <w:r w:rsidR="00912297">
        <w:t xml:space="preserve"> </w:t>
      </w:r>
      <w:r w:rsidR="00BA1046">
        <w:t>Introduction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874"/>
        <w:gridCol w:w="3241"/>
        <w:gridCol w:w="3235"/>
      </w:tblGrid>
      <w:tr w:rsidR="00D66F2A" w:rsidRPr="009D319E" w14:paraId="14D670DB" w14:textId="77777777" w:rsidTr="00AC5742">
        <w:trPr>
          <w:trHeight w:val="420"/>
          <w:tblHeader/>
        </w:trPr>
        <w:tc>
          <w:tcPr>
            <w:tcW w:w="5000" w:type="pct"/>
            <w:gridSpan w:val="3"/>
            <w:vAlign w:val="center"/>
          </w:tcPr>
          <w:p w14:paraId="1D710B97" w14:textId="053D7B40" w:rsidR="00D66F2A" w:rsidRPr="009D319E" w:rsidRDefault="00D66F2A" w:rsidP="004D6E86">
            <w:pPr>
              <w:pStyle w:val="Heading2"/>
              <w:spacing w:before="60" w:after="60" w:line="259" w:lineRule="auto"/>
              <w:jc w:val="center"/>
            </w:pPr>
            <w:r w:rsidRPr="009D319E">
              <w:t>Lesson at Glance</w:t>
            </w:r>
          </w:p>
        </w:tc>
      </w:tr>
      <w:tr w:rsidR="00A969C1" w:rsidRPr="00447D20" w14:paraId="2D07FE6A" w14:textId="77777777" w:rsidTr="006E0546">
        <w:trPr>
          <w:trHeight w:val="420"/>
        </w:trPr>
        <w:tc>
          <w:tcPr>
            <w:tcW w:w="1537" w:type="pct"/>
          </w:tcPr>
          <w:p w14:paraId="7B6BB488" w14:textId="5C3A99AF" w:rsidR="00A969C1" w:rsidRPr="00D268F5" w:rsidRDefault="00A969C1" w:rsidP="00D268F5">
            <w:pPr>
              <w:pStyle w:val="Tabletext"/>
            </w:pPr>
            <w:r w:rsidRPr="00D268F5">
              <w:t>Warm-Up (</w:t>
            </w:r>
            <w:r w:rsidR="003760AE">
              <w:t>5</w:t>
            </w:r>
            <w:r w:rsidR="00C64A91">
              <w:t xml:space="preserve"> </w:t>
            </w:r>
            <w:r w:rsidRPr="00D268F5">
              <w:t>mins)</w:t>
            </w:r>
            <w:r w:rsidR="00B057A4">
              <w:t xml:space="preserve"> </w:t>
            </w:r>
          </w:p>
          <w:p w14:paraId="1F81188F" w14:textId="4521C090" w:rsidR="00A969C1" w:rsidRPr="00E73B64" w:rsidRDefault="00D65AEE" w:rsidP="001C0565">
            <w:pPr>
              <w:pStyle w:val="Tabletextbullet"/>
              <w:numPr>
                <w:ilvl w:val="0"/>
                <w:numId w:val="3"/>
              </w:numPr>
            </w:pPr>
            <w:r>
              <w:t>Bellringer (</w:t>
            </w:r>
            <w:r w:rsidR="003760AE">
              <w:t>5</w:t>
            </w:r>
            <w:r>
              <w:t>)</w:t>
            </w:r>
          </w:p>
        </w:tc>
        <w:tc>
          <w:tcPr>
            <w:tcW w:w="1733" w:type="pct"/>
          </w:tcPr>
          <w:p w14:paraId="3697D814" w14:textId="44F541A1" w:rsidR="00A969C1" w:rsidRPr="008A3F4E" w:rsidRDefault="00A969C1" w:rsidP="008A3F4E">
            <w:pPr>
              <w:pStyle w:val="Tabletext"/>
            </w:pPr>
            <w:r w:rsidRPr="008A3F4E">
              <w:t xml:space="preserve">Instruction </w:t>
            </w:r>
            <w:r w:rsidR="001F0BB3">
              <w:t xml:space="preserve"> </w:t>
            </w:r>
            <w:r w:rsidR="003E6C16">
              <w:t>(</w:t>
            </w:r>
            <w:r w:rsidR="001F0BB3">
              <w:t xml:space="preserve">31 </w:t>
            </w:r>
            <w:r w:rsidR="00851692">
              <w:t>mins</w:t>
            </w:r>
            <w:r w:rsidR="003E6C16">
              <w:t>)</w:t>
            </w:r>
          </w:p>
          <w:p w14:paraId="434F4F22" w14:textId="15F16D3E" w:rsidR="00AC5742" w:rsidRDefault="00D65AEE" w:rsidP="00A72A7F">
            <w:pPr>
              <w:pStyle w:val="Tabletextbullet"/>
            </w:pPr>
            <w:r>
              <w:t>Intro</w:t>
            </w:r>
            <w:r w:rsidR="00E16D17">
              <w:t>duction</w:t>
            </w:r>
            <w:r>
              <w:t xml:space="preserve"> to High Leverage Strategies</w:t>
            </w:r>
            <w:r w:rsidR="00AF70D6">
              <w:t xml:space="preserve"> (</w:t>
            </w:r>
            <w:r w:rsidR="003750A1">
              <w:t>3</w:t>
            </w:r>
            <w:r w:rsidR="00AF70D6">
              <w:t>)</w:t>
            </w:r>
          </w:p>
          <w:p w14:paraId="7ACA7BE0" w14:textId="69F8A30F" w:rsidR="00D449E9" w:rsidRDefault="00D449E9" w:rsidP="00A72A7F">
            <w:pPr>
              <w:pStyle w:val="Tabletextbullet"/>
            </w:pPr>
            <w:r>
              <w:t>Jigsaw “Expert” groups (</w:t>
            </w:r>
            <w:r w:rsidR="003750A1">
              <w:t>10</w:t>
            </w:r>
            <w:r>
              <w:t>)</w:t>
            </w:r>
          </w:p>
          <w:p w14:paraId="1E7AFF28" w14:textId="4FB9E1FD" w:rsidR="003733E4" w:rsidRPr="007113B9" w:rsidRDefault="000F6CFD" w:rsidP="00A72A7F">
            <w:pPr>
              <w:pStyle w:val="Tabletextbullet"/>
            </w:pPr>
            <w:r>
              <w:t>Jigsaw “Learning” groups (</w:t>
            </w:r>
            <w:r w:rsidR="00161BCD">
              <w:t>18</w:t>
            </w:r>
            <w:r w:rsidR="0036379C">
              <w:t>)</w:t>
            </w:r>
          </w:p>
        </w:tc>
        <w:tc>
          <w:tcPr>
            <w:tcW w:w="1730" w:type="pct"/>
          </w:tcPr>
          <w:p w14:paraId="6F9B66EA" w14:textId="7A3E01F3" w:rsidR="00A969C1" w:rsidRPr="008A3F4E" w:rsidRDefault="00A969C1" w:rsidP="008A3F4E">
            <w:pPr>
              <w:pStyle w:val="Tabletext"/>
            </w:pPr>
            <w:r w:rsidRPr="008A3F4E">
              <w:t xml:space="preserve">Application </w:t>
            </w:r>
            <w:r w:rsidR="003E6C16">
              <w:t>(</w:t>
            </w:r>
            <w:r w:rsidR="0036379C">
              <w:t>9</w:t>
            </w:r>
            <w:r w:rsidR="00851692">
              <w:t xml:space="preserve"> mins</w:t>
            </w:r>
            <w:r w:rsidR="003E6C16">
              <w:t>)</w:t>
            </w:r>
          </w:p>
          <w:p w14:paraId="2C4E6291" w14:textId="6A95AAA1" w:rsidR="00F222CC" w:rsidRDefault="00F222CC" w:rsidP="00A72A7F">
            <w:pPr>
              <w:pStyle w:val="Tabletextbullet"/>
            </w:pPr>
            <w:r>
              <w:t>Debr</w:t>
            </w:r>
            <w:r w:rsidR="00AA13A9">
              <w:t>ief (</w:t>
            </w:r>
            <w:r w:rsidR="0036379C">
              <w:t>5</w:t>
            </w:r>
            <w:r w:rsidR="00AA13A9">
              <w:t>)</w:t>
            </w:r>
          </w:p>
          <w:p w14:paraId="1B8734F9" w14:textId="671D076C" w:rsidR="00AA13A9" w:rsidRPr="007113B9" w:rsidRDefault="00AA13A9" w:rsidP="00A72A7F">
            <w:pPr>
              <w:pStyle w:val="Tabletextbullet"/>
            </w:pPr>
            <w:r>
              <w:t>Exit Ticket (</w:t>
            </w:r>
            <w:r w:rsidR="00EF61E0">
              <w:t>4</w:t>
            </w:r>
            <w:r>
              <w:t>)</w:t>
            </w:r>
          </w:p>
        </w:tc>
      </w:tr>
    </w:tbl>
    <w:p w14:paraId="2574043E" w14:textId="43C20A96" w:rsidR="006966B8" w:rsidRPr="009D319E" w:rsidRDefault="006966B8"/>
    <w:tbl>
      <w:tblPr>
        <w:tblStyle w:val="TableGrid"/>
        <w:tblW w:w="5003" w:type="pct"/>
        <w:tblLayout w:type="fixed"/>
        <w:tblLook w:val="04A0" w:firstRow="1" w:lastRow="0" w:firstColumn="1" w:lastColumn="0" w:noHBand="0" w:noVBand="1"/>
      </w:tblPr>
      <w:tblGrid>
        <w:gridCol w:w="1525"/>
        <w:gridCol w:w="540"/>
        <w:gridCol w:w="1170"/>
        <w:gridCol w:w="6121"/>
      </w:tblGrid>
      <w:tr w:rsidR="00B07E1F" w:rsidRPr="00447D20" w14:paraId="2EC513B2" w14:textId="77777777" w:rsidTr="001E1E8D">
        <w:trPr>
          <w:cantSplit w:val="0"/>
        </w:trPr>
        <w:tc>
          <w:tcPr>
            <w:tcW w:w="1525" w:type="dxa"/>
            <w:tcBorders>
              <w:bottom w:val="single" w:sz="4" w:space="0" w:color="FFFFFF" w:themeColor="background1"/>
            </w:tcBorders>
          </w:tcPr>
          <w:p w14:paraId="5E03856C" w14:textId="2B805576" w:rsidR="00B07E1F" w:rsidRPr="00A72A7F" w:rsidRDefault="00B07E1F" w:rsidP="00E6365B">
            <w:pPr>
              <w:pStyle w:val="Tabletext"/>
              <w:spacing w:before="0" w:after="0"/>
              <w:rPr>
                <w:b/>
                <w:bCs/>
                <w:sz w:val="24"/>
                <w:szCs w:val="24"/>
              </w:rPr>
            </w:pPr>
            <w:r w:rsidRPr="00A72A7F">
              <w:rPr>
                <w:b/>
                <w:bCs/>
                <w:sz w:val="24"/>
                <w:szCs w:val="24"/>
              </w:rPr>
              <w:t>TEKS</w:t>
            </w:r>
            <w:r w:rsidR="00B057A4"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540" w:type="dxa"/>
          </w:tcPr>
          <w:p w14:paraId="48227220" w14:textId="6460565C" w:rsidR="00B07E1F" w:rsidRPr="00447D20" w:rsidRDefault="00C16B8D" w:rsidP="00E6365B">
            <w:pPr>
              <w:pStyle w:val="Tabletext"/>
              <w:spacing w:before="0" w:after="0"/>
              <w:ind w:right="-105"/>
              <w:rPr>
                <w:rFonts w:eastAsia="Times New Roman"/>
                <w:color w:val="70AD47" w:themeColor="accent6"/>
              </w:rPr>
            </w:pPr>
            <w:r>
              <w:t>4</w:t>
            </w:r>
            <w:r w:rsidR="00B057A4">
              <w:br/>
            </w:r>
          </w:p>
        </w:tc>
        <w:tc>
          <w:tcPr>
            <w:tcW w:w="7291" w:type="dxa"/>
            <w:gridSpan w:val="2"/>
          </w:tcPr>
          <w:p w14:paraId="6B1BF350" w14:textId="16104D05" w:rsidR="00532D67" w:rsidRPr="00B057A4" w:rsidRDefault="00532D67" w:rsidP="00E6365B">
            <w:pPr>
              <w:pStyle w:val="Tabletext"/>
              <w:spacing w:before="0" w:after="0"/>
            </w:pPr>
            <w:r>
              <w:t>The student understands the learner and the learning process</w:t>
            </w:r>
            <w:r w:rsidR="00C65668">
              <w:t xml:space="preserve">. </w:t>
            </w:r>
            <w:r>
              <w:t>The student is expected to:</w:t>
            </w:r>
          </w:p>
          <w:p w14:paraId="6C81130F" w14:textId="2DDF338F" w:rsidR="00B047B7" w:rsidRPr="003D0313" w:rsidRDefault="00532D67" w:rsidP="00E6365B">
            <w:pPr>
              <w:pStyle w:val="ListAlphaparens"/>
              <w:numPr>
                <w:ilvl w:val="0"/>
                <w:numId w:val="10"/>
              </w:numPr>
              <w:spacing w:before="0" w:after="0"/>
            </w:pPr>
            <w:r>
              <w:t>relate and implement principles and theories about the learning process to teaching and training situations</w:t>
            </w:r>
          </w:p>
        </w:tc>
      </w:tr>
      <w:tr w:rsidR="00224925" w:rsidRPr="00447D20" w14:paraId="3DCEB035" w14:textId="77777777" w:rsidTr="001E1E8D">
        <w:trPr>
          <w:cantSplit w:val="0"/>
        </w:trPr>
        <w:tc>
          <w:tcPr>
            <w:tcW w:w="1525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</w:tcPr>
          <w:p w14:paraId="72F73E8F" w14:textId="77777777" w:rsidR="00224925" w:rsidRPr="00A72A7F" w:rsidRDefault="00224925" w:rsidP="00E6365B">
            <w:pPr>
              <w:pStyle w:val="Tabletext"/>
              <w:spacing w:before="0" w:after="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40" w:type="dxa"/>
          </w:tcPr>
          <w:p w14:paraId="1227ED69" w14:textId="1D715D60" w:rsidR="00224925" w:rsidRDefault="00BF2249" w:rsidP="00E6365B">
            <w:pPr>
              <w:pStyle w:val="Tabletext"/>
              <w:spacing w:before="0" w:after="0"/>
              <w:ind w:right="-105"/>
            </w:pPr>
            <w:r>
              <w:t>6</w:t>
            </w:r>
            <w:r w:rsidR="00224925">
              <w:br/>
            </w:r>
          </w:p>
        </w:tc>
        <w:tc>
          <w:tcPr>
            <w:tcW w:w="7291" w:type="dxa"/>
            <w:gridSpan w:val="2"/>
          </w:tcPr>
          <w:p w14:paraId="6D8A1AD1" w14:textId="77777777" w:rsidR="00BF2249" w:rsidRDefault="00BF2249" w:rsidP="00E6365B">
            <w:pPr>
              <w:pStyle w:val="Tabletext"/>
              <w:spacing w:before="0" w:after="0"/>
            </w:pPr>
            <w:r>
              <w:t>The student plans and develops effective instruction. The student is expected to:</w:t>
            </w:r>
          </w:p>
          <w:p w14:paraId="20CB998E" w14:textId="6931CC2B" w:rsidR="00224925" w:rsidRPr="00B057A4" w:rsidRDefault="00BF2249" w:rsidP="00E6365B">
            <w:pPr>
              <w:pStyle w:val="ListAlphaparens"/>
              <w:spacing w:before="0" w:after="0"/>
            </w:pPr>
            <w:r>
              <w:t xml:space="preserve"> describe principles and theories that impact instructional planning</w:t>
            </w:r>
            <w:r w:rsidRPr="00B057A4">
              <w:t xml:space="preserve"> </w:t>
            </w:r>
          </w:p>
        </w:tc>
      </w:tr>
      <w:tr w:rsidR="00224925" w:rsidRPr="00447D20" w14:paraId="265F69C0" w14:textId="77777777" w:rsidTr="001E1E8D">
        <w:trPr>
          <w:cantSplit w:val="0"/>
        </w:trPr>
        <w:tc>
          <w:tcPr>
            <w:tcW w:w="1525" w:type="dxa"/>
            <w:hideMark/>
          </w:tcPr>
          <w:p w14:paraId="2C8F7ABE" w14:textId="63823AAD" w:rsidR="00224925" w:rsidRPr="00A72A7F" w:rsidRDefault="00224925" w:rsidP="00224925">
            <w:pPr>
              <w:pStyle w:val="Tabletext"/>
              <w:rPr>
                <w:b/>
                <w:bCs/>
                <w:sz w:val="24"/>
                <w:szCs w:val="24"/>
              </w:rPr>
            </w:pPr>
            <w:r w:rsidRPr="00A72A7F">
              <w:rPr>
                <w:b/>
                <w:bCs/>
                <w:sz w:val="24"/>
                <w:szCs w:val="24"/>
              </w:rPr>
              <w:t>Objectives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7831" w:type="dxa"/>
            <w:gridSpan w:val="3"/>
            <w:hideMark/>
          </w:tcPr>
          <w:p w14:paraId="5B0FBECB" w14:textId="4E3E11B3" w:rsidR="00BD17D4" w:rsidRPr="005D39E0" w:rsidRDefault="00BD17D4" w:rsidP="00BD17D4">
            <w:pPr>
              <w:pStyle w:val="Tabletextbullet"/>
              <w:rPr>
                <w:rFonts w:eastAsiaTheme="minorEastAsia"/>
              </w:rPr>
            </w:pPr>
            <w:r w:rsidRPr="123A5271">
              <w:t xml:space="preserve">Define high </w:t>
            </w:r>
            <w:r>
              <w:t>leverage</w:t>
            </w:r>
            <w:r w:rsidRPr="123A5271">
              <w:t xml:space="preserve"> teaching practices</w:t>
            </w:r>
            <w:r w:rsidR="00E6365B">
              <w:t>.</w:t>
            </w:r>
          </w:p>
          <w:p w14:paraId="09D0B293" w14:textId="3E39CCE7" w:rsidR="00224925" w:rsidRPr="007113B9" w:rsidRDefault="00BD17D4" w:rsidP="00BD17D4">
            <w:pPr>
              <w:pStyle w:val="Tabletextbullet"/>
            </w:pPr>
            <w:r w:rsidRPr="123A5271">
              <w:t xml:space="preserve">Describe how high </w:t>
            </w:r>
            <w:r>
              <w:t>leverage</w:t>
            </w:r>
            <w:r w:rsidRPr="123A5271">
              <w:t xml:space="preserve"> teaching practices impact student learning</w:t>
            </w:r>
            <w:r w:rsidR="00E6365B">
              <w:t>.</w:t>
            </w:r>
          </w:p>
        </w:tc>
      </w:tr>
      <w:tr w:rsidR="00224925" w:rsidRPr="00D00C5A" w14:paraId="24AD592D" w14:textId="77777777" w:rsidTr="001E1E8D">
        <w:trPr>
          <w:cantSplit w:val="0"/>
        </w:trPr>
        <w:tc>
          <w:tcPr>
            <w:tcW w:w="1525" w:type="dxa"/>
          </w:tcPr>
          <w:p w14:paraId="3568B501" w14:textId="177A489F" w:rsidR="00224925" w:rsidRPr="00A72A7F" w:rsidRDefault="00224925" w:rsidP="00224925">
            <w:pPr>
              <w:pStyle w:val="Tabletext"/>
              <w:rPr>
                <w:b/>
                <w:bCs/>
                <w:sz w:val="24"/>
                <w:szCs w:val="24"/>
              </w:rPr>
            </w:pPr>
            <w:r w:rsidRPr="00A72A7F">
              <w:rPr>
                <w:b/>
                <w:bCs/>
                <w:sz w:val="24"/>
                <w:szCs w:val="24"/>
              </w:rPr>
              <w:t>Rationale</w:t>
            </w:r>
            <w:r>
              <w:rPr>
                <w:b/>
                <w:bCs/>
                <w:sz w:val="24"/>
                <w:szCs w:val="24"/>
              </w:rPr>
              <w:t>/</w:t>
            </w:r>
            <w:r>
              <w:rPr>
                <w:b/>
                <w:bCs/>
                <w:sz w:val="24"/>
                <w:szCs w:val="24"/>
              </w:rPr>
              <w:br/>
              <w:t xml:space="preserve">Summary </w:t>
            </w:r>
          </w:p>
        </w:tc>
        <w:tc>
          <w:tcPr>
            <w:tcW w:w="7831" w:type="dxa"/>
            <w:gridSpan w:val="3"/>
          </w:tcPr>
          <w:p w14:paraId="0CF4C16E" w14:textId="2271DC3C" w:rsidR="00224925" w:rsidRPr="005E6172" w:rsidRDefault="00EE0E38" w:rsidP="00224925">
            <w:pPr>
              <w:pStyle w:val="Tabletext"/>
            </w:pPr>
            <w:r>
              <w:t>H</w:t>
            </w:r>
            <w:r w:rsidR="00356C61">
              <w:t xml:space="preserve">igh leverage teaching practices </w:t>
            </w:r>
            <w:r w:rsidR="003D6934">
              <w:t>are evidence</w:t>
            </w:r>
            <w:r w:rsidR="00C9670A">
              <w:t>-</w:t>
            </w:r>
            <w:r w:rsidR="003D6934">
              <w:t>based practices</w:t>
            </w:r>
            <w:r w:rsidR="00220BD1">
              <w:t xml:space="preserve"> that reliably increase student learning when </w:t>
            </w:r>
            <w:r w:rsidR="00C9670A">
              <w:t>applied in the classroom</w:t>
            </w:r>
            <w:r w:rsidR="006424CC">
              <w:t xml:space="preserve">. </w:t>
            </w:r>
            <w:r w:rsidR="00C9670A">
              <w:t>Student</w:t>
            </w:r>
            <w:r w:rsidR="007A0951">
              <w:t>s will be introduced to each of the practices, what they look like in the classroom and how they impact student learning.</w:t>
            </w:r>
          </w:p>
        </w:tc>
      </w:tr>
      <w:tr w:rsidR="00224925" w:rsidRPr="00447D20" w14:paraId="62447C42" w14:textId="77777777" w:rsidTr="001E1E8D">
        <w:trPr>
          <w:cantSplit w:val="0"/>
        </w:trPr>
        <w:tc>
          <w:tcPr>
            <w:tcW w:w="1525" w:type="dxa"/>
          </w:tcPr>
          <w:p w14:paraId="2942E060" w14:textId="76275283" w:rsidR="00224925" w:rsidRPr="00A72A7F" w:rsidRDefault="00224925" w:rsidP="00224925">
            <w:pPr>
              <w:pStyle w:val="Tabletext"/>
              <w:rPr>
                <w:b/>
                <w:bCs/>
                <w:sz w:val="24"/>
                <w:szCs w:val="24"/>
              </w:rPr>
            </w:pPr>
            <w:r w:rsidRPr="00A72A7F">
              <w:rPr>
                <w:b/>
                <w:bCs/>
                <w:sz w:val="24"/>
                <w:szCs w:val="24"/>
              </w:rPr>
              <w:t>Formative Assessment and Exemplar Response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7831" w:type="dxa"/>
            <w:gridSpan w:val="3"/>
          </w:tcPr>
          <w:p w14:paraId="6187D53C" w14:textId="450CC2C2" w:rsidR="00224925" w:rsidRDefault="00C83FEA" w:rsidP="003F7330">
            <w:pPr>
              <w:pStyle w:val="ListParagraph"/>
              <w:numPr>
                <w:ilvl w:val="0"/>
                <w:numId w:val="6"/>
              </w:numPr>
            </w:pPr>
            <w:r w:rsidRPr="123A5271">
              <w:t xml:space="preserve">Why is it important for teachers to utilize high </w:t>
            </w:r>
            <w:r w:rsidR="00C66080">
              <w:t>leverage</w:t>
            </w:r>
            <w:r w:rsidRPr="123A5271">
              <w:t xml:space="preserve"> practices? What is the impact on student learning?</w:t>
            </w:r>
          </w:p>
          <w:p w14:paraId="356DF2CB" w14:textId="77777777" w:rsidR="001848BA" w:rsidRDefault="001848BA" w:rsidP="001848BA">
            <w:pPr>
              <w:pStyle w:val="ListParagraph"/>
              <w:numPr>
                <w:ilvl w:val="0"/>
                <w:numId w:val="6"/>
              </w:numPr>
            </w:pPr>
            <w:r>
              <w:t>Match each high leverage practice with its corresponding definition.</w:t>
            </w:r>
          </w:p>
          <w:p w14:paraId="560836ED" w14:textId="77777777" w:rsidR="001848BA" w:rsidRDefault="001848BA" w:rsidP="001848BA">
            <w:pPr>
              <w:pStyle w:val="ListParagraph"/>
              <w:numPr>
                <w:ilvl w:val="0"/>
                <w:numId w:val="25"/>
              </w:numPr>
            </w:pPr>
            <w:r>
              <w:t>Focus on Instructional Outcomes</w:t>
            </w:r>
          </w:p>
          <w:p w14:paraId="1430127E" w14:textId="77777777" w:rsidR="001848BA" w:rsidRDefault="001848BA" w:rsidP="001848BA">
            <w:pPr>
              <w:pStyle w:val="ListParagraph"/>
              <w:numPr>
                <w:ilvl w:val="0"/>
                <w:numId w:val="25"/>
              </w:numPr>
            </w:pPr>
            <w:r>
              <w:t>Structuring Lessons</w:t>
            </w:r>
          </w:p>
          <w:p w14:paraId="134230EF" w14:textId="77777777" w:rsidR="001848BA" w:rsidRDefault="001848BA" w:rsidP="001848BA">
            <w:pPr>
              <w:pStyle w:val="ListParagraph"/>
              <w:numPr>
                <w:ilvl w:val="0"/>
                <w:numId w:val="25"/>
              </w:numPr>
            </w:pPr>
            <w:r>
              <w:t>Explicit Teaching</w:t>
            </w:r>
          </w:p>
          <w:p w14:paraId="6D5C0D66" w14:textId="77777777" w:rsidR="001848BA" w:rsidRDefault="001848BA" w:rsidP="001848BA">
            <w:pPr>
              <w:pStyle w:val="ListParagraph"/>
              <w:numPr>
                <w:ilvl w:val="0"/>
                <w:numId w:val="25"/>
              </w:numPr>
            </w:pPr>
            <w:r>
              <w:t>Worked Examples</w:t>
            </w:r>
          </w:p>
          <w:p w14:paraId="7F7AF451" w14:textId="77777777" w:rsidR="001848BA" w:rsidRDefault="001848BA" w:rsidP="001848BA">
            <w:pPr>
              <w:pStyle w:val="ListParagraph"/>
              <w:numPr>
                <w:ilvl w:val="0"/>
                <w:numId w:val="25"/>
              </w:numPr>
            </w:pPr>
            <w:r>
              <w:t>Collaborative Learning</w:t>
            </w:r>
          </w:p>
          <w:p w14:paraId="2AFBC7C8" w14:textId="77777777" w:rsidR="001848BA" w:rsidRDefault="001848BA" w:rsidP="001848BA">
            <w:pPr>
              <w:pStyle w:val="ListParagraph"/>
              <w:numPr>
                <w:ilvl w:val="0"/>
                <w:numId w:val="25"/>
              </w:numPr>
            </w:pPr>
            <w:r>
              <w:t>Multiple exposures</w:t>
            </w:r>
          </w:p>
          <w:p w14:paraId="182BFCFB" w14:textId="77777777" w:rsidR="001848BA" w:rsidRDefault="001848BA" w:rsidP="001848BA">
            <w:pPr>
              <w:pStyle w:val="ListParagraph"/>
              <w:numPr>
                <w:ilvl w:val="0"/>
                <w:numId w:val="25"/>
              </w:numPr>
            </w:pPr>
            <w:r>
              <w:t>Questioning</w:t>
            </w:r>
          </w:p>
          <w:p w14:paraId="6A94DAEF" w14:textId="77777777" w:rsidR="001848BA" w:rsidRDefault="001848BA" w:rsidP="001848BA">
            <w:pPr>
              <w:pStyle w:val="ListParagraph"/>
              <w:numPr>
                <w:ilvl w:val="0"/>
                <w:numId w:val="25"/>
              </w:numPr>
            </w:pPr>
            <w:r>
              <w:t>Feedback</w:t>
            </w:r>
          </w:p>
          <w:p w14:paraId="6B9FF40A" w14:textId="77777777" w:rsidR="001848BA" w:rsidRDefault="001848BA" w:rsidP="001848BA">
            <w:pPr>
              <w:pStyle w:val="ListParagraph"/>
              <w:numPr>
                <w:ilvl w:val="0"/>
                <w:numId w:val="25"/>
              </w:numPr>
            </w:pPr>
            <w:r>
              <w:t>Metacognitive Strategies</w:t>
            </w:r>
          </w:p>
          <w:p w14:paraId="0A5CB4BA" w14:textId="294C06C4" w:rsidR="00C66080" w:rsidRPr="00E6365B" w:rsidRDefault="001848BA" w:rsidP="00224925">
            <w:pPr>
              <w:pStyle w:val="ListParagraph"/>
              <w:numPr>
                <w:ilvl w:val="0"/>
                <w:numId w:val="25"/>
              </w:numPr>
            </w:pPr>
            <w:r>
              <w:t>Differentiated Instruction</w:t>
            </w:r>
          </w:p>
          <w:p w14:paraId="05A6923A" w14:textId="55DB4889" w:rsidR="00C66080" w:rsidRPr="00BC1F0E" w:rsidRDefault="00C66080" w:rsidP="00224925">
            <w:pPr>
              <w:pStyle w:val="Tabletext"/>
              <w:rPr>
                <w:i/>
                <w:iCs/>
              </w:rPr>
            </w:pPr>
            <w:r w:rsidRPr="00BC1F0E">
              <w:rPr>
                <w:i/>
                <w:iCs/>
              </w:rPr>
              <w:t>See Exit Ticket</w:t>
            </w:r>
            <w:r w:rsidR="00AA63A7">
              <w:rPr>
                <w:i/>
                <w:iCs/>
              </w:rPr>
              <w:t xml:space="preserve"> </w:t>
            </w:r>
            <w:r w:rsidRPr="00BC1F0E">
              <w:rPr>
                <w:i/>
                <w:iCs/>
              </w:rPr>
              <w:t>Answer Key for Exemplar Response</w:t>
            </w:r>
          </w:p>
        </w:tc>
      </w:tr>
      <w:tr w:rsidR="00224925" w:rsidRPr="00602ABE" w14:paraId="7DCEAEA0" w14:textId="77777777" w:rsidTr="001E1E8D">
        <w:trPr>
          <w:cantSplit w:val="0"/>
        </w:trPr>
        <w:tc>
          <w:tcPr>
            <w:tcW w:w="1525" w:type="dxa"/>
            <w:vMerge w:val="restart"/>
          </w:tcPr>
          <w:p w14:paraId="4D7BC820" w14:textId="5D955384" w:rsidR="00224925" w:rsidRPr="00A72A7F" w:rsidRDefault="00224925" w:rsidP="00224925">
            <w:pPr>
              <w:pStyle w:val="Tabletext"/>
              <w:rPr>
                <w:b/>
                <w:bCs/>
                <w:sz w:val="24"/>
                <w:szCs w:val="24"/>
              </w:rPr>
            </w:pPr>
            <w:bookmarkStart w:id="0" w:name="_Hlk94613216"/>
            <w:r w:rsidRPr="00A72A7F">
              <w:rPr>
                <w:b/>
                <w:bCs/>
                <w:sz w:val="24"/>
                <w:szCs w:val="24"/>
              </w:rPr>
              <w:lastRenderedPageBreak/>
              <w:t xml:space="preserve">Vocabulary </w:t>
            </w:r>
          </w:p>
        </w:tc>
        <w:tc>
          <w:tcPr>
            <w:tcW w:w="1710" w:type="dxa"/>
            <w:gridSpan w:val="2"/>
          </w:tcPr>
          <w:p w14:paraId="20B95AF4" w14:textId="159F2613" w:rsidR="00224925" w:rsidRPr="00DB54CD" w:rsidRDefault="00D65AEE" w:rsidP="00224925">
            <w:pPr>
              <w:pStyle w:val="Tabletext"/>
            </w:pPr>
            <w:r>
              <w:t>High Leverage Teaching Practice</w:t>
            </w:r>
          </w:p>
        </w:tc>
        <w:tc>
          <w:tcPr>
            <w:tcW w:w="6121" w:type="dxa"/>
          </w:tcPr>
          <w:p w14:paraId="01E308A1" w14:textId="1429B549" w:rsidR="00224925" w:rsidRPr="00DB54CD" w:rsidRDefault="00AE2792" w:rsidP="00224925">
            <w:pPr>
              <w:pStyle w:val="Tabletext"/>
            </w:pPr>
            <w:r w:rsidRPr="123A5271">
              <w:t>Evidence based practices that reliably increase student learning whenever they are applied</w:t>
            </w:r>
            <w:r w:rsidR="00581586">
              <w:t>.</w:t>
            </w:r>
          </w:p>
        </w:tc>
      </w:tr>
      <w:tr w:rsidR="00224925" w:rsidRPr="00602ABE" w14:paraId="5726D785" w14:textId="77777777" w:rsidTr="001E1E8D">
        <w:trPr>
          <w:cantSplit w:val="0"/>
        </w:trPr>
        <w:tc>
          <w:tcPr>
            <w:tcW w:w="1525" w:type="dxa"/>
            <w:vMerge/>
          </w:tcPr>
          <w:p w14:paraId="785FCADD" w14:textId="6E42EEBE" w:rsidR="00224925" w:rsidRPr="006C7F53" w:rsidRDefault="00224925" w:rsidP="00224925">
            <w:pPr>
              <w:rPr>
                <w:rFonts w:ascii="Open Sans" w:eastAsia="Times New Roman" w:hAnsi="Open Sans" w:cs="Open Sans"/>
                <w:b/>
                <w:bCs/>
                <w:sz w:val="20"/>
                <w:szCs w:val="20"/>
              </w:rPr>
            </w:pPr>
          </w:p>
        </w:tc>
        <w:tc>
          <w:tcPr>
            <w:tcW w:w="1710" w:type="dxa"/>
            <w:gridSpan w:val="2"/>
          </w:tcPr>
          <w:p w14:paraId="0DF666CA" w14:textId="1058A6AA" w:rsidR="00224925" w:rsidRPr="00DB54CD" w:rsidRDefault="00AE2792" w:rsidP="00224925">
            <w:pPr>
              <w:pStyle w:val="Tabletext"/>
            </w:pPr>
            <w:r>
              <w:t>Evidence based practice</w:t>
            </w:r>
          </w:p>
        </w:tc>
        <w:tc>
          <w:tcPr>
            <w:tcW w:w="6121" w:type="dxa"/>
          </w:tcPr>
          <w:p w14:paraId="40D21971" w14:textId="575933EB" w:rsidR="00224925" w:rsidRPr="00DB54CD" w:rsidRDefault="00581586" w:rsidP="00224925">
            <w:pPr>
              <w:pStyle w:val="Tabletext"/>
            </w:pPr>
            <w:r>
              <w:t>A</w:t>
            </w:r>
            <w:r w:rsidRPr="123A5271">
              <w:t xml:space="preserve"> practice that is not just based on theory but has been rigorously </w:t>
            </w:r>
            <w:proofErr w:type="gramStart"/>
            <w:r w:rsidRPr="123A5271">
              <w:t>tested</w:t>
            </w:r>
            <w:proofErr w:type="gramEnd"/>
            <w:r w:rsidRPr="123A5271">
              <w:t xml:space="preserve"> and has shown to make a positive, statistically significant difference in learning outcomes</w:t>
            </w:r>
            <w:r>
              <w:t>.</w:t>
            </w:r>
          </w:p>
        </w:tc>
      </w:tr>
      <w:bookmarkEnd w:id="0"/>
    </w:tbl>
    <w:p w14:paraId="4F9D960D" w14:textId="77777777" w:rsidR="00E6365B" w:rsidRDefault="00E6365B" w:rsidP="00DB54CD"/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805"/>
        <w:gridCol w:w="6967"/>
        <w:gridCol w:w="1578"/>
      </w:tblGrid>
      <w:tr w:rsidR="00413E82" w:rsidRPr="00DB54CD" w14:paraId="65762ACA" w14:textId="77777777" w:rsidTr="001F0BB3">
        <w:trPr>
          <w:cantSplit w:val="0"/>
          <w:tblHeader/>
        </w:trPr>
        <w:tc>
          <w:tcPr>
            <w:tcW w:w="805" w:type="dxa"/>
            <w:vAlign w:val="center"/>
            <w:hideMark/>
          </w:tcPr>
          <w:p w14:paraId="5DD0FD98" w14:textId="554EF67E" w:rsidR="00413E82" w:rsidRPr="00205E12" w:rsidRDefault="00413E82" w:rsidP="00205E12">
            <w:pPr>
              <w:pStyle w:val="Tabletext"/>
              <w:jc w:val="center"/>
              <w:rPr>
                <w:b/>
                <w:bCs/>
              </w:rPr>
            </w:pPr>
            <w:r w:rsidRPr="00205E12">
              <w:rPr>
                <w:b/>
                <w:bCs/>
              </w:rPr>
              <w:t>Est</w:t>
            </w:r>
            <w:r w:rsidR="00DB54CD" w:rsidRPr="00205E12">
              <w:rPr>
                <w:b/>
                <w:bCs/>
              </w:rPr>
              <w:t xml:space="preserve"> </w:t>
            </w:r>
            <w:r w:rsidRPr="00205E12">
              <w:rPr>
                <w:b/>
                <w:bCs/>
              </w:rPr>
              <w:t>Time</w:t>
            </w:r>
          </w:p>
        </w:tc>
        <w:tc>
          <w:tcPr>
            <w:tcW w:w="6967" w:type="dxa"/>
            <w:vAlign w:val="center"/>
          </w:tcPr>
          <w:p w14:paraId="359DA76E" w14:textId="42524366" w:rsidR="00413E82" w:rsidRPr="00DB54CD" w:rsidRDefault="00413E82" w:rsidP="00DB54CD">
            <w:pPr>
              <w:pStyle w:val="Tabletext"/>
              <w:jc w:val="center"/>
              <w:rPr>
                <w:b/>
                <w:bCs/>
              </w:rPr>
            </w:pPr>
            <w:r w:rsidRPr="00DB54CD">
              <w:rPr>
                <w:b/>
                <w:bCs/>
              </w:rPr>
              <w:t>Instructional Activities (including formative assessments)</w:t>
            </w:r>
          </w:p>
        </w:tc>
        <w:tc>
          <w:tcPr>
            <w:tcW w:w="1578" w:type="dxa"/>
            <w:vAlign w:val="center"/>
            <w:hideMark/>
          </w:tcPr>
          <w:p w14:paraId="7C2D006C" w14:textId="77777777" w:rsidR="00413E82" w:rsidRPr="00DB54CD" w:rsidRDefault="00413E82" w:rsidP="00FD5E69">
            <w:pPr>
              <w:pStyle w:val="Tabletext"/>
              <w:jc w:val="center"/>
              <w:rPr>
                <w:b/>
                <w:bCs/>
              </w:rPr>
            </w:pPr>
            <w:r w:rsidRPr="00DB54CD">
              <w:rPr>
                <w:b/>
                <w:bCs/>
              </w:rPr>
              <w:t>Materials</w:t>
            </w:r>
          </w:p>
        </w:tc>
      </w:tr>
      <w:tr w:rsidR="00B41A04" w:rsidRPr="00447D20" w14:paraId="6EB25718" w14:textId="77777777" w:rsidTr="001F0BB3">
        <w:trPr>
          <w:cantSplit w:val="0"/>
        </w:trPr>
        <w:tc>
          <w:tcPr>
            <w:tcW w:w="805" w:type="dxa"/>
          </w:tcPr>
          <w:p w14:paraId="0A6D6130" w14:textId="332E1224" w:rsidR="00B41A04" w:rsidRPr="00205E12" w:rsidRDefault="003760AE" w:rsidP="00205E12">
            <w:pPr>
              <w:pStyle w:val="Tabletext"/>
              <w:jc w:val="center"/>
            </w:pPr>
            <w:r>
              <w:t>5</w:t>
            </w:r>
            <w:r w:rsidR="00B125BD" w:rsidRPr="00205E12">
              <w:t xml:space="preserve"> mins</w:t>
            </w:r>
          </w:p>
        </w:tc>
        <w:tc>
          <w:tcPr>
            <w:tcW w:w="6967" w:type="dxa"/>
          </w:tcPr>
          <w:p w14:paraId="7728E402" w14:textId="26703B62" w:rsidR="004B4EF4" w:rsidRDefault="00E845E5" w:rsidP="00B125BD">
            <w:pPr>
              <w:pStyle w:val="Tabletext"/>
            </w:pPr>
            <w:r w:rsidRPr="003760AE">
              <w:rPr>
                <w:b/>
                <w:bCs/>
              </w:rPr>
              <w:t>Bellringer</w:t>
            </w:r>
            <w:r w:rsidR="00BA4DB4">
              <w:rPr>
                <w:b/>
                <w:bCs/>
              </w:rPr>
              <w:t xml:space="preserve">: </w:t>
            </w:r>
            <w:r w:rsidR="006C0D9D">
              <w:t xml:space="preserve">Read each of the following practices </w:t>
            </w:r>
            <w:r w:rsidR="005C4D38">
              <w:t>below used by a teacher</w:t>
            </w:r>
            <w:r w:rsidR="006424CC">
              <w:t xml:space="preserve">. </w:t>
            </w:r>
            <w:r w:rsidR="00087F0D">
              <w:t xml:space="preserve">Based on what you know, </w:t>
            </w:r>
            <w:r w:rsidR="006D61C3">
              <w:t xml:space="preserve">rate each as an effective </w:t>
            </w:r>
            <w:r w:rsidR="00B00A27">
              <w:t>practice or not an effective pract</w:t>
            </w:r>
            <w:r w:rsidR="00636D74">
              <w:t>ice and share your reasoning.</w:t>
            </w:r>
          </w:p>
          <w:p w14:paraId="59B83003" w14:textId="7780A0EE" w:rsidR="00C82C63" w:rsidRDefault="00575E2D" w:rsidP="00B125BD">
            <w:pPr>
              <w:pStyle w:val="Tabletext"/>
            </w:pPr>
            <w:r>
              <w:t xml:space="preserve">T: </w:t>
            </w:r>
            <w:proofErr w:type="gramStart"/>
            <w:r>
              <w:t>Let’s</w:t>
            </w:r>
            <w:proofErr w:type="gramEnd"/>
            <w:r>
              <w:t xml:space="preserve"> </w:t>
            </w:r>
            <w:r w:rsidR="008A31B5">
              <w:t>look</w:t>
            </w:r>
            <w:r>
              <w:t xml:space="preserve"> at your bellringer activity.  How did you decide on whether the practice description </w:t>
            </w:r>
            <w:r w:rsidR="00341525">
              <w:t>was effective or not?</w:t>
            </w:r>
          </w:p>
          <w:p w14:paraId="251B382A" w14:textId="77777777" w:rsidR="00341525" w:rsidRDefault="00341525" w:rsidP="00B125BD">
            <w:pPr>
              <w:pStyle w:val="Tabletext"/>
            </w:pPr>
          </w:p>
          <w:p w14:paraId="42068F18" w14:textId="012503D7" w:rsidR="00341525" w:rsidRDefault="00341525" w:rsidP="00B125BD">
            <w:pPr>
              <w:pStyle w:val="Tabletext"/>
            </w:pPr>
            <w:r>
              <w:t xml:space="preserve">S: (Answers </w:t>
            </w:r>
            <w:r w:rsidR="00261D3F">
              <w:t>will vary.)</w:t>
            </w:r>
            <w:r>
              <w:t xml:space="preserve"> I thought about what we have already learned in this class and personal experiences that I had </w:t>
            </w:r>
            <w:r w:rsidR="002E579B">
              <w:t xml:space="preserve">with learning </w:t>
            </w:r>
            <w:r w:rsidR="00261D3F">
              <w:t>in</w:t>
            </w:r>
            <w:r w:rsidR="002E579B">
              <w:t xml:space="preserve"> previous classes.</w:t>
            </w:r>
          </w:p>
          <w:p w14:paraId="3DB313CC" w14:textId="77777777" w:rsidR="002E579B" w:rsidRDefault="002E579B" w:rsidP="00B125BD">
            <w:pPr>
              <w:pStyle w:val="Tabletext"/>
            </w:pPr>
          </w:p>
          <w:p w14:paraId="213636D2" w14:textId="79B6CE18" w:rsidR="002E579B" w:rsidRPr="00DB54CD" w:rsidRDefault="002E579B" w:rsidP="00B125BD">
            <w:pPr>
              <w:pStyle w:val="Tabletext"/>
            </w:pPr>
            <w:r>
              <w:t xml:space="preserve">T: </w:t>
            </w:r>
            <w:r w:rsidR="003760AE">
              <w:t xml:space="preserve">While it is important to think about your own personal examples of how you learn best, there is </w:t>
            </w:r>
            <w:proofErr w:type="gramStart"/>
            <w:r w:rsidR="003760AE">
              <w:t>a lot of</w:t>
            </w:r>
            <w:proofErr w:type="gramEnd"/>
            <w:r w:rsidR="003760AE">
              <w:t xml:space="preserve"> research that can be shared about what teaching practices </w:t>
            </w:r>
            <w:r w:rsidR="00E361C5">
              <w:t>can be most effective in the classroom</w:t>
            </w:r>
            <w:r w:rsidR="006424CC">
              <w:t xml:space="preserve">. </w:t>
            </w:r>
          </w:p>
        </w:tc>
        <w:tc>
          <w:tcPr>
            <w:tcW w:w="1578" w:type="dxa"/>
          </w:tcPr>
          <w:p w14:paraId="37E1DB99" w14:textId="6255AA22" w:rsidR="00B41A04" w:rsidRPr="00DB54CD" w:rsidRDefault="00917D85" w:rsidP="00FD5E69">
            <w:pPr>
              <w:pStyle w:val="Tabletext"/>
              <w:jc w:val="center"/>
            </w:pPr>
            <w:r>
              <w:t>Student Guide</w:t>
            </w:r>
          </w:p>
        </w:tc>
      </w:tr>
      <w:tr w:rsidR="00413E82" w:rsidRPr="00447D20" w14:paraId="113F4BF7" w14:textId="77777777" w:rsidTr="001F0BB3">
        <w:trPr>
          <w:cantSplit w:val="0"/>
        </w:trPr>
        <w:tc>
          <w:tcPr>
            <w:tcW w:w="805" w:type="dxa"/>
          </w:tcPr>
          <w:p w14:paraId="01547575" w14:textId="14C6B446" w:rsidR="00A85644" w:rsidRPr="00205E12" w:rsidRDefault="00423D28" w:rsidP="00A85644">
            <w:pPr>
              <w:pStyle w:val="Tabletext"/>
              <w:jc w:val="center"/>
            </w:pPr>
            <w:r>
              <w:t>3</w:t>
            </w:r>
            <w:r w:rsidRPr="00205E12">
              <w:t xml:space="preserve"> </w:t>
            </w:r>
            <w:r w:rsidR="00EC0B79" w:rsidRPr="00205E12">
              <w:t>mins</w:t>
            </w:r>
          </w:p>
        </w:tc>
        <w:tc>
          <w:tcPr>
            <w:tcW w:w="6967" w:type="dxa"/>
          </w:tcPr>
          <w:p w14:paraId="3C77F19A" w14:textId="77777777" w:rsidR="00413E82" w:rsidRPr="00450BF7" w:rsidRDefault="003C63C0" w:rsidP="005063E3">
            <w:pPr>
              <w:pStyle w:val="Tabletextbullet"/>
              <w:numPr>
                <w:ilvl w:val="0"/>
                <w:numId w:val="0"/>
              </w:numPr>
              <w:rPr>
                <w:b/>
                <w:bCs/>
              </w:rPr>
            </w:pPr>
            <w:r w:rsidRPr="00A85644">
              <w:t xml:space="preserve"> </w:t>
            </w:r>
            <w:r w:rsidR="00E361C5" w:rsidRPr="00450BF7">
              <w:rPr>
                <w:b/>
                <w:bCs/>
              </w:rPr>
              <w:t xml:space="preserve">Notes:  </w:t>
            </w:r>
            <w:r w:rsidR="008A31B5" w:rsidRPr="00450BF7">
              <w:rPr>
                <w:b/>
                <w:bCs/>
              </w:rPr>
              <w:t>High Leverage Strategies</w:t>
            </w:r>
          </w:p>
          <w:p w14:paraId="1ED34CFC" w14:textId="5497FBE2" w:rsidR="008A31B5" w:rsidRDefault="008A31B5" w:rsidP="005063E3">
            <w:pPr>
              <w:pStyle w:val="Tabletextbullet"/>
              <w:numPr>
                <w:ilvl w:val="0"/>
                <w:numId w:val="0"/>
              </w:numPr>
            </w:pPr>
          </w:p>
          <w:p w14:paraId="65A6FEB1" w14:textId="17576277" w:rsidR="00752F00" w:rsidRDefault="00752F00" w:rsidP="005063E3">
            <w:pPr>
              <w:pStyle w:val="Tabletextbullet"/>
              <w:numPr>
                <w:ilvl w:val="0"/>
                <w:numId w:val="0"/>
              </w:numPr>
            </w:pPr>
            <w:r>
              <w:t xml:space="preserve">T: </w:t>
            </w:r>
            <w:r w:rsidR="005C3E1F">
              <w:t xml:space="preserve">Find the notes section on your </w:t>
            </w:r>
            <w:r w:rsidR="00065393">
              <w:t>Student Guide.</w:t>
            </w:r>
          </w:p>
          <w:p w14:paraId="02A71437" w14:textId="7476E2D2" w:rsidR="00480463" w:rsidRDefault="00480463" w:rsidP="005063E3">
            <w:pPr>
              <w:pStyle w:val="Tabletextbullet"/>
              <w:numPr>
                <w:ilvl w:val="0"/>
                <w:numId w:val="0"/>
              </w:numPr>
            </w:pPr>
          </w:p>
          <w:p w14:paraId="0FE88CCD" w14:textId="608C201A" w:rsidR="005C3E1F" w:rsidRDefault="005C3E1F" w:rsidP="005063E3">
            <w:pPr>
              <w:pStyle w:val="Tabletextbullet"/>
              <w:numPr>
                <w:ilvl w:val="0"/>
                <w:numId w:val="0"/>
              </w:numPr>
            </w:pPr>
            <w:r>
              <w:t xml:space="preserve">S: (Locate notes section on </w:t>
            </w:r>
            <w:r w:rsidR="00065393">
              <w:t>Student Guide</w:t>
            </w:r>
            <w:r w:rsidR="00521592">
              <w:t>.</w:t>
            </w:r>
            <w:r>
              <w:t>)</w:t>
            </w:r>
          </w:p>
          <w:p w14:paraId="1AC5C55E" w14:textId="303160C5" w:rsidR="005C3E1F" w:rsidRDefault="005C3E1F" w:rsidP="005063E3">
            <w:pPr>
              <w:pStyle w:val="Tabletextbullet"/>
              <w:numPr>
                <w:ilvl w:val="0"/>
                <w:numId w:val="0"/>
              </w:numPr>
            </w:pPr>
          </w:p>
          <w:p w14:paraId="715A3330" w14:textId="1BDBAE25" w:rsidR="005C3E1F" w:rsidRDefault="005C3E1F" w:rsidP="005063E3">
            <w:pPr>
              <w:pStyle w:val="Tabletextbullet"/>
              <w:numPr>
                <w:ilvl w:val="0"/>
                <w:numId w:val="0"/>
              </w:numPr>
            </w:pPr>
            <w:r>
              <w:t xml:space="preserve">T: </w:t>
            </w:r>
            <w:r w:rsidR="00443E01">
              <w:t>Have you</w:t>
            </w:r>
            <w:r w:rsidR="00702A52">
              <w:t xml:space="preserve"> ever experienced a time where you learned a different way than everyone else</w:t>
            </w:r>
            <w:r w:rsidR="006424CC">
              <w:t xml:space="preserve">? </w:t>
            </w:r>
          </w:p>
          <w:p w14:paraId="7FD521C2" w14:textId="66B1A737" w:rsidR="00702A52" w:rsidRDefault="00702A52" w:rsidP="005063E3">
            <w:pPr>
              <w:pStyle w:val="Tabletextbullet"/>
              <w:numPr>
                <w:ilvl w:val="0"/>
                <w:numId w:val="0"/>
              </w:numPr>
            </w:pPr>
            <w:r>
              <w:br/>
              <w:t>S: (</w:t>
            </w:r>
            <w:r w:rsidR="00521592">
              <w:t>S</w:t>
            </w:r>
            <w:r>
              <w:t>hare 1 to 2 examples</w:t>
            </w:r>
            <w:r w:rsidR="00521592">
              <w:t>.</w:t>
            </w:r>
            <w:r>
              <w:t>)</w:t>
            </w:r>
          </w:p>
          <w:p w14:paraId="66D716BE" w14:textId="64907008" w:rsidR="00702A52" w:rsidRDefault="00702A52" w:rsidP="005063E3">
            <w:pPr>
              <w:pStyle w:val="Tabletextbullet"/>
              <w:numPr>
                <w:ilvl w:val="0"/>
                <w:numId w:val="0"/>
              </w:numPr>
            </w:pPr>
          </w:p>
          <w:p w14:paraId="1426CA29" w14:textId="480AB522" w:rsidR="00702A52" w:rsidRDefault="00702A52" w:rsidP="005063E3">
            <w:pPr>
              <w:pStyle w:val="Tabletextbullet"/>
              <w:numPr>
                <w:ilvl w:val="0"/>
                <w:numId w:val="0"/>
              </w:numPr>
            </w:pPr>
            <w:r>
              <w:t xml:space="preserve">T:  While everyone at times can feel like they learn differently, research tells us that there are </w:t>
            </w:r>
            <w:proofErr w:type="gramStart"/>
            <w:r>
              <w:t>some</w:t>
            </w:r>
            <w:proofErr w:type="gramEnd"/>
            <w:r>
              <w:t xml:space="preserve"> teaching practices that </w:t>
            </w:r>
            <w:r w:rsidR="00DD4339">
              <w:t>work better than others for all students.</w:t>
            </w:r>
            <w:r w:rsidR="00D326E8">
              <w:t xml:space="preserve"> </w:t>
            </w:r>
            <w:r w:rsidR="00EC161A">
              <w:t>.</w:t>
            </w:r>
          </w:p>
          <w:p w14:paraId="4DEE5369" w14:textId="4B02CFA4" w:rsidR="00DD4339" w:rsidRDefault="00DD4339" w:rsidP="005063E3">
            <w:pPr>
              <w:pStyle w:val="Tabletextbullet"/>
              <w:numPr>
                <w:ilvl w:val="0"/>
                <w:numId w:val="0"/>
              </w:numPr>
            </w:pPr>
          </w:p>
          <w:p w14:paraId="30F36F53" w14:textId="0BB8F636" w:rsidR="00E65BDA" w:rsidRDefault="26172CF2" w:rsidP="005063E3">
            <w:pPr>
              <w:pStyle w:val="Tabletextbullet"/>
              <w:numPr>
                <w:ilvl w:val="0"/>
                <w:numId w:val="0"/>
              </w:numPr>
            </w:pPr>
            <w:r>
              <w:t xml:space="preserve">T:  High leverage teaching practices are evidence-based practices that </w:t>
            </w:r>
            <w:r w:rsidR="4ADE5C3F">
              <w:t>reliably increase student learning when applied in the classroom</w:t>
            </w:r>
            <w:r w:rsidR="006424CC">
              <w:t xml:space="preserve">. </w:t>
            </w:r>
            <w:r w:rsidR="4ADE5C3F">
              <w:t xml:space="preserve">What </w:t>
            </w:r>
            <w:r w:rsidR="0036321E">
              <w:t xml:space="preserve">does </w:t>
            </w:r>
            <w:r w:rsidR="796C92E4">
              <w:t>it mean to be</w:t>
            </w:r>
            <w:r w:rsidR="4ADE5C3F">
              <w:t xml:space="preserve"> “evidence-based”?</w:t>
            </w:r>
          </w:p>
          <w:p w14:paraId="4AFE68D0" w14:textId="1D07C2D7" w:rsidR="00E65BDA" w:rsidRDefault="00E65BDA" w:rsidP="005063E3">
            <w:pPr>
              <w:pStyle w:val="Tabletextbullet"/>
              <w:numPr>
                <w:ilvl w:val="0"/>
                <w:numId w:val="0"/>
              </w:numPr>
            </w:pPr>
          </w:p>
          <w:p w14:paraId="4DCA6C53" w14:textId="74A77705" w:rsidR="00E65BDA" w:rsidRDefault="4ADE5C3F" w:rsidP="005063E3">
            <w:pPr>
              <w:pStyle w:val="Tabletextbullet"/>
              <w:numPr>
                <w:ilvl w:val="0"/>
                <w:numId w:val="0"/>
              </w:numPr>
            </w:pPr>
            <w:r>
              <w:lastRenderedPageBreak/>
              <w:t xml:space="preserve">S: </w:t>
            </w:r>
            <w:r w:rsidR="306004B2">
              <w:t>T</w:t>
            </w:r>
            <w:r w:rsidR="53ED14CF">
              <w:t>he practices</w:t>
            </w:r>
            <w:r w:rsidR="306004B2">
              <w:t xml:space="preserve"> have been researched and </w:t>
            </w:r>
            <w:proofErr w:type="gramStart"/>
            <w:r w:rsidR="306004B2">
              <w:t>tested</w:t>
            </w:r>
            <w:proofErr w:type="gramEnd"/>
            <w:r w:rsidR="306004B2">
              <w:t>?</w:t>
            </w:r>
          </w:p>
          <w:p w14:paraId="0C12E8FA" w14:textId="4C8065B5" w:rsidR="0026414C" w:rsidRDefault="0026414C" w:rsidP="005063E3">
            <w:pPr>
              <w:pStyle w:val="Tabletextbullet"/>
              <w:numPr>
                <w:ilvl w:val="0"/>
                <w:numId w:val="0"/>
              </w:numPr>
            </w:pPr>
          </w:p>
          <w:p w14:paraId="74CAB501" w14:textId="1DE17068" w:rsidR="0026414C" w:rsidRDefault="0026414C" w:rsidP="005063E3">
            <w:pPr>
              <w:pStyle w:val="Tabletextbullet"/>
              <w:numPr>
                <w:ilvl w:val="0"/>
                <w:numId w:val="0"/>
              </w:numPr>
            </w:pPr>
            <w:r>
              <w:t xml:space="preserve">T: Evidence-based practices </w:t>
            </w:r>
            <w:r w:rsidR="009811E9">
              <w:t>are not just based on a theory</w:t>
            </w:r>
            <w:r w:rsidR="006A6250">
              <w:t>. They</w:t>
            </w:r>
            <w:r w:rsidR="009811E9">
              <w:t xml:space="preserve"> have been rigorously </w:t>
            </w:r>
            <w:proofErr w:type="gramStart"/>
            <w:r w:rsidR="009811E9">
              <w:t>tested</w:t>
            </w:r>
            <w:proofErr w:type="gramEnd"/>
            <w:r w:rsidR="00DD5CAF">
              <w:t xml:space="preserve"> and have shown to make a positive</w:t>
            </w:r>
            <w:r w:rsidR="006A6250">
              <w:t xml:space="preserve"> </w:t>
            </w:r>
            <w:r w:rsidR="00DD5CAF">
              <w:t>difference in learning</w:t>
            </w:r>
            <w:r w:rsidR="00B418CC">
              <w:t xml:space="preserve">.  </w:t>
            </w:r>
          </w:p>
          <w:p w14:paraId="563D3ABD" w14:textId="060335D0" w:rsidR="003D02CA" w:rsidRDefault="003D02CA" w:rsidP="005063E3">
            <w:pPr>
              <w:pStyle w:val="Tabletextbullet"/>
              <w:numPr>
                <w:ilvl w:val="0"/>
                <w:numId w:val="0"/>
              </w:numPr>
            </w:pPr>
          </w:p>
          <w:p w14:paraId="4434152C" w14:textId="313285C1" w:rsidR="003D02CA" w:rsidRDefault="0E45E749" w:rsidP="005063E3">
            <w:pPr>
              <w:pStyle w:val="Tabletextbullet"/>
              <w:numPr>
                <w:ilvl w:val="0"/>
                <w:numId w:val="0"/>
              </w:numPr>
            </w:pPr>
            <w:r>
              <w:t>T:  The practices that we will focus on for our work in this unit will be:</w:t>
            </w:r>
          </w:p>
          <w:p w14:paraId="7A420CAF" w14:textId="22068628" w:rsidR="00B85112" w:rsidRDefault="00FD1525" w:rsidP="00B85112">
            <w:pPr>
              <w:pStyle w:val="Tabletextbullet"/>
              <w:numPr>
                <w:ilvl w:val="0"/>
                <w:numId w:val="3"/>
              </w:numPr>
            </w:pPr>
            <w:r>
              <w:t>Focus on Instructional Outcomes</w:t>
            </w:r>
          </w:p>
          <w:p w14:paraId="6F558073" w14:textId="3A0D0465" w:rsidR="00FD1525" w:rsidRDefault="00FD1525" w:rsidP="00B85112">
            <w:pPr>
              <w:pStyle w:val="Tabletextbullet"/>
              <w:numPr>
                <w:ilvl w:val="0"/>
                <w:numId w:val="3"/>
              </w:numPr>
            </w:pPr>
            <w:r>
              <w:t>Structuring Lessons</w:t>
            </w:r>
          </w:p>
          <w:p w14:paraId="206E5D5A" w14:textId="098F5E03" w:rsidR="00FD1525" w:rsidRDefault="00FD1525" w:rsidP="00B85112">
            <w:pPr>
              <w:pStyle w:val="Tabletextbullet"/>
              <w:numPr>
                <w:ilvl w:val="0"/>
                <w:numId w:val="3"/>
              </w:numPr>
            </w:pPr>
            <w:r>
              <w:t>Explicit Teaching</w:t>
            </w:r>
          </w:p>
          <w:p w14:paraId="5C16618B" w14:textId="783E7B4F" w:rsidR="00FD1525" w:rsidRDefault="00FD1525" w:rsidP="00B85112">
            <w:pPr>
              <w:pStyle w:val="Tabletextbullet"/>
              <w:numPr>
                <w:ilvl w:val="0"/>
                <w:numId w:val="3"/>
              </w:numPr>
            </w:pPr>
            <w:r>
              <w:t>Worked Examples</w:t>
            </w:r>
          </w:p>
          <w:p w14:paraId="100D83F5" w14:textId="580464A9" w:rsidR="00FD1525" w:rsidRDefault="00FD1525" w:rsidP="00B85112">
            <w:pPr>
              <w:pStyle w:val="Tabletextbullet"/>
              <w:numPr>
                <w:ilvl w:val="0"/>
                <w:numId w:val="3"/>
              </w:numPr>
            </w:pPr>
            <w:r>
              <w:t>Collaborative Learning</w:t>
            </w:r>
          </w:p>
          <w:p w14:paraId="3B968B46" w14:textId="4605FED0" w:rsidR="00FD1525" w:rsidRDefault="00FD1525" w:rsidP="00B85112">
            <w:pPr>
              <w:pStyle w:val="Tabletextbullet"/>
              <w:numPr>
                <w:ilvl w:val="0"/>
                <w:numId w:val="3"/>
              </w:numPr>
            </w:pPr>
            <w:r>
              <w:t>Multiple Exposures</w:t>
            </w:r>
          </w:p>
          <w:p w14:paraId="6F0D3F7C" w14:textId="7504C739" w:rsidR="00FD1525" w:rsidRDefault="00FD1525" w:rsidP="00B85112">
            <w:pPr>
              <w:pStyle w:val="Tabletextbullet"/>
              <w:numPr>
                <w:ilvl w:val="0"/>
                <w:numId w:val="3"/>
              </w:numPr>
            </w:pPr>
            <w:r>
              <w:t xml:space="preserve">Questioning </w:t>
            </w:r>
          </w:p>
          <w:p w14:paraId="535BDD67" w14:textId="107CA19F" w:rsidR="00FD1525" w:rsidRDefault="00FD1525" w:rsidP="00B85112">
            <w:pPr>
              <w:pStyle w:val="Tabletextbullet"/>
              <w:numPr>
                <w:ilvl w:val="0"/>
                <w:numId w:val="3"/>
              </w:numPr>
            </w:pPr>
            <w:r>
              <w:t>Metacognitive Strategies</w:t>
            </w:r>
          </w:p>
          <w:p w14:paraId="18511B3E" w14:textId="6E75E1D5" w:rsidR="0085227F" w:rsidRDefault="0085227F" w:rsidP="00B85112">
            <w:pPr>
              <w:pStyle w:val="Tabletextbullet"/>
              <w:numPr>
                <w:ilvl w:val="0"/>
                <w:numId w:val="3"/>
              </w:numPr>
            </w:pPr>
            <w:r>
              <w:t>Differentiated Instruction</w:t>
            </w:r>
          </w:p>
          <w:p w14:paraId="113EF943" w14:textId="17B989EC" w:rsidR="00C1440E" w:rsidRDefault="00C1440E" w:rsidP="00C1440E">
            <w:pPr>
              <w:pStyle w:val="Tabletextbullet"/>
              <w:numPr>
                <w:ilvl w:val="0"/>
                <w:numId w:val="0"/>
              </w:numPr>
            </w:pPr>
            <w:r>
              <w:t>T:  Providing feedback is also on the list of high leverage strategies</w:t>
            </w:r>
            <w:r w:rsidR="00B323C6">
              <w:t>,</w:t>
            </w:r>
            <w:r>
              <w:t xml:space="preserve"> but since we have already learned about feedback in previous units, we will not include it here.</w:t>
            </w:r>
          </w:p>
          <w:p w14:paraId="202AB677" w14:textId="607C6248" w:rsidR="008A31B5" w:rsidRPr="00205E12" w:rsidRDefault="008A31B5" w:rsidP="005063E3">
            <w:pPr>
              <w:pStyle w:val="Tabletextbullet"/>
              <w:numPr>
                <w:ilvl w:val="0"/>
                <w:numId w:val="0"/>
              </w:numPr>
            </w:pPr>
          </w:p>
        </w:tc>
        <w:tc>
          <w:tcPr>
            <w:tcW w:w="1578" w:type="dxa"/>
          </w:tcPr>
          <w:p w14:paraId="21DE7088" w14:textId="111F6725" w:rsidR="00413E82" w:rsidRDefault="008F5D3C" w:rsidP="00FD5E69">
            <w:pPr>
              <w:pStyle w:val="Tabletext"/>
              <w:jc w:val="center"/>
            </w:pPr>
            <w:r>
              <w:lastRenderedPageBreak/>
              <w:t xml:space="preserve"> PPT</w:t>
            </w:r>
          </w:p>
          <w:p w14:paraId="21A6A61C" w14:textId="0F198D7D" w:rsidR="008F5D3C" w:rsidRPr="00205E12" w:rsidRDefault="008F5D3C" w:rsidP="00FD5E69">
            <w:pPr>
              <w:pStyle w:val="Tabletext"/>
              <w:jc w:val="center"/>
            </w:pPr>
            <w:r>
              <w:t>Student Guide</w:t>
            </w:r>
          </w:p>
        </w:tc>
      </w:tr>
      <w:tr w:rsidR="00B125BD" w:rsidRPr="00447D20" w14:paraId="028CE406" w14:textId="77777777" w:rsidTr="001F0BB3">
        <w:trPr>
          <w:cantSplit w:val="0"/>
        </w:trPr>
        <w:tc>
          <w:tcPr>
            <w:tcW w:w="805" w:type="dxa"/>
          </w:tcPr>
          <w:p w14:paraId="3737C0F3" w14:textId="390C1385" w:rsidR="00B125BD" w:rsidRDefault="00423D28" w:rsidP="00B125BD">
            <w:pPr>
              <w:pStyle w:val="Tabletext"/>
              <w:jc w:val="center"/>
            </w:pPr>
            <w:r>
              <w:t>10</w:t>
            </w:r>
            <w:r w:rsidR="001328C3">
              <w:t>mins</w:t>
            </w:r>
          </w:p>
        </w:tc>
        <w:tc>
          <w:tcPr>
            <w:tcW w:w="6967" w:type="dxa"/>
          </w:tcPr>
          <w:p w14:paraId="530A4669" w14:textId="1F55AD82" w:rsidR="00B125BD" w:rsidRPr="00AC66C0" w:rsidRDefault="008F3E0D" w:rsidP="00B125BD">
            <w:pPr>
              <w:pStyle w:val="Tabletextbullet"/>
              <w:numPr>
                <w:ilvl w:val="0"/>
                <w:numId w:val="0"/>
              </w:numPr>
              <w:rPr>
                <w:b/>
                <w:bCs/>
              </w:rPr>
            </w:pPr>
            <w:r w:rsidRPr="00AC66C0">
              <w:rPr>
                <w:b/>
                <w:bCs/>
              </w:rPr>
              <w:t>High Leverage Teaching Practices</w:t>
            </w:r>
            <w:r w:rsidR="001328C3">
              <w:rPr>
                <w:b/>
                <w:bCs/>
              </w:rPr>
              <w:t xml:space="preserve"> </w:t>
            </w:r>
            <w:r w:rsidR="0054514C">
              <w:rPr>
                <w:b/>
                <w:bCs/>
              </w:rPr>
              <w:t>Exploration</w:t>
            </w:r>
          </w:p>
          <w:p w14:paraId="35076802" w14:textId="77777777" w:rsidR="008F3E0D" w:rsidRDefault="008F3E0D" w:rsidP="00B125BD">
            <w:pPr>
              <w:pStyle w:val="Tabletextbullet"/>
              <w:numPr>
                <w:ilvl w:val="0"/>
                <w:numId w:val="0"/>
              </w:numPr>
            </w:pPr>
          </w:p>
          <w:p w14:paraId="345898A0" w14:textId="48F70402" w:rsidR="00667B91" w:rsidRDefault="438A529A" w:rsidP="00667B91">
            <w:pPr>
              <w:pStyle w:val="Tabletextbullet"/>
              <w:numPr>
                <w:ilvl w:val="0"/>
                <w:numId w:val="0"/>
              </w:numPr>
            </w:pPr>
            <w:r>
              <w:t xml:space="preserve">T: Today, we are going to </w:t>
            </w:r>
            <w:r w:rsidR="003F61F1">
              <w:t xml:space="preserve">explore </w:t>
            </w:r>
            <w:proofErr w:type="gramStart"/>
            <w:r w:rsidR="003F61F1">
              <w:t>some</w:t>
            </w:r>
            <w:proofErr w:type="gramEnd"/>
            <w:r w:rsidR="003F61F1">
              <w:t xml:space="preserve"> high leverage teaching practices</w:t>
            </w:r>
            <w:r w:rsidR="006424CC" w:rsidRPr="6D4889D4">
              <w:rPr>
                <w:b/>
                <w:bCs/>
              </w:rPr>
              <w:t>.</w:t>
            </w:r>
            <w:r w:rsidR="006424CC">
              <w:t xml:space="preserve"> </w:t>
            </w:r>
            <w:r>
              <w:t xml:space="preserve">You will start in groups where you will learn to be an “expert” around a topic </w:t>
            </w:r>
            <w:r w:rsidR="00380F3A">
              <w:t>.</w:t>
            </w:r>
          </w:p>
          <w:p w14:paraId="45E40E10" w14:textId="77777777" w:rsidR="00667B91" w:rsidRDefault="00667B91" w:rsidP="00667B91">
            <w:pPr>
              <w:pStyle w:val="Tabletextbullet"/>
              <w:numPr>
                <w:ilvl w:val="0"/>
                <w:numId w:val="0"/>
              </w:numPr>
            </w:pPr>
          </w:p>
          <w:p w14:paraId="58FC50C8" w14:textId="4561741C" w:rsidR="00667B91" w:rsidRDefault="438A529A" w:rsidP="00667B91">
            <w:pPr>
              <w:pStyle w:val="Tabletextbullet"/>
              <w:numPr>
                <w:ilvl w:val="0"/>
                <w:numId w:val="0"/>
              </w:numPr>
            </w:pPr>
            <w:r>
              <w:t>T: After you work with your “expert” group</w:t>
            </w:r>
            <w:r w:rsidR="00380F3A">
              <w:t>, you will share you learni</w:t>
            </w:r>
            <w:r w:rsidR="00B30578">
              <w:t>ng with the class.</w:t>
            </w:r>
          </w:p>
          <w:p w14:paraId="351C0CBF" w14:textId="70196FF8" w:rsidR="00667B91" w:rsidRDefault="00667B91" w:rsidP="00667B91">
            <w:pPr>
              <w:pStyle w:val="Tabletextbullet"/>
              <w:numPr>
                <w:ilvl w:val="0"/>
                <w:numId w:val="0"/>
              </w:numPr>
            </w:pPr>
          </w:p>
          <w:p w14:paraId="25A339A3" w14:textId="05E6A4B0" w:rsidR="00222FB7" w:rsidRDefault="00595DC0" w:rsidP="00222FB7">
            <w:pPr>
              <w:pStyle w:val="Tabletextbullet"/>
              <w:numPr>
                <w:ilvl w:val="0"/>
                <w:numId w:val="0"/>
              </w:numPr>
            </w:pPr>
            <w:r>
              <w:t>T: (</w:t>
            </w:r>
            <w:r w:rsidR="00BD6A4C">
              <w:t xml:space="preserve">Create </w:t>
            </w:r>
            <w:r w:rsidR="00B30578">
              <w:t>nine groups of students with at least two students in each group</w:t>
            </w:r>
            <w:r w:rsidR="006424CC">
              <w:t xml:space="preserve">. </w:t>
            </w:r>
            <w:r w:rsidR="006F0BEB">
              <w:t>Assign each group one of the high leverage practices to explore</w:t>
            </w:r>
            <w:r>
              <w:t>)</w:t>
            </w:r>
          </w:p>
          <w:p w14:paraId="03E302CD" w14:textId="20649253" w:rsidR="00BE4773" w:rsidRDefault="00BE4773" w:rsidP="00222FB7">
            <w:pPr>
              <w:pStyle w:val="Tabletextbullet"/>
              <w:numPr>
                <w:ilvl w:val="0"/>
                <w:numId w:val="0"/>
              </w:numPr>
            </w:pPr>
          </w:p>
          <w:p w14:paraId="29CCC998" w14:textId="24389AB3" w:rsidR="00BE4773" w:rsidRDefault="00222FB7" w:rsidP="00222FB7">
            <w:pPr>
              <w:pStyle w:val="Tabletextbullet"/>
              <w:numPr>
                <w:ilvl w:val="0"/>
                <w:numId w:val="0"/>
              </w:numPr>
            </w:pPr>
            <w:r>
              <w:t xml:space="preserve">T: </w:t>
            </w:r>
            <w:r w:rsidR="007E0E8B">
              <w:t xml:space="preserve"> You will first </w:t>
            </w:r>
            <w:proofErr w:type="gramStart"/>
            <w:r w:rsidR="007E0E8B">
              <w:t>read through</w:t>
            </w:r>
            <w:proofErr w:type="gramEnd"/>
            <w:r w:rsidR="007E0E8B">
              <w:t xml:space="preserve"> the passage about your </w:t>
            </w:r>
            <w:r w:rsidR="005D0292">
              <w:t xml:space="preserve">assigned high leverage practice individually.  After reading, you will discuss your learning with your group members and complete the </w:t>
            </w:r>
            <w:r w:rsidR="00C2239E">
              <w:t xml:space="preserve">portion of the </w:t>
            </w:r>
            <w:r w:rsidR="005D0292">
              <w:t>chart</w:t>
            </w:r>
            <w:r w:rsidR="00DC72F2">
              <w:t xml:space="preserve"> in your student guide for your</w:t>
            </w:r>
            <w:r w:rsidR="00F74FC3">
              <w:t xml:space="preserve"> practice</w:t>
            </w:r>
            <w:r w:rsidR="006424CC">
              <w:t xml:space="preserve">. </w:t>
            </w:r>
            <w:r w:rsidR="00EE7306">
              <w:t>Your group should be prepared to share your learning with the whole class</w:t>
            </w:r>
            <w:r w:rsidR="006424CC">
              <w:t xml:space="preserve">. </w:t>
            </w:r>
            <w:r w:rsidR="00EE7306">
              <w:t xml:space="preserve">You have </w:t>
            </w:r>
            <w:r w:rsidR="00320539">
              <w:t>5</w:t>
            </w:r>
            <w:r w:rsidR="00EE7306">
              <w:t xml:space="preserve"> minutes to read</w:t>
            </w:r>
            <w:r w:rsidR="000E5B24">
              <w:t xml:space="preserve"> first</w:t>
            </w:r>
            <w:r w:rsidR="00EE7306">
              <w:t xml:space="preserve">. (Set </w:t>
            </w:r>
            <w:r w:rsidR="00A916B8">
              <w:t>5-minute</w:t>
            </w:r>
            <w:r w:rsidR="00EE7306">
              <w:t xml:space="preserve"> timer.)</w:t>
            </w:r>
          </w:p>
          <w:p w14:paraId="2DE2BDF3" w14:textId="77777777" w:rsidR="00A916B8" w:rsidRDefault="00A916B8" w:rsidP="00222FB7">
            <w:pPr>
              <w:pStyle w:val="Tabletextbullet"/>
              <w:numPr>
                <w:ilvl w:val="0"/>
                <w:numId w:val="0"/>
              </w:numPr>
            </w:pPr>
          </w:p>
          <w:p w14:paraId="3E14E1B8" w14:textId="383DE35F" w:rsidR="00BE4773" w:rsidRDefault="00BE4773" w:rsidP="00BE4773">
            <w:pPr>
              <w:pStyle w:val="Tabletextbullet"/>
              <w:numPr>
                <w:ilvl w:val="0"/>
                <w:numId w:val="0"/>
              </w:numPr>
            </w:pPr>
            <w:r>
              <w:t>S: (</w:t>
            </w:r>
            <w:r w:rsidR="00EE7306">
              <w:t>Students rea</w:t>
            </w:r>
            <w:r w:rsidR="00320539">
              <w:t>d about their assigned practice and complete the portion of the chart with their group members</w:t>
            </w:r>
            <w:r>
              <w:t>.)</w:t>
            </w:r>
          </w:p>
          <w:p w14:paraId="4B57F24B" w14:textId="35AEFB8E" w:rsidR="6D4889D4" w:rsidRDefault="6D4889D4" w:rsidP="6D4889D4">
            <w:pPr>
              <w:pStyle w:val="Tabletextbullet"/>
              <w:numPr>
                <w:ilvl w:val="0"/>
                <w:numId w:val="0"/>
              </w:numPr>
            </w:pPr>
          </w:p>
          <w:p w14:paraId="1B8124BC" w14:textId="7A70D145" w:rsidR="00BE4773" w:rsidRDefault="00BE4773" w:rsidP="00BE4773">
            <w:pPr>
              <w:pStyle w:val="Tabletextbullet"/>
              <w:numPr>
                <w:ilvl w:val="0"/>
                <w:numId w:val="0"/>
              </w:numPr>
            </w:pPr>
            <w:r>
              <w:t>T: Now discuss the p</w:t>
            </w:r>
            <w:r w:rsidR="74954F5C">
              <w:t>ractice</w:t>
            </w:r>
            <w:r>
              <w:t xml:space="preserve"> </w:t>
            </w:r>
            <w:r w:rsidR="009C4600">
              <w:t xml:space="preserve">with your group </w:t>
            </w:r>
            <w:r>
              <w:t xml:space="preserve">and prepare to </w:t>
            </w:r>
            <w:r w:rsidR="009C4600">
              <w:t>share your learning with the class</w:t>
            </w:r>
            <w:r>
              <w:t xml:space="preserve">.  . Use the three </w:t>
            </w:r>
            <w:r w:rsidR="74954F5C">
              <w:t>categories</w:t>
            </w:r>
            <w:r>
              <w:t xml:space="preserve"> in your student guide </w:t>
            </w:r>
            <w:r w:rsidR="74954F5C">
              <w:lastRenderedPageBreak/>
              <w:t xml:space="preserve">graphic organizer </w:t>
            </w:r>
            <w:r>
              <w:t>to guide your discussion and preparation</w:t>
            </w:r>
            <w:r w:rsidR="006424CC">
              <w:t xml:space="preserve">. </w:t>
            </w:r>
            <w:r w:rsidR="000C4F5B">
              <w:t xml:space="preserve">You will have </w:t>
            </w:r>
            <w:r w:rsidR="00423D28">
              <w:t>5</w:t>
            </w:r>
            <w:r w:rsidR="000C4F5B">
              <w:t xml:space="preserve"> minutes to discuss and complete the chart. (Set </w:t>
            </w:r>
            <w:r w:rsidR="00423D28">
              <w:t>5</w:t>
            </w:r>
            <w:r w:rsidR="000C4F5B">
              <w:t xml:space="preserve"> minute timer)</w:t>
            </w:r>
          </w:p>
          <w:p w14:paraId="79AB5CD2" w14:textId="006A191A" w:rsidR="00BE4773" w:rsidRDefault="00BE4773" w:rsidP="00222FB7">
            <w:pPr>
              <w:pStyle w:val="Tabletextbullet"/>
              <w:numPr>
                <w:ilvl w:val="0"/>
                <w:numId w:val="0"/>
              </w:numPr>
            </w:pPr>
          </w:p>
          <w:p w14:paraId="37309566" w14:textId="01F2B37D" w:rsidR="002E502E" w:rsidRDefault="002E502E" w:rsidP="002E502E">
            <w:pPr>
              <w:pStyle w:val="Tabletextbullet"/>
              <w:numPr>
                <w:ilvl w:val="0"/>
                <w:numId w:val="0"/>
              </w:numPr>
            </w:pPr>
            <w:r>
              <w:t>S: (Students discuss the practice and prepare to teach their learning group by filling out the table in their student guide</w:t>
            </w:r>
            <w:r w:rsidR="0069057F">
              <w:t>.</w:t>
            </w:r>
            <w:r>
              <w:t>)</w:t>
            </w:r>
          </w:p>
          <w:p w14:paraId="0151B8F1" w14:textId="77777777" w:rsidR="002E502E" w:rsidRDefault="002E502E" w:rsidP="00222FB7">
            <w:pPr>
              <w:pStyle w:val="Tabletextbullet"/>
              <w:numPr>
                <w:ilvl w:val="0"/>
                <w:numId w:val="0"/>
              </w:numPr>
            </w:pPr>
          </w:p>
          <w:p w14:paraId="1C08B1F8" w14:textId="7602FC19" w:rsidR="00802464" w:rsidRDefault="00802464" w:rsidP="00802464">
            <w:pPr>
              <w:pStyle w:val="Tabletextbullet"/>
              <w:numPr>
                <w:ilvl w:val="0"/>
                <w:numId w:val="0"/>
              </w:numPr>
            </w:pPr>
            <w:r>
              <w:t>T: (Circulate to  groups to support their discussion and preparation.)</w:t>
            </w:r>
          </w:p>
          <w:p w14:paraId="70F20730" w14:textId="636214D3" w:rsidR="00A950B7" w:rsidRPr="00A85644" w:rsidRDefault="00A950B7" w:rsidP="00450BF7">
            <w:pPr>
              <w:pStyle w:val="Tabletextbullet"/>
              <w:numPr>
                <w:ilvl w:val="0"/>
                <w:numId w:val="0"/>
              </w:numPr>
            </w:pPr>
          </w:p>
        </w:tc>
        <w:tc>
          <w:tcPr>
            <w:tcW w:w="1578" w:type="dxa"/>
          </w:tcPr>
          <w:p w14:paraId="100A9F45" w14:textId="77777777" w:rsidR="00B125BD" w:rsidRPr="00205E12" w:rsidRDefault="00B125BD" w:rsidP="00B125BD">
            <w:pPr>
              <w:pStyle w:val="Tabletext"/>
              <w:jc w:val="center"/>
            </w:pPr>
          </w:p>
        </w:tc>
      </w:tr>
      <w:tr w:rsidR="00EE0128" w:rsidRPr="00447D20" w14:paraId="066E7AF4" w14:textId="77777777" w:rsidTr="001F0BB3">
        <w:trPr>
          <w:cantSplit w:val="0"/>
        </w:trPr>
        <w:tc>
          <w:tcPr>
            <w:tcW w:w="805" w:type="dxa"/>
          </w:tcPr>
          <w:p w14:paraId="0742B569" w14:textId="5F58CAD5" w:rsidR="00EE0128" w:rsidRDefault="00213BFD" w:rsidP="00B125BD">
            <w:pPr>
              <w:pStyle w:val="Tabletext"/>
              <w:jc w:val="center"/>
            </w:pPr>
            <w:r>
              <w:t>18</w:t>
            </w:r>
            <w:r w:rsidR="00EE0128">
              <w:t xml:space="preserve"> min</w:t>
            </w:r>
          </w:p>
        </w:tc>
        <w:tc>
          <w:tcPr>
            <w:tcW w:w="6967" w:type="dxa"/>
          </w:tcPr>
          <w:p w14:paraId="5E4A3806" w14:textId="6B8E36FA" w:rsidR="00EE0128" w:rsidRDefault="00EE0128" w:rsidP="00B125BD">
            <w:pPr>
              <w:pStyle w:val="Tabletextbullet"/>
              <w:numPr>
                <w:ilvl w:val="0"/>
                <w:numId w:val="0"/>
              </w:numPr>
              <w:rPr>
                <w:b/>
                <w:bCs/>
              </w:rPr>
            </w:pPr>
            <w:r>
              <w:rPr>
                <w:b/>
                <w:bCs/>
              </w:rPr>
              <w:t>High Leverage Strategies</w:t>
            </w:r>
            <w:r w:rsidR="009C4600">
              <w:rPr>
                <w:b/>
                <w:bCs/>
              </w:rPr>
              <w:t>-Whole Class Sharing</w:t>
            </w:r>
          </w:p>
          <w:p w14:paraId="02B23F85" w14:textId="77777777" w:rsidR="007D68CF" w:rsidRDefault="007D68CF" w:rsidP="007D68CF">
            <w:pPr>
              <w:pStyle w:val="Tabletextbullet"/>
              <w:numPr>
                <w:ilvl w:val="0"/>
                <w:numId w:val="0"/>
              </w:numPr>
            </w:pPr>
          </w:p>
          <w:p w14:paraId="4742546C" w14:textId="56D2A31B" w:rsidR="007D68CF" w:rsidRDefault="007D68CF" w:rsidP="007D68CF">
            <w:pPr>
              <w:pStyle w:val="Tabletextbullet"/>
              <w:numPr>
                <w:ilvl w:val="0"/>
                <w:numId w:val="0"/>
              </w:numPr>
            </w:pPr>
            <w:r>
              <w:t xml:space="preserve">T: Now that each of you have </w:t>
            </w:r>
            <w:r w:rsidR="0069057F">
              <w:t>become experts on your strategy</w:t>
            </w:r>
            <w:r>
              <w:t xml:space="preserve">, we are going teach each other what </w:t>
            </w:r>
            <w:proofErr w:type="gramStart"/>
            <w:r>
              <w:t>we’ve</w:t>
            </w:r>
            <w:proofErr w:type="gramEnd"/>
            <w:r>
              <w:t xml:space="preserve"> learned. </w:t>
            </w:r>
            <w:r w:rsidR="009C4600">
              <w:t xml:space="preserve">  Each group will have </w:t>
            </w:r>
            <w:r w:rsidR="00310D8D">
              <w:t>1.5</w:t>
            </w:r>
            <w:r w:rsidR="009C4600">
              <w:t xml:space="preserve"> minutes to share their learning with the class</w:t>
            </w:r>
            <w:r w:rsidR="006424CC">
              <w:t xml:space="preserve">. </w:t>
            </w:r>
            <w:r w:rsidR="00310D8D">
              <w:t>As the group shares, the rest of the class will take notes in their chart about the practice</w:t>
            </w:r>
            <w:r w:rsidR="006424CC">
              <w:t xml:space="preserve">. </w:t>
            </w:r>
            <w:proofErr w:type="gramStart"/>
            <w:r w:rsidR="00A82F33">
              <w:t>Let’s</w:t>
            </w:r>
            <w:proofErr w:type="gramEnd"/>
            <w:r w:rsidR="00A82F33">
              <w:t xml:space="preserve"> start with group 1</w:t>
            </w:r>
            <w:r w:rsidR="00F23C8F">
              <w:t>. (Set timer for 1.5 minutes for each of the groups as they share from practice 1-9.)</w:t>
            </w:r>
          </w:p>
          <w:p w14:paraId="56AD7C97" w14:textId="77777777" w:rsidR="007D68CF" w:rsidRDefault="007D68CF" w:rsidP="007D68CF">
            <w:pPr>
              <w:pStyle w:val="Tabletextbullet"/>
              <w:numPr>
                <w:ilvl w:val="0"/>
                <w:numId w:val="0"/>
              </w:numPr>
            </w:pPr>
          </w:p>
          <w:p w14:paraId="60E957D8" w14:textId="3E261624" w:rsidR="007D68CF" w:rsidRDefault="00B96DB4" w:rsidP="007D68CF">
            <w:pPr>
              <w:pStyle w:val="Tabletextbullet"/>
              <w:numPr>
                <w:ilvl w:val="0"/>
                <w:numId w:val="0"/>
              </w:numPr>
            </w:pPr>
            <w:r>
              <w:t>Groups p</w:t>
            </w:r>
            <w:r w:rsidR="00F23C8F">
              <w:t>resent their learning to the whole class</w:t>
            </w:r>
            <w:r w:rsidR="0059641B">
              <w:t xml:space="preserve"> as the class takes notes in the student guide.</w:t>
            </w:r>
          </w:p>
          <w:p w14:paraId="253635F1" w14:textId="4686DA2D" w:rsidR="00EE0128" w:rsidRPr="00AC66C0" w:rsidRDefault="00EE0128" w:rsidP="007D68CF">
            <w:pPr>
              <w:pStyle w:val="Tabletextbullet"/>
              <w:numPr>
                <w:ilvl w:val="0"/>
                <w:numId w:val="0"/>
              </w:numPr>
              <w:rPr>
                <w:b/>
                <w:bCs/>
              </w:rPr>
            </w:pPr>
          </w:p>
        </w:tc>
        <w:tc>
          <w:tcPr>
            <w:tcW w:w="1578" w:type="dxa"/>
          </w:tcPr>
          <w:p w14:paraId="2BC02C41" w14:textId="77777777" w:rsidR="00EE0128" w:rsidRPr="00205E12" w:rsidRDefault="00EE0128" w:rsidP="00B125BD">
            <w:pPr>
              <w:pStyle w:val="Tabletext"/>
              <w:jc w:val="center"/>
            </w:pPr>
          </w:p>
        </w:tc>
      </w:tr>
      <w:tr w:rsidR="00B125BD" w:rsidRPr="00447D20" w14:paraId="74ABDA05" w14:textId="77777777" w:rsidTr="001F0BB3">
        <w:trPr>
          <w:cantSplit w:val="0"/>
        </w:trPr>
        <w:tc>
          <w:tcPr>
            <w:tcW w:w="805" w:type="dxa"/>
          </w:tcPr>
          <w:p w14:paraId="22C9E52D" w14:textId="13985F51" w:rsidR="00B125BD" w:rsidRDefault="003F2718" w:rsidP="00B125BD">
            <w:pPr>
              <w:pStyle w:val="Tabletext"/>
              <w:jc w:val="center"/>
            </w:pPr>
            <w:r>
              <w:t>5</w:t>
            </w:r>
            <w:r w:rsidR="00B125BD" w:rsidRPr="00205E12">
              <w:t xml:space="preserve"> mins</w:t>
            </w:r>
          </w:p>
        </w:tc>
        <w:tc>
          <w:tcPr>
            <w:tcW w:w="6967" w:type="dxa"/>
          </w:tcPr>
          <w:p w14:paraId="77584C38" w14:textId="77777777" w:rsidR="00B125BD" w:rsidRPr="00F96F47" w:rsidRDefault="00B66B83" w:rsidP="00B125BD">
            <w:pPr>
              <w:pStyle w:val="Tabletextbullet"/>
              <w:numPr>
                <w:ilvl w:val="0"/>
                <w:numId w:val="0"/>
              </w:numPr>
              <w:rPr>
                <w:b/>
                <w:bCs/>
              </w:rPr>
            </w:pPr>
            <w:r w:rsidRPr="00F96F47">
              <w:rPr>
                <w:b/>
                <w:bCs/>
              </w:rPr>
              <w:t>Debrief</w:t>
            </w:r>
          </w:p>
          <w:p w14:paraId="36E9CFB6" w14:textId="77777777" w:rsidR="00B66B83" w:rsidRDefault="00B66B83" w:rsidP="00B125BD">
            <w:pPr>
              <w:pStyle w:val="Tabletextbullet"/>
              <w:numPr>
                <w:ilvl w:val="0"/>
                <w:numId w:val="0"/>
              </w:numPr>
            </w:pPr>
          </w:p>
          <w:p w14:paraId="438D44C3" w14:textId="77777777" w:rsidR="00B66B83" w:rsidRDefault="00B66B83" w:rsidP="00B125BD">
            <w:pPr>
              <w:pStyle w:val="Tabletextbullet"/>
              <w:numPr>
                <w:ilvl w:val="0"/>
                <w:numId w:val="0"/>
              </w:numPr>
            </w:pPr>
            <w:r>
              <w:t xml:space="preserve">T: Now that you have been introduced to </w:t>
            </w:r>
            <w:proofErr w:type="gramStart"/>
            <w:r>
              <w:t>some of</w:t>
            </w:r>
            <w:proofErr w:type="gramEnd"/>
            <w:r>
              <w:t xml:space="preserve"> these high leverage teaching practices, can you identify any that you have personally experienced in your classes?</w:t>
            </w:r>
          </w:p>
          <w:p w14:paraId="089FED92" w14:textId="755D87D1" w:rsidR="00413F8E" w:rsidRDefault="00B66B83" w:rsidP="00B125BD">
            <w:pPr>
              <w:pStyle w:val="Tabletextbullet"/>
              <w:numPr>
                <w:ilvl w:val="0"/>
                <w:numId w:val="0"/>
              </w:numPr>
            </w:pPr>
            <w:r>
              <w:br/>
              <w:t>S: (</w:t>
            </w:r>
            <w:r w:rsidR="008431FF">
              <w:t>A</w:t>
            </w:r>
            <w:r>
              <w:t>nswer</w:t>
            </w:r>
            <w:r w:rsidR="008431FF">
              <w:t>s</w:t>
            </w:r>
            <w:r>
              <w:t xml:space="preserve"> </w:t>
            </w:r>
            <w:r w:rsidR="008431FF">
              <w:t>will</w:t>
            </w:r>
            <w:r>
              <w:t xml:space="preserve"> vary</w:t>
            </w:r>
            <w:r w:rsidR="008431FF">
              <w:t>.</w:t>
            </w:r>
            <w:r>
              <w:t xml:space="preserve">) We used </w:t>
            </w:r>
            <w:r w:rsidR="0020509E">
              <w:t>one</w:t>
            </w:r>
            <w:r>
              <w:t xml:space="preserve"> today</w:t>
            </w:r>
            <w:r w:rsidR="006424CC">
              <w:t xml:space="preserve">. </w:t>
            </w:r>
            <w:r>
              <w:t xml:space="preserve">We engaged in collaborative learning during the </w:t>
            </w:r>
            <w:r w:rsidR="008431FF">
              <w:t>J</w:t>
            </w:r>
            <w:r>
              <w:t>igsaw</w:t>
            </w:r>
            <w:r w:rsidR="006424CC">
              <w:t xml:space="preserve">. </w:t>
            </w:r>
            <w:r w:rsidR="00487C55">
              <w:t>We also have used worked examples, explicit teaching</w:t>
            </w:r>
            <w:r w:rsidR="00413F8E">
              <w:t xml:space="preserve"> and multiple exposures in this class </w:t>
            </w:r>
            <w:proofErr w:type="gramStart"/>
            <w:r w:rsidR="00413F8E">
              <w:t>a lot</w:t>
            </w:r>
            <w:proofErr w:type="gramEnd"/>
            <w:r w:rsidR="00413F8E">
              <w:t xml:space="preserve"> in the past.</w:t>
            </w:r>
          </w:p>
          <w:p w14:paraId="0E929D22" w14:textId="29A2E769" w:rsidR="00D56A5B" w:rsidRDefault="00D56A5B" w:rsidP="00B125BD">
            <w:pPr>
              <w:pStyle w:val="Tabletextbullet"/>
              <w:numPr>
                <w:ilvl w:val="0"/>
                <w:numId w:val="0"/>
              </w:numPr>
            </w:pPr>
          </w:p>
          <w:p w14:paraId="69947A9D" w14:textId="69E90CE8" w:rsidR="00D56A5B" w:rsidRDefault="00D56A5B" w:rsidP="00B125BD">
            <w:pPr>
              <w:pStyle w:val="Tabletextbullet"/>
              <w:numPr>
                <w:ilvl w:val="0"/>
                <w:numId w:val="0"/>
              </w:numPr>
            </w:pPr>
            <w:r>
              <w:t>T: Can you think of where you have seen these in other classes?</w:t>
            </w:r>
          </w:p>
          <w:p w14:paraId="2CA1182C" w14:textId="3B290C14" w:rsidR="00D56A5B" w:rsidRDefault="00D56A5B" w:rsidP="00B125BD">
            <w:pPr>
              <w:pStyle w:val="Tabletextbullet"/>
              <w:numPr>
                <w:ilvl w:val="0"/>
                <w:numId w:val="0"/>
              </w:numPr>
            </w:pPr>
          </w:p>
          <w:p w14:paraId="30C128AB" w14:textId="790D1CC5" w:rsidR="00D56A5B" w:rsidRDefault="00D56A5B" w:rsidP="00B125BD">
            <w:pPr>
              <w:pStyle w:val="Tabletextbullet"/>
              <w:numPr>
                <w:ilvl w:val="0"/>
                <w:numId w:val="0"/>
              </w:numPr>
            </w:pPr>
            <w:r>
              <w:t xml:space="preserve">S: </w:t>
            </w:r>
            <w:r w:rsidR="008431FF">
              <w:t>(Answers will vary</w:t>
            </w:r>
            <w:r w:rsidR="00556B06">
              <w:t>.)</w:t>
            </w:r>
            <w:r w:rsidR="008431FF">
              <w:t xml:space="preserve"> </w:t>
            </w:r>
            <w:r>
              <w:t xml:space="preserve">We use worked examples and explicit teaching </w:t>
            </w:r>
            <w:proofErr w:type="gramStart"/>
            <w:r>
              <w:t>a lot</w:t>
            </w:r>
            <w:proofErr w:type="gramEnd"/>
            <w:r>
              <w:t xml:space="preserve"> in Math</w:t>
            </w:r>
            <w:r w:rsidR="00B76FAE">
              <w:t>/science classes</w:t>
            </w:r>
            <w:r w:rsidR="006424CC">
              <w:t xml:space="preserve">. </w:t>
            </w:r>
          </w:p>
          <w:p w14:paraId="63526D40" w14:textId="77777777" w:rsidR="00403786" w:rsidRDefault="00413F8E" w:rsidP="00B125BD">
            <w:pPr>
              <w:pStyle w:val="Tabletextbullet"/>
              <w:numPr>
                <w:ilvl w:val="0"/>
                <w:numId w:val="0"/>
              </w:numPr>
            </w:pPr>
            <w:r>
              <w:br/>
              <w:t xml:space="preserve">T:  Why is it important for teachers to use high leverage teaching </w:t>
            </w:r>
            <w:r w:rsidR="00403786">
              <w:t>practices?</w:t>
            </w:r>
          </w:p>
          <w:p w14:paraId="3D42AA61" w14:textId="63636624" w:rsidR="00DD5E9E" w:rsidRDefault="00403786" w:rsidP="00B125BD">
            <w:pPr>
              <w:pStyle w:val="Tabletextbullet"/>
              <w:numPr>
                <w:ilvl w:val="0"/>
                <w:numId w:val="0"/>
              </w:numPr>
            </w:pPr>
            <w:r>
              <w:br/>
              <w:t xml:space="preserve">S:  High leverage teaching practices are research based and </w:t>
            </w:r>
            <w:proofErr w:type="gramStart"/>
            <w:r>
              <w:t>tested</w:t>
            </w:r>
            <w:proofErr w:type="gramEnd"/>
            <w:r w:rsidR="006424CC">
              <w:t xml:space="preserve">. </w:t>
            </w:r>
            <w:r>
              <w:t>They have been proven to increase learning for students over other strategies.</w:t>
            </w:r>
          </w:p>
          <w:p w14:paraId="2BF5BD49" w14:textId="77777777" w:rsidR="00DD5E9E" w:rsidRDefault="00DD5E9E" w:rsidP="00B125BD">
            <w:pPr>
              <w:pStyle w:val="Tabletextbullet"/>
              <w:numPr>
                <w:ilvl w:val="0"/>
                <w:numId w:val="0"/>
              </w:numPr>
            </w:pPr>
          </w:p>
          <w:p w14:paraId="3669B70E" w14:textId="2D99AB4F" w:rsidR="00B66B83" w:rsidRPr="00A85644" w:rsidRDefault="00DD5E9E" w:rsidP="00B125BD">
            <w:pPr>
              <w:pStyle w:val="Tabletextbullet"/>
              <w:numPr>
                <w:ilvl w:val="0"/>
                <w:numId w:val="0"/>
              </w:numPr>
            </w:pPr>
            <w:r>
              <w:lastRenderedPageBreak/>
              <w:t xml:space="preserve">T:  Today’s lesson was </w:t>
            </w:r>
            <w:r w:rsidR="00B16771">
              <w:t xml:space="preserve">an </w:t>
            </w:r>
            <w:r>
              <w:t>introduction to the strategies</w:t>
            </w:r>
            <w:r w:rsidR="006424CC">
              <w:t xml:space="preserve">. </w:t>
            </w:r>
            <w:r>
              <w:t xml:space="preserve">As we </w:t>
            </w:r>
            <w:r w:rsidR="00B16771">
              <w:t>continue</w:t>
            </w:r>
            <w:r>
              <w:t xml:space="preserve">, you will </w:t>
            </w:r>
            <w:r w:rsidR="00F96F47">
              <w:t xml:space="preserve">learn about each practice </w:t>
            </w:r>
            <w:r w:rsidR="00D17903">
              <w:t xml:space="preserve">and </w:t>
            </w:r>
            <w:r w:rsidR="00F96F47">
              <w:t xml:space="preserve"> how to</w:t>
            </w:r>
            <w:r w:rsidR="00B16771">
              <w:t xml:space="preserve"> use </w:t>
            </w:r>
            <w:r w:rsidR="00F96F47">
              <w:t>them effectively in the classroom.</w:t>
            </w:r>
            <w:r w:rsidR="00B66B83">
              <w:t xml:space="preserve"> </w:t>
            </w:r>
          </w:p>
        </w:tc>
        <w:tc>
          <w:tcPr>
            <w:tcW w:w="1578" w:type="dxa"/>
          </w:tcPr>
          <w:p w14:paraId="10A06769" w14:textId="77777777" w:rsidR="00B125BD" w:rsidRPr="00205E12" w:rsidRDefault="00B125BD" w:rsidP="00B125BD">
            <w:pPr>
              <w:pStyle w:val="Tabletext"/>
              <w:jc w:val="center"/>
            </w:pPr>
          </w:p>
        </w:tc>
      </w:tr>
      <w:tr w:rsidR="00B125BD" w:rsidRPr="00447D20" w14:paraId="567CF707" w14:textId="77777777" w:rsidTr="001F0BB3">
        <w:trPr>
          <w:cantSplit w:val="0"/>
        </w:trPr>
        <w:tc>
          <w:tcPr>
            <w:tcW w:w="805" w:type="dxa"/>
          </w:tcPr>
          <w:p w14:paraId="3880BC35" w14:textId="66091378" w:rsidR="00B125BD" w:rsidRDefault="00EF61E0" w:rsidP="00B125BD">
            <w:pPr>
              <w:pStyle w:val="Tabletext"/>
              <w:jc w:val="center"/>
            </w:pPr>
            <w:r>
              <w:t>4</w:t>
            </w:r>
            <w:r w:rsidR="00B125BD" w:rsidRPr="00205E12">
              <w:t xml:space="preserve"> mins</w:t>
            </w:r>
          </w:p>
        </w:tc>
        <w:tc>
          <w:tcPr>
            <w:tcW w:w="6967" w:type="dxa"/>
          </w:tcPr>
          <w:p w14:paraId="3DC11166" w14:textId="5BAD5295" w:rsidR="00EF61E0" w:rsidRPr="00A85644" w:rsidRDefault="00EF61E0" w:rsidP="00B125BD">
            <w:pPr>
              <w:pStyle w:val="Tabletextbullet"/>
              <w:numPr>
                <w:ilvl w:val="0"/>
                <w:numId w:val="0"/>
              </w:numPr>
            </w:pPr>
            <w:r>
              <w:t>S: (Complete exit ticket)</w:t>
            </w:r>
          </w:p>
        </w:tc>
        <w:tc>
          <w:tcPr>
            <w:tcW w:w="1578" w:type="dxa"/>
          </w:tcPr>
          <w:p w14:paraId="32C54F38" w14:textId="48B9E615" w:rsidR="00B125BD" w:rsidRPr="00205E12" w:rsidRDefault="001F0BB3" w:rsidP="00B125BD">
            <w:pPr>
              <w:pStyle w:val="Tabletext"/>
              <w:jc w:val="center"/>
            </w:pPr>
            <w:r>
              <w:t>Exit Ticket</w:t>
            </w:r>
          </w:p>
        </w:tc>
      </w:tr>
    </w:tbl>
    <w:p w14:paraId="5684EF7A" w14:textId="44E3EF64" w:rsidR="00AF7312" w:rsidRDefault="00AF7312" w:rsidP="00AF7312">
      <w:pPr>
        <w:spacing w:after="0"/>
      </w:pPr>
    </w:p>
    <w:p w14:paraId="68BCF25F" w14:textId="33AB1C3A" w:rsidR="00B125BD" w:rsidRDefault="00B125BD" w:rsidP="00D20D0B"/>
    <w:p w14:paraId="46F0DAF5" w14:textId="1737C0FC" w:rsidR="00AA63A7" w:rsidRDefault="00AA63A7">
      <w:pPr>
        <w:rPr>
          <w:rFonts w:asciiTheme="majorHAnsi" w:hAnsiTheme="majorHAnsi" w:cs="Open Sans"/>
          <w:bCs/>
          <w:sz w:val="28"/>
          <w:szCs w:val="20"/>
        </w:rPr>
      </w:pPr>
    </w:p>
    <w:sectPr w:rsidR="00AA63A7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54" wne:kcmSecondary="0054">
      <wne:acd wne:acdName="acd0"/>
    </wne:keymap>
  </wne:keymaps>
  <wne:toolbars>
    <wne:acdManifest>
      <wne:acdEntry wne:acdName="acd0"/>
    </wne:acdManifest>
  </wne:toolbars>
  <wne:acds>
    <wne:acd wne:argValue="AgBUAGEAYgBsAGUAIAB0AGUAeAB0AA==" wne:acdName="acd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AAFE50" w14:textId="77777777" w:rsidR="00615A6D" w:rsidRDefault="00615A6D" w:rsidP="004C62A0">
      <w:pPr>
        <w:spacing w:after="0" w:line="240" w:lineRule="auto"/>
      </w:pPr>
      <w:r>
        <w:separator/>
      </w:r>
    </w:p>
  </w:endnote>
  <w:endnote w:type="continuationSeparator" w:id="0">
    <w:p w14:paraId="0473D8A3" w14:textId="77777777" w:rsidR="00615A6D" w:rsidRDefault="00615A6D" w:rsidP="004C62A0">
      <w:pPr>
        <w:spacing w:after="0" w:line="240" w:lineRule="auto"/>
      </w:pPr>
      <w:r>
        <w:continuationSeparator/>
      </w:r>
    </w:p>
  </w:endnote>
  <w:endnote w:type="continuationNotice" w:id="1">
    <w:p w14:paraId="260A6468" w14:textId="77777777" w:rsidR="00615A6D" w:rsidRDefault="00615A6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2C3FA" w14:textId="39C30DDE" w:rsidR="00D96D8A" w:rsidRPr="00E6365B" w:rsidRDefault="00E6365B" w:rsidP="00E6365B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4A457D" w14:textId="77777777" w:rsidR="00615A6D" w:rsidRDefault="00615A6D" w:rsidP="004C62A0">
      <w:pPr>
        <w:spacing w:after="0" w:line="240" w:lineRule="auto"/>
      </w:pPr>
      <w:r>
        <w:separator/>
      </w:r>
    </w:p>
  </w:footnote>
  <w:footnote w:type="continuationSeparator" w:id="0">
    <w:p w14:paraId="030AC798" w14:textId="77777777" w:rsidR="00615A6D" w:rsidRDefault="00615A6D" w:rsidP="004C62A0">
      <w:pPr>
        <w:spacing w:after="0" w:line="240" w:lineRule="auto"/>
      </w:pPr>
      <w:r>
        <w:continuationSeparator/>
      </w:r>
    </w:p>
  </w:footnote>
  <w:footnote w:type="continuationNotice" w:id="1">
    <w:p w14:paraId="0AA52512" w14:textId="77777777" w:rsidR="00615A6D" w:rsidRDefault="00615A6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7B0C3" w14:textId="7053C2D1" w:rsidR="004C62A0" w:rsidRPr="007B5A1C" w:rsidRDefault="007B5A1C" w:rsidP="00E6365B">
    <w:pPr>
      <w:pStyle w:val="Header"/>
      <w:spacing w:after="120"/>
    </w:pPr>
    <w:r>
      <w:rPr>
        <w:noProof/>
      </w:rPr>
      <w:drawing>
        <wp:inline distT="0" distB="0" distL="0" distR="0" wp14:anchorId="7364D531" wp14:editId="7E53B5DA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722F3"/>
    <w:multiLevelType w:val="hybridMultilevel"/>
    <w:tmpl w:val="B3F694FA"/>
    <w:lvl w:ilvl="0" w:tplc="5C082B4E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B37181"/>
    <w:multiLevelType w:val="hybridMultilevel"/>
    <w:tmpl w:val="517201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540675"/>
    <w:multiLevelType w:val="hybridMultilevel"/>
    <w:tmpl w:val="A5D8FE0E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4" w15:restartNumberingAfterBreak="0">
    <w:nsid w:val="226E2112"/>
    <w:multiLevelType w:val="hybridMultilevel"/>
    <w:tmpl w:val="D6A042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525265D"/>
    <w:multiLevelType w:val="hybridMultilevel"/>
    <w:tmpl w:val="B3DC83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5A202E"/>
    <w:multiLevelType w:val="hybridMultilevel"/>
    <w:tmpl w:val="91F4C36C"/>
    <w:lvl w:ilvl="0" w:tplc="20E2EDE8">
      <w:start w:val="4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B26766"/>
    <w:multiLevelType w:val="hybridMultilevel"/>
    <w:tmpl w:val="B3F694FA"/>
    <w:lvl w:ilvl="0" w:tplc="5C082B4E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866B9A"/>
    <w:multiLevelType w:val="hybridMultilevel"/>
    <w:tmpl w:val="1F5087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6C9035A"/>
    <w:multiLevelType w:val="hybridMultilevel"/>
    <w:tmpl w:val="1C983E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CEA1BEA"/>
    <w:multiLevelType w:val="hybridMultilevel"/>
    <w:tmpl w:val="2F6CC2A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E8A6FD1"/>
    <w:multiLevelType w:val="hybridMultilevel"/>
    <w:tmpl w:val="9CD4F00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FCF1695"/>
    <w:multiLevelType w:val="hybridMultilevel"/>
    <w:tmpl w:val="7220D8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28248FC"/>
    <w:multiLevelType w:val="hybridMultilevel"/>
    <w:tmpl w:val="382A12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56158A9"/>
    <w:multiLevelType w:val="hybridMultilevel"/>
    <w:tmpl w:val="AE36F7DC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68D40DB"/>
    <w:multiLevelType w:val="hybridMultilevel"/>
    <w:tmpl w:val="B6183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1E10FA"/>
    <w:multiLevelType w:val="hybridMultilevel"/>
    <w:tmpl w:val="517201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BF434B"/>
    <w:multiLevelType w:val="hybridMultilevel"/>
    <w:tmpl w:val="3D96030E"/>
    <w:lvl w:ilvl="0" w:tplc="2B942FE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D3E0FE4"/>
    <w:multiLevelType w:val="hybridMultilevel"/>
    <w:tmpl w:val="EF7895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AB3823"/>
    <w:multiLevelType w:val="hybridMultilevel"/>
    <w:tmpl w:val="6FAED79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6C86642"/>
    <w:multiLevelType w:val="hybridMultilevel"/>
    <w:tmpl w:val="E378F9E8"/>
    <w:lvl w:ilvl="0" w:tplc="29DAF9F6">
      <w:start w:val="2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AB60C5E"/>
    <w:multiLevelType w:val="hybridMultilevel"/>
    <w:tmpl w:val="FF982B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03A2809"/>
    <w:multiLevelType w:val="hybridMultilevel"/>
    <w:tmpl w:val="168664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4D85849"/>
    <w:multiLevelType w:val="hybridMultilevel"/>
    <w:tmpl w:val="71FE9C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EE1EE8"/>
    <w:multiLevelType w:val="hybridMultilevel"/>
    <w:tmpl w:val="EAE4E0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E3F0CDF"/>
    <w:multiLevelType w:val="hybridMultilevel"/>
    <w:tmpl w:val="5288B6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16116858">
    <w:abstractNumId w:val="2"/>
  </w:num>
  <w:num w:numId="2" w16cid:durableId="1781290259">
    <w:abstractNumId w:val="6"/>
  </w:num>
  <w:num w:numId="3" w16cid:durableId="1009872751">
    <w:abstractNumId w:val="3"/>
  </w:num>
  <w:num w:numId="4" w16cid:durableId="1882982444">
    <w:abstractNumId w:val="23"/>
  </w:num>
  <w:num w:numId="5" w16cid:durableId="1847398477">
    <w:abstractNumId w:val="18"/>
  </w:num>
  <w:num w:numId="6" w16cid:durableId="66078019">
    <w:abstractNumId w:val="16"/>
  </w:num>
  <w:num w:numId="7" w16cid:durableId="1515730948">
    <w:abstractNumId w:val="1"/>
  </w:num>
  <w:num w:numId="8" w16cid:durableId="344987184">
    <w:abstractNumId w:val="7"/>
  </w:num>
  <w:num w:numId="9" w16cid:durableId="1970740968">
    <w:abstractNumId w:val="0"/>
  </w:num>
  <w:num w:numId="10" w16cid:durableId="1718433930">
    <w:abstractNumId w:val="20"/>
  </w:num>
  <w:num w:numId="11" w16cid:durableId="1007293724">
    <w:abstractNumId w:val="10"/>
  </w:num>
  <w:num w:numId="12" w16cid:durableId="1444376680">
    <w:abstractNumId w:val="11"/>
  </w:num>
  <w:num w:numId="13" w16cid:durableId="1545678341">
    <w:abstractNumId w:val="19"/>
  </w:num>
  <w:num w:numId="14" w16cid:durableId="497576173">
    <w:abstractNumId w:val="13"/>
  </w:num>
  <w:num w:numId="15" w16cid:durableId="136072433">
    <w:abstractNumId w:val="9"/>
  </w:num>
  <w:num w:numId="16" w16cid:durableId="102917841">
    <w:abstractNumId w:val="24"/>
  </w:num>
  <w:num w:numId="17" w16cid:durableId="422335626">
    <w:abstractNumId w:val="21"/>
  </w:num>
  <w:num w:numId="18" w16cid:durableId="1051462259">
    <w:abstractNumId w:val="12"/>
  </w:num>
  <w:num w:numId="19" w16cid:durableId="1013805334">
    <w:abstractNumId w:val="8"/>
  </w:num>
  <w:num w:numId="20" w16cid:durableId="767576245">
    <w:abstractNumId w:val="25"/>
  </w:num>
  <w:num w:numId="21" w16cid:durableId="1261140909">
    <w:abstractNumId w:val="4"/>
  </w:num>
  <w:num w:numId="22" w16cid:durableId="447160804">
    <w:abstractNumId w:val="22"/>
  </w:num>
  <w:num w:numId="23" w16cid:durableId="1617367582">
    <w:abstractNumId w:val="5"/>
  </w:num>
  <w:num w:numId="24" w16cid:durableId="1416970576">
    <w:abstractNumId w:val="14"/>
  </w:num>
  <w:num w:numId="25" w16cid:durableId="106657193">
    <w:abstractNumId w:val="17"/>
  </w:num>
  <w:num w:numId="26" w16cid:durableId="295526886">
    <w:abstractNumId w:val="1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revisionView w:markup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F88"/>
    <w:rsid w:val="0000192E"/>
    <w:rsid w:val="0000457E"/>
    <w:rsid w:val="0000490B"/>
    <w:rsid w:val="00011E61"/>
    <w:rsid w:val="000133B3"/>
    <w:rsid w:val="00015EA8"/>
    <w:rsid w:val="000174FC"/>
    <w:rsid w:val="000229D7"/>
    <w:rsid w:val="00025E27"/>
    <w:rsid w:val="00037634"/>
    <w:rsid w:val="00041002"/>
    <w:rsid w:val="0004206A"/>
    <w:rsid w:val="0004215D"/>
    <w:rsid w:val="00042A32"/>
    <w:rsid w:val="0004463E"/>
    <w:rsid w:val="00047496"/>
    <w:rsid w:val="0006004B"/>
    <w:rsid w:val="000607C0"/>
    <w:rsid w:val="00061EA3"/>
    <w:rsid w:val="000637A6"/>
    <w:rsid w:val="0006380B"/>
    <w:rsid w:val="00064F5A"/>
    <w:rsid w:val="00065393"/>
    <w:rsid w:val="00070022"/>
    <w:rsid w:val="00076191"/>
    <w:rsid w:val="00080842"/>
    <w:rsid w:val="00080A97"/>
    <w:rsid w:val="00082554"/>
    <w:rsid w:val="00087C6A"/>
    <w:rsid w:val="00087F0D"/>
    <w:rsid w:val="0009233D"/>
    <w:rsid w:val="00097D52"/>
    <w:rsid w:val="00097EAA"/>
    <w:rsid w:val="000A0D14"/>
    <w:rsid w:val="000A3608"/>
    <w:rsid w:val="000A5534"/>
    <w:rsid w:val="000A70DF"/>
    <w:rsid w:val="000B3848"/>
    <w:rsid w:val="000B5088"/>
    <w:rsid w:val="000B5C9F"/>
    <w:rsid w:val="000C3037"/>
    <w:rsid w:val="000C4F5B"/>
    <w:rsid w:val="000C7F52"/>
    <w:rsid w:val="000D0A3B"/>
    <w:rsid w:val="000D148B"/>
    <w:rsid w:val="000E1CA6"/>
    <w:rsid w:val="000E41D2"/>
    <w:rsid w:val="000E5B24"/>
    <w:rsid w:val="000F1007"/>
    <w:rsid w:val="000F2E0A"/>
    <w:rsid w:val="000F59B3"/>
    <w:rsid w:val="000F6CFD"/>
    <w:rsid w:val="000F6D4B"/>
    <w:rsid w:val="000F7B0A"/>
    <w:rsid w:val="0010418B"/>
    <w:rsid w:val="001107C2"/>
    <w:rsid w:val="00111937"/>
    <w:rsid w:val="0011265A"/>
    <w:rsid w:val="00121103"/>
    <w:rsid w:val="00121B66"/>
    <w:rsid w:val="001227ED"/>
    <w:rsid w:val="00124F90"/>
    <w:rsid w:val="0012574F"/>
    <w:rsid w:val="00131003"/>
    <w:rsid w:val="00131696"/>
    <w:rsid w:val="001328C3"/>
    <w:rsid w:val="00137728"/>
    <w:rsid w:val="0014241C"/>
    <w:rsid w:val="001449A3"/>
    <w:rsid w:val="00144F5B"/>
    <w:rsid w:val="00145EA2"/>
    <w:rsid w:val="00151573"/>
    <w:rsid w:val="00161BCD"/>
    <w:rsid w:val="00161CA4"/>
    <w:rsid w:val="001625D8"/>
    <w:rsid w:val="001639FF"/>
    <w:rsid w:val="0016500B"/>
    <w:rsid w:val="00166CE0"/>
    <w:rsid w:val="00167350"/>
    <w:rsid w:val="0017075E"/>
    <w:rsid w:val="00172582"/>
    <w:rsid w:val="00174340"/>
    <w:rsid w:val="00176A90"/>
    <w:rsid w:val="0017723D"/>
    <w:rsid w:val="00180C33"/>
    <w:rsid w:val="001838F1"/>
    <w:rsid w:val="00183955"/>
    <w:rsid w:val="001848BA"/>
    <w:rsid w:val="001849B6"/>
    <w:rsid w:val="0019444C"/>
    <w:rsid w:val="001960CD"/>
    <w:rsid w:val="00197504"/>
    <w:rsid w:val="001A0449"/>
    <w:rsid w:val="001A4CF4"/>
    <w:rsid w:val="001A7ECA"/>
    <w:rsid w:val="001B193C"/>
    <w:rsid w:val="001B3F2B"/>
    <w:rsid w:val="001B5294"/>
    <w:rsid w:val="001B7467"/>
    <w:rsid w:val="001C0441"/>
    <w:rsid w:val="001C0565"/>
    <w:rsid w:val="001C11F8"/>
    <w:rsid w:val="001D21BD"/>
    <w:rsid w:val="001D594C"/>
    <w:rsid w:val="001D608C"/>
    <w:rsid w:val="001D646E"/>
    <w:rsid w:val="001D68BC"/>
    <w:rsid w:val="001E1E8D"/>
    <w:rsid w:val="001E1ECA"/>
    <w:rsid w:val="001E20D6"/>
    <w:rsid w:val="001E233E"/>
    <w:rsid w:val="001E3C9F"/>
    <w:rsid w:val="001E7745"/>
    <w:rsid w:val="001F0BB3"/>
    <w:rsid w:val="001F0FCE"/>
    <w:rsid w:val="001F18E9"/>
    <w:rsid w:val="001F3CE2"/>
    <w:rsid w:val="002028B5"/>
    <w:rsid w:val="0020509E"/>
    <w:rsid w:val="0020573E"/>
    <w:rsid w:val="00205E12"/>
    <w:rsid w:val="002060C6"/>
    <w:rsid w:val="002068FA"/>
    <w:rsid w:val="002071EB"/>
    <w:rsid w:val="002113EC"/>
    <w:rsid w:val="002133F4"/>
    <w:rsid w:val="00213B34"/>
    <w:rsid w:val="00213BFD"/>
    <w:rsid w:val="00215244"/>
    <w:rsid w:val="00220BD1"/>
    <w:rsid w:val="00222FB7"/>
    <w:rsid w:val="00224925"/>
    <w:rsid w:val="00225C03"/>
    <w:rsid w:val="0022637A"/>
    <w:rsid w:val="002314C1"/>
    <w:rsid w:val="00235E51"/>
    <w:rsid w:val="00236D11"/>
    <w:rsid w:val="0023723D"/>
    <w:rsid w:val="00237EEE"/>
    <w:rsid w:val="00241CB1"/>
    <w:rsid w:val="0024645F"/>
    <w:rsid w:val="002467ED"/>
    <w:rsid w:val="00246C66"/>
    <w:rsid w:val="00250B95"/>
    <w:rsid w:val="002548A8"/>
    <w:rsid w:val="00261D3F"/>
    <w:rsid w:val="0026414C"/>
    <w:rsid w:val="00265E1A"/>
    <w:rsid w:val="00266BCD"/>
    <w:rsid w:val="002706DC"/>
    <w:rsid w:val="00275EC2"/>
    <w:rsid w:val="00282527"/>
    <w:rsid w:val="00282B25"/>
    <w:rsid w:val="00284FAB"/>
    <w:rsid w:val="00287779"/>
    <w:rsid w:val="00290605"/>
    <w:rsid w:val="002913A3"/>
    <w:rsid w:val="00293953"/>
    <w:rsid w:val="002958C8"/>
    <w:rsid w:val="00295EE5"/>
    <w:rsid w:val="002A1BD6"/>
    <w:rsid w:val="002A2D88"/>
    <w:rsid w:val="002A5281"/>
    <w:rsid w:val="002B2A9B"/>
    <w:rsid w:val="002B3ECF"/>
    <w:rsid w:val="002B5A55"/>
    <w:rsid w:val="002B7D38"/>
    <w:rsid w:val="002C08D1"/>
    <w:rsid w:val="002C0F69"/>
    <w:rsid w:val="002C2825"/>
    <w:rsid w:val="002C68B2"/>
    <w:rsid w:val="002D2D9A"/>
    <w:rsid w:val="002D55BE"/>
    <w:rsid w:val="002E185D"/>
    <w:rsid w:val="002E2853"/>
    <w:rsid w:val="002E3EFA"/>
    <w:rsid w:val="002E502E"/>
    <w:rsid w:val="002E579B"/>
    <w:rsid w:val="002E58E1"/>
    <w:rsid w:val="002F18F6"/>
    <w:rsid w:val="002F210A"/>
    <w:rsid w:val="003024A8"/>
    <w:rsid w:val="00302A13"/>
    <w:rsid w:val="00302D49"/>
    <w:rsid w:val="00302F36"/>
    <w:rsid w:val="0030416B"/>
    <w:rsid w:val="0030697C"/>
    <w:rsid w:val="00306C16"/>
    <w:rsid w:val="00310274"/>
    <w:rsid w:val="003108E8"/>
    <w:rsid w:val="00310D8D"/>
    <w:rsid w:val="00310F1A"/>
    <w:rsid w:val="0031131B"/>
    <w:rsid w:val="00314DFA"/>
    <w:rsid w:val="00317D40"/>
    <w:rsid w:val="00320539"/>
    <w:rsid w:val="00323E80"/>
    <w:rsid w:val="0032534F"/>
    <w:rsid w:val="0032795E"/>
    <w:rsid w:val="00330D9D"/>
    <w:rsid w:val="0033239D"/>
    <w:rsid w:val="003325AF"/>
    <w:rsid w:val="00340F20"/>
    <w:rsid w:val="00341525"/>
    <w:rsid w:val="00341F28"/>
    <w:rsid w:val="003447C7"/>
    <w:rsid w:val="00344846"/>
    <w:rsid w:val="00346765"/>
    <w:rsid w:val="003472BD"/>
    <w:rsid w:val="00347382"/>
    <w:rsid w:val="00350A27"/>
    <w:rsid w:val="003514CB"/>
    <w:rsid w:val="00351AD7"/>
    <w:rsid w:val="003549EB"/>
    <w:rsid w:val="00356660"/>
    <w:rsid w:val="00356C61"/>
    <w:rsid w:val="00361752"/>
    <w:rsid w:val="0036321E"/>
    <w:rsid w:val="0036379C"/>
    <w:rsid w:val="003664EF"/>
    <w:rsid w:val="00367254"/>
    <w:rsid w:val="00370686"/>
    <w:rsid w:val="00372ECE"/>
    <w:rsid w:val="003733E4"/>
    <w:rsid w:val="00373B0D"/>
    <w:rsid w:val="003750A1"/>
    <w:rsid w:val="003760AE"/>
    <w:rsid w:val="00380F3A"/>
    <w:rsid w:val="00390F9D"/>
    <w:rsid w:val="003924EB"/>
    <w:rsid w:val="00394637"/>
    <w:rsid w:val="003978B0"/>
    <w:rsid w:val="003A097F"/>
    <w:rsid w:val="003A1434"/>
    <w:rsid w:val="003A4F3D"/>
    <w:rsid w:val="003B3309"/>
    <w:rsid w:val="003B7AAB"/>
    <w:rsid w:val="003C34D2"/>
    <w:rsid w:val="003C3DAC"/>
    <w:rsid w:val="003C53E5"/>
    <w:rsid w:val="003C63C0"/>
    <w:rsid w:val="003C7A74"/>
    <w:rsid w:val="003D02CA"/>
    <w:rsid w:val="003D0313"/>
    <w:rsid w:val="003D3572"/>
    <w:rsid w:val="003D57F9"/>
    <w:rsid w:val="003D6934"/>
    <w:rsid w:val="003E17DB"/>
    <w:rsid w:val="003E650D"/>
    <w:rsid w:val="003E6C16"/>
    <w:rsid w:val="003F2718"/>
    <w:rsid w:val="003F3C99"/>
    <w:rsid w:val="003F5AD3"/>
    <w:rsid w:val="003F61F1"/>
    <w:rsid w:val="003F7197"/>
    <w:rsid w:val="003F7330"/>
    <w:rsid w:val="003F74A3"/>
    <w:rsid w:val="00403786"/>
    <w:rsid w:val="00403D3E"/>
    <w:rsid w:val="004043FE"/>
    <w:rsid w:val="004045D3"/>
    <w:rsid w:val="00405535"/>
    <w:rsid w:val="004079B1"/>
    <w:rsid w:val="0041031B"/>
    <w:rsid w:val="00413E82"/>
    <w:rsid w:val="00413F8E"/>
    <w:rsid w:val="0041594F"/>
    <w:rsid w:val="0042156A"/>
    <w:rsid w:val="00422BBA"/>
    <w:rsid w:val="00423D28"/>
    <w:rsid w:val="00423F9E"/>
    <w:rsid w:val="0042580A"/>
    <w:rsid w:val="00427C5A"/>
    <w:rsid w:val="004306C9"/>
    <w:rsid w:val="00434F2A"/>
    <w:rsid w:val="00435D9B"/>
    <w:rsid w:val="0043631E"/>
    <w:rsid w:val="00436548"/>
    <w:rsid w:val="00437F51"/>
    <w:rsid w:val="00441AC0"/>
    <w:rsid w:val="00442FB5"/>
    <w:rsid w:val="00443E01"/>
    <w:rsid w:val="00447D20"/>
    <w:rsid w:val="00447FE6"/>
    <w:rsid w:val="00450BF7"/>
    <w:rsid w:val="00450FE6"/>
    <w:rsid w:val="0045230E"/>
    <w:rsid w:val="00456ACE"/>
    <w:rsid w:val="00463498"/>
    <w:rsid w:val="004636CF"/>
    <w:rsid w:val="0046460C"/>
    <w:rsid w:val="00466ABF"/>
    <w:rsid w:val="00467678"/>
    <w:rsid w:val="00467B99"/>
    <w:rsid w:val="00473CC6"/>
    <w:rsid w:val="00480463"/>
    <w:rsid w:val="004868C7"/>
    <w:rsid w:val="00487C55"/>
    <w:rsid w:val="00490658"/>
    <w:rsid w:val="00493E8B"/>
    <w:rsid w:val="004A4E43"/>
    <w:rsid w:val="004A6FD4"/>
    <w:rsid w:val="004B0223"/>
    <w:rsid w:val="004B0276"/>
    <w:rsid w:val="004B0AAC"/>
    <w:rsid w:val="004B4A73"/>
    <w:rsid w:val="004B4EF4"/>
    <w:rsid w:val="004C100F"/>
    <w:rsid w:val="004C5F44"/>
    <w:rsid w:val="004C62A0"/>
    <w:rsid w:val="004C63F6"/>
    <w:rsid w:val="004D3BBA"/>
    <w:rsid w:val="004D6E86"/>
    <w:rsid w:val="004D7ED5"/>
    <w:rsid w:val="004E50D4"/>
    <w:rsid w:val="004E796E"/>
    <w:rsid w:val="004F0F83"/>
    <w:rsid w:val="004F1FB1"/>
    <w:rsid w:val="004F4FA8"/>
    <w:rsid w:val="004F5691"/>
    <w:rsid w:val="00500534"/>
    <w:rsid w:val="00500A85"/>
    <w:rsid w:val="005063B6"/>
    <w:rsid w:val="005063E3"/>
    <w:rsid w:val="00506C50"/>
    <w:rsid w:val="00510E35"/>
    <w:rsid w:val="00521592"/>
    <w:rsid w:val="0052197B"/>
    <w:rsid w:val="00522337"/>
    <w:rsid w:val="005262BE"/>
    <w:rsid w:val="005266C1"/>
    <w:rsid w:val="005274CD"/>
    <w:rsid w:val="00532D67"/>
    <w:rsid w:val="00537175"/>
    <w:rsid w:val="0054514C"/>
    <w:rsid w:val="00545A1B"/>
    <w:rsid w:val="00551096"/>
    <w:rsid w:val="0055282B"/>
    <w:rsid w:val="00555F58"/>
    <w:rsid w:val="00556B06"/>
    <w:rsid w:val="00560143"/>
    <w:rsid w:val="00560CA9"/>
    <w:rsid w:val="0056174B"/>
    <w:rsid w:val="005652DC"/>
    <w:rsid w:val="00566116"/>
    <w:rsid w:val="0057254D"/>
    <w:rsid w:val="005726D9"/>
    <w:rsid w:val="0057276E"/>
    <w:rsid w:val="00574837"/>
    <w:rsid w:val="00575E2D"/>
    <w:rsid w:val="00581586"/>
    <w:rsid w:val="005818C8"/>
    <w:rsid w:val="00581FFF"/>
    <w:rsid w:val="00583FAC"/>
    <w:rsid w:val="00584C49"/>
    <w:rsid w:val="00585937"/>
    <w:rsid w:val="0058621E"/>
    <w:rsid w:val="005906C4"/>
    <w:rsid w:val="00591C20"/>
    <w:rsid w:val="00595DC0"/>
    <w:rsid w:val="0059641B"/>
    <w:rsid w:val="00596EF7"/>
    <w:rsid w:val="005974D0"/>
    <w:rsid w:val="005A491F"/>
    <w:rsid w:val="005A5079"/>
    <w:rsid w:val="005A66C5"/>
    <w:rsid w:val="005A7028"/>
    <w:rsid w:val="005B0527"/>
    <w:rsid w:val="005B05D3"/>
    <w:rsid w:val="005C3E1F"/>
    <w:rsid w:val="005C4D38"/>
    <w:rsid w:val="005C5DB7"/>
    <w:rsid w:val="005C68B4"/>
    <w:rsid w:val="005C79F3"/>
    <w:rsid w:val="005D0292"/>
    <w:rsid w:val="005D0957"/>
    <w:rsid w:val="005D19FF"/>
    <w:rsid w:val="005D31BF"/>
    <w:rsid w:val="005D5BD2"/>
    <w:rsid w:val="005D5F4D"/>
    <w:rsid w:val="005D6D09"/>
    <w:rsid w:val="005D7748"/>
    <w:rsid w:val="005E6172"/>
    <w:rsid w:val="005F02C0"/>
    <w:rsid w:val="005F0E7A"/>
    <w:rsid w:val="005F5393"/>
    <w:rsid w:val="005F7B8F"/>
    <w:rsid w:val="0060246A"/>
    <w:rsid w:val="00602ABE"/>
    <w:rsid w:val="006063F6"/>
    <w:rsid w:val="00610A27"/>
    <w:rsid w:val="00611655"/>
    <w:rsid w:val="00615A6D"/>
    <w:rsid w:val="00616B4F"/>
    <w:rsid w:val="00616DA6"/>
    <w:rsid w:val="00617A10"/>
    <w:rsid w:val="00626ABE"/>
    <w:rsid w:val="00636D74"/>
    <w:rsid w:val="00641BEC"/>
    <w:rsid w:val="006424CC"/>
    <w:rsid w:val="0064473A"/>
    <w:rsid w:val="0064521A"/>
    <w:rsid w:val="00645A37"/>
    <w:rsid w:val="0064703A"/>
    <w:rsid w:val="0065012A"/>
    <w:rsid w:val="00652F88"/>
    <w:rsid w:val="006554D9"/>
    <w:rsid w:val="00655A1D"/>
    <w:rsid w:val="00662607"/>
    <w:rsid w:val="00663143"/>
    <w:rsid w:val="00664BCD"/>
    <w:rsid w:val="006679B2"/>
    <w:rsid w:val="00667B91"/>
    <w:rsid w:val="00672F55"/>
    <w:rsid w:val="00674574"/>
    <w:rsid w:val="0067468A"/>
    <w:rsid w:val="006830EF"/>
    <w:rsid w:val="006873AA"/>
    <w:rsid w:val="0069057F"/>
    <w:rsid w:val="0069086C"/>
    <w:rsid w:val="00692A01"/>
    <w:rsid w:val="0069385F"/>
    <w:rsid w:val="006947F8"/>
    <w:rsid w:val="00694C01"/>
    <w:rsid w:val="00695397"/>
    <w:rsid w:val="006966B8"/>
    <w:rsid w:val="006A12C2"/>
    <w:rsid w:val="006A14A8"/>
    <w:rsid w:val="006A3493"/>
    <w:rsid w:val="006A5B54"/>
    <w:rsid w:val="006A6250"/>
    <w:rsid w:val="006A71F1"/>
    <w:rsid w:val="006B48EB"/>
    <w:rsid w:val="006B500E"/>
    <w:rsid w:val="006C0D9D"/>
    <w:rsid w:val="006C4522"/>
    <w:rsid w:val="006C7BA9"/>
    <w:rsid w:val="006C7F53"/>
    <w:rsid w:val="006D0E8D"/>
    <w:rsid w:val="006D4EC7"/>
    <w:rsid w:val="006D61C3"/>
    <w:rsid w:val="006D656F"/>
    <w:rsid w:val="006D7FAB"/>
    <w:rsid w:val="006E0546"/>
    <w:rsid w:val="006E0676"/>
    <w:rsid w:val="006E0D0B"/>
    <w:rsid w:val="006E1BD3"/>
    <w:rsid w:val="006E4DDE"/>
    <w:rsid w:val="006E5EAB"/>
    <w:rsid w:val="006E7DC3"/>
    <w:rsid w:val="006F0BEB"/>
    <w:rsid w:val="006F51A6"/>
    <w:rsid w:val="006F5438"/>
    <w:rsid w:val="006F5484"/>
    <w:rsid w:val="006F76E0"/>
    <w:rsid w:val="00702A52"/>
    <w:rsid w:val="00704081"/>
    <w:rsid w:val="007053AA"/>
    <w:rsid w:val="00707549"/>
    <w:rsid w:val="00707C3E"/>
    <w:rsid w:val="007113B9"/>
    <w:rsid w:val="00715BF1"/>
    <w:rsid w:val="007169C3"/>
    <w:rsid w:val="00720297"/>
    <w:rsid w:val="007204B6"/>
    <w:rsid w:val="00723156"/>
    <w:rsid w:val="00724596"/>
    <w:rsid w:val="00726FDF"/>
    <w:rsid w:val="0072758E"/>
    <w:rsid w:val="00731A8C"/>
    <w:rsid w:val="007347B5"/>
    <w:rsid w:val="007353CB"/>
    <w:rsid w:val="0074143F"/>
    <w:rsid w:val="00745F6F"/>
    <w:rsid w:val="00746E56"/>
    <w:rsid w:val="00746ECC"/>
    <w:rsid w:val="00752F00"/>
    <w:rsid w:val="00756D72"/>
    <w:rsid w:val="0076119C"/>
    <w:rsid w:val="0076649C"/>
    <w:rsid w:val="00771F56"/>
    <w:rsid w:val="00772A19"/>
    <w:rsid w:val="0077426E"/>
    <w:rsid w:val="00774C2C"/>
    <w:rsid w:val="007810B3"/>
    <w:rsid w:val="00784019"/>
    <w:rsid w:val="00787495"/>
    <w:rsid w:val="007905FB"/>
    <w:rsid w:val="00791C51"/>
    <w:rsid w:val="00792300"/>
    <w:rsid w:val="00797CD9"/>
    <w:rsid w:val="007A0951"/>
    <w:rsid w:val="007A0E38"/>
    <w:rsid w:val="007A499E"/>
    <w:rsid w:val="007B0121"/>
    <w:rsid w:val="007B0E07"/>
    <w:rsid w:val="007B1EE4"/>
    <w:rsid w:val="007B1F0B"/>
    <w:rsid w:val="007B4C57"/>
    <w:rsid w:val="007B5A1C"/>
    <w:rsid w:val="007B668D"/>
    <w:rsid w:val="007C28B2"/>
    <w:rsid w:val="007C4CBF"/>
    <w:rsid w:val="007C546D"/>
    <w:rsid w:val="007C5C6C"/>
    <w:rsid w:val="007D2E0E"/>
    <w:rsid w:val="007D4DDF"/>
    <w:rsid w:val="007D5856"/>
    <w:rsid w:val="007D6340"/>
    <w:rsid w:val="007D6486"/>
    <w:rsid w:val="007D68CF"/>
    <w:rsid w:val="007D6F10"/>
    <w:rsid w:val="007E0660"/>
    <w:rsid w:val="007E0E8B"/>
    <w:rsid w:val="007E11B2"/>
    <w:rsid w:val="007E3F44"/>
    <w:rsid w:val="007E66D3"/>
    <w:rsid w:val="007E77AA"/>
    <w:rsid w:val="007F0E3C"/>
    <w:rsid w:val="007F2BC2"/>
    <w:rsid w:val="007F3718"/>
    <w:rsid w:val="007F3A88"/>
    <w:rsid w:val="007F4D69"/>
    <w:rsid w:val="00800ECF"/>
    <w:rsid w:val="00802464"/>
    <w:rsid w:val="00802A78"/>
    <w:rsid w:val="00803B6C"/>
    <w:rsid w:val="00810E80"/>
    <w:rsid w:val="008115E0"/>
    <w:rsid w:val="0081447C"/>
    <w:rsid w:val="00817582"/>
    <w:rsid w:val="00817A7D"/>
    <w:rsid w:val="008218DE"/>
    <w:rsid w:val="00824158"/>
    <w:rsid w:val="00824534"/>
    <w:rsid w:val="00824B99"/>
    <w:rsid w:val="008251A1"/>
    <w:rsid w:val="008257EB"/>
    <w:rsid w:val="00826A47"/>
    <w:rsid w:val="00827CD4"/>
    <w:rsid w:val="0083488D"/>
    <w:rsid w:val="00835544"/>
    <w:rsid w:val="00837AA9"/>
    <w:rsid w:val="00842206"/>
    <w:rsid w:val="008431FF"/>
    <w:rsid w:val="00845AE2"/>
    <w:rsid w:val="0084787B"/>
    <w:rsid w:val="00851692"/>
    <w:rsid w:val="0085227F"/>
    <w:rsid w:val="00860A50"/>
    <w:rsid w:val="00860AE7"/>
    <w:rsid w:val="0086131F"/>
    <w:rsid w:val="008620C1"/>
    <w:rsid w:val="00865272"/>
    <w:rsid w:val="00872088"/>
    <w:rsid w:val="0087407C"/>
    <w:rsid w:val="00875211"/>
    <w:rsid w:val="008809CE"/>
    <w:rsid w:val="008818FF"/>
    <w:rsid w:val="008819D2"/>
    <w:rsid w:val="00881FBD"/>
    <w:rsid w:val="008832AA"/>
    <w:rsid w:val="00884EB1"/>
    <w:rsid w:val="00884F68"/>
    <w:rsid w:val="00885D96"/>
    <w:rsid w:val="008939E5"/>
    <w:rsid w:val="008A31B5"/>
    <w:rsid w:val="008A3302"/>
    <w:rsid w:val="008A3F4E"/>
    <w:rsid w:val="008B07DE"/>
    <w:rsid w:val="008B099F"/>
    <w:rsid w:val="008B19AE"/>
    <w:rsid w:val="008B2B2E"/>
    <w:rsid w:val="008B434B"/>
    <w:rsid w:val="008B5241"/>
    <w:rsid w:val="008C19E4"/>
    <w:rsid w:val="008C3A04"/>
    <w:rsid w:val="008C6A83"/>
    <w:rsid w:val="008E067E"/>
    <w:rsid w:val="008E3252"/>
    <w:rsid w:val="008E4873"/>
    <w:rsid w:val="008E553B"/>
    <w:rsid w:val="008F3027"/>
    <w:rsid w:val="008F3E0D"/>
    <w:rsid w:val="008F4F21"/>
    <w:rsid w:val="008F58E1"/>
    <w:rsid w:val="008F5D3C"/>
    <w:rsid w:val="009013DE"/>
    <w:rsid w:val="0090289B"/>
    <w:rsid w:val="00912297"/>
    <w:rsid w:val="00914AEE"/>
    <w:rsid w:val="00917A14"/>
    <w:rsid w:val="00917D85"/>
    <w:rsid w:val="00920747"/>
    <w:rsid w:val="009226F1"/>
    <w:rsid w:val="00923A6F"/>
    <w:rsid w:val="009249B0"/>
    <w:rsid w:val="009252F1"/>
    <w:rsid w:val="00927A56"/>
    <w:rsid w:val="0093114E"/>
    <w:rsid w:val="0093242D"/>
    <w:rsid w:val="009411D6"/>
    <w:rsid w:val="00944C02"/>
    <w:rsid w:val="009461E7"/>
    <w:rsid w:val="00947080"/>
    <w:rsid w:val="0095192D"/>
    <w:rsid w:val="009539D8"/>
    <w:rsid w:val="00953BF9"/>
    <w:rsid w:val="00955521"/>
    <w:rsid w:val="00957208"/>
    <w:rsid w:val="00960CC7"/>
    <w:rsid w:val="00963751"/>
    <w:rsid w:val="00966D18"/>
    <w:rsid w:val="0097044A"/>
    <w:rsid w:val="0097267D"/>
    <w:rsid w:val="00975EC8"/>
    <w:rsid w:val="00980F09"/>
    <w:rsid w:val="00980FF3"/>
    <w:rsid w:val="009811E9"/>
    <w:rsid w:val="00981F5D"/>
    <w:rsid w:val="009838A0"/>
    <w:rsid w:val="00985A3C"/>
    <w:rsid w:val="009872E9"/>
    <w:rsid w:val="00995675"/>
    <w:rsid w:val="0099599C"/>
    <w:rsid w:val="009A1771"/>
    <w:rsid w:val="009A2D1D"/>
    <w:rsid w:val="009B0A2A"/>
    <w:rsid w:val="009B3206"/>
    <w:rsid w:val="009B47A8"/>
    <w:rsid w:val="009B6889"/>
    <w:rsid w:val="009B711F"/>
    <w:rsid w:val="009C07A5"/>
    <w:rsid w:val="009C0E2B"/>
    <w:rsid w:val="009C2076"/>
    <w:rsid w:val="009C4600"/>
    <w:rsid w:val="009C561B"/>
    <w:rsid w:val="009C6D2D"/>
    <w:rsid w:val="009C7A79"/>
    <w:rsid w:val="009D0A06"/>
    <w:rsid w:val="009D0DD8"/>
    <w:rsid w:val="009D0F65"/>
    <w:rsid w:val="009D319E"/>
    <w:rsid w:val="009D3595"/>
    <w:rsid w:val="009D7A7F"/>
    <w:rsid w:val="009E4364"/>
    <w:rsid w:val="009E4582"/>
    <w:rsid w:val="009E7A6F"/>
    <w:rsid w:val="009F01D7"/>
    <w:rsid w:val="009F0796"/>
    <w:rsid w:val="009F16D3"/>
    <w:rsid w:val="009F36FC"/>
    <w:rsid w:val="009F3A1D"/>
    <w:rsid w:val="009F4119"/>
    <w:rsid w:val="009F54F2"/>
    <w:rsid w:val="009F7533"/>
    <w:rsid w:val="00A0624D"/>
    <w:rsid w:val="00A15AC0"/>
    <w:rsid w:val="00A228EA"/>
    <w:rsid w:val="00A233D6"/>
    <w:rsid w:val="00A267B3"/>
    <w:rsid w:val="00A3030E"/>
    <w:rsid w:val="00A324D9"/>
    <w:rsid w:val="00A348FD"/>
    <w:rsid w:val="00A41DF7"/>
    <w:rsid w:val="00A4431B"/>
    <w:rsid w:val="00A44775"/>
    <w:rsid w:val="00A44EF6"/>
    <w:rsid w:val="00A45F7C"/>
    <w:rsid w:val="00A5746E"/>
    <w:rsid w:val="00A60388"/>
    <w:rsid w:val="00A60EC4"/>
    <w:rsid w:val="00A6589D"/>
    <w:rsid w:val="00A658F6"/>
    <w:rsid w:val="00A72A7F"/>
    <w:rsid w:val="00A735D7"/>
    <w:rsid w:val="00A74D93"/>
    <w:rsid w:val="00A8257E"/>
    <w:rsid w:val="00A82790"/>
    <w:rsid w:val="00A829E7"/>
    <w:rsid w:val="00A82F33"/>
    <w:rsid w:val="00A83D2C"/>
    <w:rsid w:val="00A85644"/>
    <w:rsid w:val="00A864BE"/>
    <w:rsid w:val="00A875C8"/>
    <w:rsid w:val="00A916B8"/>
    <w:rsid w:val="00A950B7"/>
    <w:rsid w:val="00A969C1"/>
    <w:rsid w:val="00A96B69"/>
    <w:rsid w:val="00A96E9C"/>
    <w:rsid w:val="00A9714E"/>
    <w:rsid w:val="00A97332"/>
    <w:rsid w:val="00A977A6"/>
    <w:rsid w:val="00AA13A9"/>
    <w:rsid w:val="00AA2737"/>
    <w:rsid w:val="00AA4BB0"/>
    <w:rsid w:val="00AA63A7"/>
    <w:rsid w:val="00AA6748"/>
    <w:rsid w:val="00AB2550"/>
    <w:rsid w:val="00AB4C94"/>
    <w:rsid w:val="00AB6A77"/>
    <w:rsid w:val="00AC1578"/>
    <w:rsid w:val="00AC2B47"/>
    <w:rsid w:val="00AC5742"/>
    <w:rsid w:val="00AC66C0"/>
    <w:rsid w:val="00AC69DF"/>
    <w:rsid w:val="00AD2428"/>
    <w:rsid w:val="00AD40DA"/>
    <w:rsid w:val="00AD5706"/>
    <w:rsid w:val="00AD5E6D"/>
    <w:rsid w:val="00AD7250"/>
    <w:rsid w:val="00AD7B92"/>
    <w:rsid w:val="00AD7EA6"/>
    <w:rsid w:val="00AE01B0"/>
    <w:rsid w:val="00AE0699"/>
    <w:rsid w:val="00AE18F2"/>
    <w:rsid w:val="00AE2792"/>
    <w:rsid w:val="00AF110D"/>
    <w:rsid w:val="00AF2E70"/>
    <w:rsid w:val="00AF3E04"/>
    <w:rsid w:val="00AF70D6"/>
    <w:rsid w:val="00AF7312"/>
    <w:rsid w:val="00B00A27"/>
    <w:rsid w:val="00B00AF7"/>
    <w:rsid w:val="00B011F5"/>
    <w:rsid w:val="00B0201C"/>
    <w:rsid w:val="00B03D83"/>
    <w:rsid w:val="00B047B7"/>
    <w:rsid w:val="00B057A4"/>
    <w:rsid w:val="00B06110"/>
    <w:rsid w:val="00B07E1F"/>
    <w:rsid w:val="00B125BD"/>
    <w:rsid w:val="00B13509"/>
    <w:rsid w:val="00B13769"/>
    <w:rsid w:val="00B150A4"/>
    <w:rsid w:val="00B16771"/>
    <w:rsid w:val="00B16F93"/>
    <w:rsid w:val="00B2040F"/>
    <w:rsid w:val="00B20684"/>
    <w:rsid w:val="00B227A4"/>
    <w:rsid w:val="00B2448F"/>
    <w:rsid w:val="00B25708"/>
    <w:rsid w:val="00B30578"/>
    <w:rsid w:val="00B323C6"/>
    <w:rsid w:val="00B33846"/>
    <w:rsid w:val="00B373DD"/>
    <w:rsid w:val="00B40C1E"/>
    <w:rsid w:val="00B418CC"/>
    <w:rsid w:val="00B41A04"/>
    <w:rsid w:val="00B41E39"/>
    <w:rsid w:val="00B423AE"/>
    <w:rsid w:val="00B44B0A"/>
    <w:rsid w:val="00B50571"/>
    <w:rsid w:val="00B56C55"/>
    <w:rsid w:val="00B62A84"/>
    <w:rsid w:val="00B66B83"/>
    <w:rsid w:val="00B71254"/>
    <w:rsid w:val="00B71C17"/>
    <w:rsid w:val="00B71C3E"/>
    <w:rsid w:val="00B71D94"/>
    <w:rsid w:val="00B72568"/>
    <w:rsid w:val="00B744A3"/>
    <w:rsid w:val="00B76FAE"/>
    <w:rsid w:val="00B81EAC"/>
    <w:rsid w:val="00B8254C"/>
    <w:rsid w:val="00B85112"/>
    <w:rsid w:val="00B8525B"/>
    <w:rsid w:val="00B85711"/>
    <w:rsid w:val="00B87D01"/>
    <w:rsid w:val="00B91716"/>
    <w:rsid w:val="00B9177E"/>
    <w:rsid w:val="00B957A9"/>
    <w:rsid w:val="00B96DB4"/>
    <w:rsid w:val="00BA1046"/>
    <w:rsid w:val="00BA44AB"/>
    <w:rsid w:val="00BA4DB4"/>
    <w:rsid w:val="00BA5CD4"/>
    <w:rsid w:val="00BA6C42"/>
    <w:rsid w:val="00BB0FC9"/>
    <w:rsid w:val="00BB4227"/>
    <w:rsid w:val="00BB5211"/>
    <w:rsid w:val="00BB5ECA"/>
    <w:rsid w:val="00BC1F0E"/>
    <w:rsid w:val="00BD17D4"/>
    <w:rsid w:val="00BD3491"/>
    <w:rsid w:val="00BD3846"/>
    <w:rsid w:val="00BD38DD"/>
    <w:rsid w:val="00BD6A4C"/>
    <w:rsid w:val="00BD774D"/>
    <w:rsid w:val="00BD7C9A"/>
    <w:rsid w:val="00BE14D0"/>
    <w:rsid w:val="00BE4773"/>
    <w:rsid w:val="00BE5FCB"/>
    <w:rsid w:val="00BF2249"/>
    <w:rsid w:val="00C00BC2"/>
    <w:rsid w:val="00C00CF9"/>
    <w:rsid w:val="00C03274"/>
    <w:rsid w:val="00C0721A"/>
    <w:rsid w:val="00C106B8"/>
    <w:rsid w:val="00C13CFB"/>
    <w:rsid w:val="00C1440E"/>
    <w:rsid w:val="00C1470C"/>
    <w:rsid w:val="00C16B8D"/>
    <w:rsid w:val="00C16E6C"/>
    <w:rsid w:val="00C17F9B"/>
    <w:rsid w:val="00C2239E"/>
    <w:rsid w:val="00C261ED"/>
    <w:rsid w:val="00C271F8"/>
    <w:rsid w:val="00C31ABF"/>
    <w:rsid w:val="00C417F9"/>
    <w:rsid w:val="00C41FF8"/>
    <w:rsid w:val="00C47BAC"/>
    <w:rsid w:val="00C535AE"/>
    <w:rsid w:val="00C56FAB"/>
    <w:rsid w:val="00C57329"/>
    <w:rsid w:val="00C62B9F"/>
    <w:rsid w:val="00C64A91"/>
    <w:rsid w:val="00C65668"/>
    <w:rsid w:val="00C65F56"/>
    <w:rsid w:val="00C66080"/>
    <w:rsid w:val="00C7075B"/>
    <w:rsid w:val="00C7105B"/>
    <w:rsid w:val="00C73552"/>
    <w:rsid w:val="00C743D2"/>
    <w:rsid w:val="00C75C23"/>
    <w:rsid w:val="00C77E54"/>
    <w:rsid w:val="00C81EFE"/>
    <w:rsid w:val="00C81FAB"/>
    <w:rsid w:val="00C82C63"/>
    <w:rsid w:val="00C83FEA"/>
    <w:rsid w:val="00C86A1A"/>
    <w:rsid w:val="00C87908"/>
    <w:rsid w:val="00C94D90"/>
    <w:rsid w:val="00C9670A"/>
    <w:rsid w:val="00C97EFE"/>
    <w:rsid w:val="00CA2AF0"/>
    <w:rsid w:val="00CA468A"/>
    <w:rsid w:val="00CA5F80"/>
    <w:rsid w:val="00CA7B4B"/>
    <w:rsid w:val="00CB2EA3"/>
    <w:rsid w:val="00CB3D3D"/>
    <w:rsid w:val="00CC0946"/>
    <w:rsid w:val="00CC3B5B"/>
    <w:rsid w:val="00CC3EFC"/>
    <w:rsid w:val="00CC48DD"/>
    <w:rsid w:val="00CC53CB"/>
    <w:rsid w:val="00CC599C"/>
    <w:rsid w:val="00CD1B8C"/>
    <w:rsid w:val="00CD4371"/>
    <w:rsid w:val="00CE0076"/>
    <w:rsid w:val="00CE19E6"/>
    <w:rsid w:val="00CE43A8"/>
    <w:rsid w:val="00CF2445"/>
    <w:rsid w:val="00CF4E07"/>
    <w:rsid w:val="00CF5C81"/>
    <w:rsid w:val="00CF5F9F"/>
    <w:rsid w:val="00CF6C81"/>
    <w:rsid w:val="00D00AFC"/>
    <w:rsid w:val="00D00C5A"/>
    <w:rsid w:val="00D01CA1"/>
    <w:rsid w:val="00D02016"/>
    <w:rsid w:val="00D069C1"/>
    <w:rsid w:val="00D10E6B"/>
    <w:rsid w:val="00D17903"/>
    <w:rsid w:val="00D179F2"/>
    <w:rsid w:val="00D17E92"/>
    <w:rsid w:val="00D20345"/>
    <w:rsid w:val="00D20D0B"/>
    <w:rsid w:val="00D268F5"/>
    <w:rsid w:val="00D27741"/>
    <w:rsid w:val="00D326E8"/>
    <w:rsid w:val="00D32A02"/>
    <w:rsid w:val="00D33CA1"/>
    <w:rsid w:val="00D3680A"/>
    <w:rsid w:val="00D40E9D"/>
    <w:rsid w:val="00D41AF7"/>
    <w:rsid w:val="00D423F3"/>
    <w:rsid w:val="00D425DF"/>
    <w:rsid w:val="00D449E9"/>
    <w:rsid w:val="00D4789E"/>
    <w:rsid w:val="00D56381"/>
    <w:rsid w:val="00D56A5B"/>
    <w:rsid w:val="00D64486"/>
    <w:rsid w:val="00D65AEE"/>
    <w:rsid w:val="00D65EAB"/>
    <w:rsid w:val="00D66F2A"/>
    <w:rsid w:val="00D746C7"/>
    <w:rsid w:val="00D81C98"/>
    <w:rsid w:val="00D822C2"/>
    <w:rsid w:val="00D874DF"/>
    <w:rsid w:val="00D90258"/>
    <w:rsid w:val="00D944FB"/>
    <w:rsid w:val="00D9546F"/>
    <w:rsid w:val="00D96D8A"/>
    <w:rsid w:val="00DA2590"/>
    <w:rsid w:val="00DA5D7E"/>
    <w:rsid w:val="00DA6AE7"/>
    <w:rsid w:val="00DA79F8"/>
    <w:rsid w:val="00DB30C5"/>
    <w:rsid w:val="00DB54CD"/>
    <w:rsid w:val="00DB5B77"/>
    <w:rsid w:val="00DB7FD2"/>
    <w:rsid w:val="00DC0AF0"/>
    <w:rsid w:val="00DC0C6C"/>
    <w:rsid w:val="00DC1EB1"/>
    <w:rsid w:val="00DC4A1B"/>
    <w:rsid w:val="00DC4C80"/>
    <w:rsid w:val="00DC4CCD"/>
    <w:rsid w:val="00DC5090"/>
    <w:rsid w:val="00DC5C91"/>
    <w:rsid w:val="00DC72F2"/>
    <w:rsid w:val="00DC73C1"/>
    <w:rsid w:val="00DD0821"/>
    <w:rsid w:val="00DD0E25"/>
    <w:rsid w:val="00DD0E43"/>
    <w:rsid w:val="00DD3D30"/>
    <w:rsid w:val="00DD4339"/>
    <w:rsid w:val="00DD5CAF"/>
    <w:rsid w:val="00DD5E9E"/>
    <w:rsid w:val="00DD674D"/>
    <w:rsid w:val="00DE115C"/>
    <w:rsid w:val="00DE206E"/>
    <w:rsid w:val="00DE24D5"/>
    <w:rsid w:val="00DE59D6"/>
    <w:rsid w:val="00DE6539"/>
    <w:rsid w:val="00DE6AD2"/>
    <w:rsid w:val="00DF2105"/>
    <w:rsid w:val="00DF63A6"/>
    <w:rsid w:val="00E059B6"/>
    <w:rsid w:val="00E05CFB"/>
    <w:rsid w:val="00E07585"/>
    <w:rsid w:val="00E11940"/>
    <w:rsid w:val="00E12A55"/>
    <w:rsid w:val="00E15B05"/>
    <w:rsid w:val="00E16D17"/>
    <w:rsid w:val="00E17B59"/>
    <w:rsid w:val="00E220EB"/>
    <w:rsid w:val="00E22490"/>
    <w:rsid w:val="00E22B3E"/>
    <w:rsid w:val="00E22BAA"/>
    <w:rsid w:val="00E27AAB"/>
    <w:rsid w:val="00E35480"/>
    <w:rsid w:val="00E361C5"/>
    <w:rsid w:val="00E441C4"/>
    <w:rsid w:val="00E441DE"/>
    <w:rsid w:val="00E47CDD"/>
    <w:rsid w:val="00E57C87"/>
    <w:rsid w:val="00E6080F"/>
    <w:rsid w:val="00E62812"/>
    <w:rsid w:val="00E6365B"/>
    <w:rsid w:val="00E65BDA"/>
    <w:rsid w:val="00E72987"/>
    <w:rsid w:val="00E73B64"/>
    <w:rsid w:val="00E77CBF"/>
    <w:rsid w:val="00E8083A"/>
    <w:rsid w:val="00E8125A"/>
    <w:rsid w:val="00E81C73"/>
    <w:rsid w:val="00E845E5"/>
    <w:rsid w:val="00E85D4F"/>
    <w:rsid w:val="00E85F92"/>
    <w:rsid w:val="00E92284"/>
    <w:rsid w:val="00E93006"/>
    <w:rsid w:val="00E95891"/>
    <w:rsid w:val="00E973AE"/>
    <w:rsid w:val="00E9767C"/>
    <w:rsid w:val="00EA1929"/>
    <w:rsid w:val="00EA2546"/>
    <w:rsid w:val="00EA3B36"/>
    <w:rsid w:val="00EA5C42"/>
    <w:rsid w:val="00EA7DAC"/>
    <w:rsid w:val="00EB08FD"/>
    <w:rsid w:val="00EB19F4"/>
    <w:rsid w:val="00EC0B79"/>
    <w:rsid w:val="00EC161A"/>
    <w:rsid w:val="00EC2BF6"/>
    <w:rsid w:val="00EC3592"/>
    <w:rsid w:val="00EC50DA"/>
    <w:rsid w:val="00EC62CE"/>
    <w:rsid w:val="00EC6410"/>
    <w:rsid w:val="00ED0313"/>
    <w:rsid w:val="00ED0375"/>
    <w:rsid w:val="00ED1A88"/>
    <w:rsid w:val="00ED291D"/>
    <w:rsid w:val="00ED53E2"/>
    <w:rsid w:val="00ED5A95"/>
    <w:rsid w:val="00ED6F87"/>
    <w:rsid w:val="00EE0128"/>
    <w:rsid w:val="00EE0E38"/>
    <w:rsid w:val="00EE38E0"/>
    <w:rsid w:val="00EE7306"/>
    <w:rsid w:val="00EF15BD"/>
    <w:rsid w:val="00EF48B6"/>
    <w:rsid w:val="00EF498B"/>
    <w:rsid w:val="00EF61E0"/>
    <w:rsid w:val="00EF72F5"/>
    <w:rsid w:val="00F00ECE"/>
    <w:rsid w:val="00F02843"/>
    <w:rsid w:val="00F126EB"/>
    <w:rsid w:val="00F1386C"/>
    <w:rsid w:val="00F20F09"/>
    <w:rsid w:val="00F222CC"/>
    <w:rsid w:val="00F23C8F"/>
    <w:rsid w:val="00F261A0"/>
    <w:rsid w:val="00F27154"/>
    <w:rsid w:val="00F274FA"/>
    <w:rsid w:val="00F30EF4"/>
    <w:rsid w:val="00F32762"/>
    <w:rsid w:val="00F341D5"/>
    <w:rsid w:val="00F35BC0"/>
    <w:rsid w:val="00F35BC5"/>
    <w:rsid w:val="00F36888"/>
    <w:rsid w:val="00F410A4"/>
    <w:rsid w:val="00F434FA"/>
    <w:rsid w:val="00F44682"/>
    <w:rsid w:val="00F448F3"/>
    <w:rsid w:val="00F478D3"/>
    <w:rsid w:val="00F54218"/>
    <w:rsid w:val="00F55C79"/>
    <w:rsid w:val="00F560E7"/>
    <w:rsid w:val="00F60BCD"/>
    <w:rsid w:val="00F61453"/>
    <w:rsid w:val="00F730F8"/>
    <w:rsid w:val="00F74FC3"/>
    <w:rsid w:val="00F771D4"/>
    <w:rsid w:val="00F7731C"/>
    <w:rsid w:val="00F773E3"/>
    <w:rsid w:val="00F81473"/>
    <w:rsid w:val="00F826BF"/>
    <w:rsid w:val="00F82BD2"/>
    <w:rsid w:val="00F84E18"/>
    <w:rsid w:val="00F85E75"/>
    <w:rsid w:val="00F87711"/>
    <w:rsid w:val="00F90556"/>
    <w:rsid w:val="00F91230"/>
    <w:rsid w:val="00F96142"/>
    <w:rsid w:val="00F96F47"/>
    <w:rsid w:val="00FA157A"/>
    <w:rsid w:val="00FA2095"/>
    <w:rsid w:val="00FA72CC"/>
    <w:rsid w:val="00FA7812"/>
    <w:rsid w:val="00FB0C66"/>
    <w:rsid w:val="00FB1127"/>
    <w:rsid w:val="00FB20FE"/>
    <w:rsid w:val="00FB3170"/>
    <w:rsid w:val="00FB31ED"/>
    <w:rsid w:val="00FB7037"/>
    <w:rsid w:val="00FC09C1"/>
    <w:rsid w:val="00FC2B3B"/>
    <w:rsid w:val="00FD1525"/>
    <w:rsid w:val="00FD1782"/>
    <w:rsid w:val="00FD521C"/>
    <w:rsid w:val="00FD5E69"/>
    <w:rsid w:val="00FD69B7"/>
    <w:rsid w:val="00FE38EB"/>
    <w:rsid w:val="00FE4B5A"/>
    <w:rsid w:val="00FF07DC"/>
    <w:rsid w:val="00FF3DE3"/>
    <w:rsid w:val="00FF4045"/>
    <w:rsid w:val="00FF6BED"/>
    <w:rsid w:val="00FF7EC0"/>
    <w:rsid w:val="0CBE3E8D"/>
    <w:rsid w:val="0E45E749"/>
    <w:rsid w:val="0E6EB8B9"/>
    <w:rsid w:val="1204DCEA"/>
    <w:rsid w:val="12FB6F46"/>
    <w:rsid w:val="1693CA8D"/>
    <w:rsid w:val="18A54D1A"/>
    <w:rsid w:val="26172CF2"/>
    <w:rsid w:val="2A5B6F2A"/>
    <w:rsid w:val="30054CFE"/>
    <w:rsid w:val="306004B2"/>
    <w:rsid w:val="33AA27AF"/>
    <w:rsid w:val="399306E7"/>
    <w:rsid w:val="438A529A"/>
    <w:rsid w:val="489FFB35"/>
    <w:rsid w:val="4ADE5C3F"/>
    <w:rsid w:val="53ED14CF"/>
    <w:rsid w:val="551F669F"/>
    <w:rsid w:val="635CC82D"/>
    <w:rsid w:val="6BACB973"/>
    <w:rsid w:val="6D35781C"/>
    <w:rsid w:val="6D4889D4"/>
    <w:rsid w:val="74954F5C"/>
    <w:rsid w:val="796C9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5A6472"/>
  <w15:chartTrackingRefBased/>
  <w15:docId w15:val="{EAE533A7-14F5-4367-915B-6CBD20CF3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1CB1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B2B2E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827CD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2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4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3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hoeper\AppData\Roaming\Microsoft\Templates\TEA_Working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0766450-E766-4FBB-8104-666F61AB04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TEA_Working_Template</Template>
  <TotalTime>33</TotalTime>
  <Pages>5</Pages>
  <Words>1032</Words>
  <Characters>5886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7.01: High Leverage Teaching Practices | Introduction</vt:lpstr>
    </vt:vector>
  </TitlesOfParts>
  <Company/>
  <LinksUpToDate>false</LinksUpToDate>
  <CharactersWithSpaces>6905</CharactersWithSpaces>
  <SharedDoc>false</SharedDoc>
  <HLinks>
    <vt:vector size="6" baseType="variant">
      <vt:variant>
        <vt:i4>70</vt:i4>
      </vt:variant>
      <vt:variant>
        <vt:i4>0</vt:i4>
      </vt:variant>
      <vt:variant>
        <vt:i4>0</vt:i4>
      </vt:variant>
      <vt:variant>
        <vt:i4>5</vt:i4>
      </vt:variant>
      <vt:variant>
        <vt:lpwstr>https://researchtriangleinstitute-my.sharepoint.com/personal/klrogers_rti_org/Documents/TEA/High Leverage Strategies Lessons/)- https:/www.education.vic.gov.au/Documents/school/teachers/support/high-impact-teaching-strategies.pdf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7.01: High Leverage Teaching Practices | Introduction</dc:title>
  <dc:subject>Lesson 7.01: High Leverage Teaching Practices | Introduction</dc:subject>
  <dc:creator>Texas Education Agency</dc:creator>
  <cp:keywords/>
  <dc:description/>
  <cp:lastModifiedBy>White (she/her), Whitney</cp:lastModifiedBy>
  <cp:revision>18</cp:revision>
  <dcterms:created xsi:type="dcterms:W3CDTF">2022-02-21T14:32:00Z</dcterms:created>
  <dcterms:modified xsi:type="dcterms:W3CDTF">2023-08-28T04:18:00Z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