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9D56C" w14:textId="77777777" w:rsidR="00411644" w:rsidRPr="00411644" w:rsidRDefault="00411644" w:rsidP="00411644">
      <w:pPr>
        <w:spacing w:after="0"/>
        <w:outlineLvl w:val="0"/>
        <w:rPr>
          <w:rFonts w:ascii="Calibri" w:eastAsia="Calibri" w:hAnsi="Calibri" w:cs="Open Sans"/>
          <w:bCs/>
          <w:sz w:val="28"/>
          <w:szCs w:val="20"/>
        </w:rPr>
      </w:pPr>
      <w:r w:rsidRPr="00411644">
        <w:rPr>
          <w:rFonts w:ascii="Calibri" w:eastAsia="Calibri" w:hAnsi="Calibri" w:cs="Open Sans"/>
          <w:bCs/>
          <w:sz w:val="28"/>
          <w:szCs w:val="20"/>
        </w:rPr>
        <w:t>Unit 8: Planning for Diverse Learners</w:t>
      </w:r>
    </w:p>
    <w:p w14:paraId="684D7888" w14:textId="68B9EBA6" w:rsidR="00411644" w:rsidRPr="00411644" w:rsidRDefault="00411644" w:rsidP="00411644">
      <w:pPr>
        <w:spacing w:after="360"/>
        <w:outlineLvl w:val="1"/>
        <w:rPr>
          <w:rFonts w:ascii="Calibri" w:eastAsia="Calibri" w:hAnsi="Calibri" w:cs="Open Sans"/>
          <w:b/>
          <w:bCs/>
          <w:sz w:val="24"/>
          <w:szCs w:val="20"/>
        </w:rPr>
      </w:pPr>
      <w:r w:rsidRPr="00411644">
        <w:rPr>
          <w:rFonts w:ascii="Calibri" w:eastAsia="Calibri" w:hAnsi="Calibri" w:cs="Open Sans"/>
          <w:b/>
          <w:bCs/>
          <w:sz w:val="24"/>
          <w:szCs w:val="20"/>
        </w:rPr>
        <w:t>Lesson 8.05: Self-Regulation</w:t>
      </w:r>
    </w:p>
    <w:tbl>
      <w:tblPr>
        <w:tblStyle w:val="TableGrid"/>
        <w:tblW w:w="5000" w:type="pct"/>
        <w:tblLayout w:type="fixed"/>
        <w:tblLook w:val="04A0" w:firstRow="1" w:lastRow="0" w:firstColumn="1" w:lastColumn="0" w:noHBand="0" w:noVBand="1"/>
      </w:tblPr>
      <w:tblGrid>
        <w:gridCol w:w="2874"/>
        <w:gridCol w:w="3241"/>
        <w:gridCol w:w="3235"/>
      </w:tblGrid>
      <w:tr w:rsidR="00411644" w:rsidRPr="00411644" w14:paraId="082FB1B2" w14:textId="77777777" w:rsidTr="00710C5D">
        <w:trPr>
          <w:trHeight w:val="420"/>
          <w:tblHeader/>
        </w:trPr>
        <w:tc>
          <w:tcPr>
            <w:tcW w:w="5000" w:type="pct"/>
            <w:gridSpan w:val="3"/>
            <w:vAlign w:val="center"/>
          </w:tcPr>
          <w:p w14:paraId="7F15F39C" w14:textId="77777777" w:rsidR="00411644" w:rsidRPr="00411644" w:rsidRDefault="00411644" w:rsidP="00411644">
            <w:pPr>
              <w:spacing w:before="60" w:after="60" w:line="259" w:lineRule="auto"/>
              <w:jc w:val="center"/>
              <w:outlineLvl w:val="1"/>
              <w:rPr>
                <w:rFonts w:ascii="Calibri" w:eastAsia="Calibri" w:hAnsi="Calibri" w:cs="Open Sans"/>
                <w:b/>
                <w:bCs/>
                <w:sz w:val="24"/>
                <w:szCs w:val="20"/>
              </w:rPr>
            </w:pPr>
            <w:r w:rsidRPr="00411644">
              <w:rPr>
                <w:rFonts w:ascii="Calibri" w:eastAsia="Calibri" w:hAnsi="Calibri" w:cs="Open Sans"/>
                <w:b/>
                <w:bCs/>
                <w:sz w:val="24"/>
                <w:szCs w:val="20"/>
              </w:rPr>
              <w:t>Lesson at Glance</w:t>
            </w:r>
          </w:p>
        </w:tc>
      </w:tr>
      <w:tr w:rsidR="00411644" w:rsidRPr="00411644" w14:paraId="5DBA333B" w14:textId="77777777" w:rsidTr="00710C5D">
        <w:trPr>
          <w:trHeight w:val="420"/>
        </w:trPr>
        <w:tc>
          <w:tcPr>
            <w:tcW w:w="1537" w:type="pct"/>
          </w:tcPr>
          <w:p w14:paraId="28C09D42"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Warm-Up (5 mins) </w:t>
            </w:r>
          </w:p>
          <w:p w14:paraId="005DAB2C" w14:textId="77777777" w:rsidR="00411644" w:rsidRPr="00411644" w:rsidRDefault="00411644" w:rsidP="00411644">
            <w:pPr>
              <w:numPr>
                <w:ilvl w:val="0"/>
                <w:numId w:val="1"/>
              </w:numPr>
              <w:spacing w:before="120" w:after="120"/>
              <w:contextualSpacing/>
              <w:rPr>
                <w:rFonts w:ascii="Calibri" w:eastAsia="Calibri" w:hAnsi="Calibri" w:cs="Arial"/>
              </w:rPr>
            </w:pPr>
            <w:r w:rsidRPr="00411644">
              <w:rPr>
                <w:rFonts w:ascii="Calibri" w:eastAsia="Calibri" w:hAnsi="Calibri" w:cs="Arial"/>
              </w:rPr>
              <w:t>Bell Ringer</w:t>
            </w:r>
          </w:p>
        </w:tc>
        <w:tc>
          <w:tcPr>
            <w:tcW w:w="1733" w:type="pct"/>
          </w:tcPr>
          <w:p w14:paraId="247C6152"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Instruction (17 mins)</w:t>
            </w:r>
          </w:p>
          <w:p w14:paraId="52AE5251" w14:textId="77777777" w:rsidR="00411644" w:rsidRPr="00025740" w:rsidRDefault="00411644" w:rsidP="00025740">
            <w:pPr>
              <w:pStyle w:val="ListParagraph"/>
              <w:numPr>
                <w:ilvl w:val="0"/>
                <w:numId w:val="1"/>
              </w:numPr>
              <w:spacing w:before="120" w:after="120"/>
              <w:rPr>
                <w:rFonts w:ascii="Calibri" w:eastAsia="Calibri" w:hAnsi="Calibri" w:cs="Arial"/>
              </w:rPr>
            </w:pPr>
            <w:r w:rsidRPr="00025740">
              <w:rPr>
                <w:rFonts w:ascii="Calibri" w:eastAsia="Calibri" w:hAnsi="Calibri" w:cs="Arial"/>
              </w:rPr>
              <w:t>Introduction to Self- Regulation (7)</w:t>
            </w:r>
          </w:p>
          <w:p w14:paraId="0498D940" w14:textId="2219FC66" w:rsidR="00411644" w:rsidRPr="00025740" w:rsidRDefault="00411644" w:rsidP="00025740">
            <w:pPr>
              <w:pStyle w:val="ListParagraph"/>
              <w:numPr>
                <w:ilvl w:val="0"/>
                <w:numId w:val="1"/>
              </w:numPr>
              <w:spacing w:before="120" w:after="120"/>
              <w:rPr>
                <w:rFonts w:ascii="Calibri" w:eastAsia="Calibri" w:hAnsi="Calibri" w:cs="Arial"/>
              </w:rPr>
            </w:pPr>
            <w:r w:rsidRPr="00025740">
              <w:rPr>
                <w:rFonts w:ascii="Calibri" w:eastAsia="Calibri" w:hAnsi="Calibri" w:cs="Arial"/>
              </w:rPr>
              <w:t>Introduction to Goal Setting and One-on-One Conferences (</w:t>
            </w:r>
            <w:r w:rsidR="00177C0A">
              <w:rPr>
                <w:rFonts w:ascii="Calibri" w:eastAsia="Calibri" w:hAnsi="Calibri" w:cs="Arial"/>
              </w:rPr>
              <w:t>8</w:t>
            </w:r>
            <w:r w:rsidRPr="00025740">
              <w:rPr>
                <w:rFonts w:ascii="Calibri" w:eastAsia="Calibri" w:hAnsi="Calibri" w:cs="Arial"/>
              </w:rPr>
              <w:t>)</w:t>
            </w:r>
          </w:p>
        </w:tc>
        <w:tc>
          <w:tcPr>
            <w:tcW w:w="1730" w:type="pct"/>
          </w:tcPr>
          <w:p w14:paraId="76D32E55"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Application (23 mins)</w:t>
            </w:r>
          </w:p>
          <w:p w14:paraId="1EA57B07" w14:textId="77777777" w:rsidR="00411644" w:rsidRPr="00025740" w:rsidRDefault="00411644" w:rsidP="00025740">
            <w:pPr>
              <w:pStyle w:val="ListParagraph"/>
              <w:numPr>
                <w:ilvl w:val="0"/>
                <w:numId w:val="12"/>
              </w:numPr>
              <w:spacing w:before="120" w:after="120"/>
              <w:rPr>
                <w:rFonts w:ascii="Calibri" w:eastAsia="Calibri" w:hAnsi="Calibri" w:cs="Arial"/>
              </w:rPr>
            </w:pPr>
            <w:r w:rsidRPr="00025740">
              <w:rPr>
                <w:rFonts w:ascii="Calibri" w:eastAsia="Calibri" w:hAnsi="Calibri" w:cs="Arial"/>
              </w:rPr>
              <w:t>Modeled Conference (8)</w:t>
            </w:r>
          </w:p>
          <w:p w14:paraId="4D6D70AB" w14:textId="77777777" w:rsidR="00411644" w:rsidRPr="00025740" w:rsidRDefault="00411644" w:rsidP="00025740">
            <w:pPr>
              <w:pStyle w:val="ListParagraph"/>
              <w:numPr>
                <w:ilvl w:val="0"/>
                <w:numId w:val="12"/>
              </w:numPr>
              <w:spacing w:before="120" w:after="120"/>
              <w:rPr>
                <w:rFonts w:ascii="Calibri" w:eastAsia="Calibri" w:hAnsi="Calibri" w:cs="Arial"/>
              </w:rPr>
            </w:pPr>
            <w:r w:rsidRPr="00025740">
              <w:rPr>
                <w:rFonts w:ascii="Calibri" w:eastAsia="Calibri" w:hAnsi="Calibri" w:cs="Arial"/>
              </w:rPr>
              <w:t>Role Play (11)</w:t>
            </w:r>
          </w:p>
          <w:p w14:paraId="7A8821A4" w14:textId="77777777" w:rsidR="00411644" w:rsidRPr="00025740" w:rsidRDefault="00411644" w:rsidP="00025740">
            <w:pPr>
              <w:pStyle w:val="ListParagraph"/>
              <w:numPr>
                <w:ilvl w:val="0"/>
                <w:numId w:val="12"/>
              </w:numPr>
              <w:spacing w:before="120" w:after="120"/>
              <w:rPr>
                <w:rFonts w:ascii="Calibri" w:eastAsia="Calibri" w:hAnsi="Calibri" w:cs="Arial"/>
              </w:rPr>
            </w:pPr>
            <w:r w:rsidRPr="00025740">
              <w:rPr>
                <w:rFonts w:ascii="Calibri" w:eastAsia="Calibri" w:hAnsi="Calibri" w:cs="Arial"/>
              </w:rPr>
              <w:t>Debrief (2)</w:t>
            </w:r>
          </w:p>
          <w:p w14:paraId="537F8265" w14:textId="1886B73E" w:rsidR="00411644" w:rsidRPr="00025740" w:rsidRDefault="00411644" w:rsidP="00025740">
            <w:pPr>
              <w:pStyle w:val="ListParagraph"/>
              <w:numPr>
                <w:ilvl w:val="0"/>
                <w:numId w:val="12"/>
              </w:numPr>
              <w:spacing w:before="120" w:after="120"/>
              <w:rPr>
                <w:rFonts w:ascii="Calibri" w:eastAsia="Calibri" w:hAnsi="Calibri" w:cs="Arial"/>
              </w:rPr>
            </w:pPr>
            <w:r w:rsidRPr="00025740">
              <w:rPr>
                <w:rFonts w:ascii="Calibri" w:eastAsia="Calibri" w:hAnsi="Calibri" w:cs="Arial"/>
              </w:rPr>
              <w:t>Exit Ticket (</w:t>
            </w:r>
            <w:r w:rsidR="00177C0A">
              <w:rPr>
                <w:rFonts w:ascii="Calibri" w:eastAsia="Calibri" w:hAnsi="Calibri" w:cs="Arial"/>
              </w:rPr>
              <w:t>5</w:t>
            </w:r>
            <w:r w:rsidRPr="00025740">
              <w:rPr>
                <w:rFonts w:ascii="Calibri" w:eastAsia="Calibri" w:hAnsi="Calibri" w:cs="Arial"/>
              </w:rPr>
              <w:t>)</w:t>
            </w:r>
          </w:p>
        </w:tc>
      </w:tr>
    </w:tbl>
    <w:p w14:paraId="4B4C56C5" w14:textId="77777777" w:rsidR="00411644" w:rsidRPr="00411644" w:rsidRDefault="00411644" w:rsidP="00411644">
      <w:pPr>
        <w:rPr>
          <w:rFonts w:ascii="Calibri" w:eastAsia="Calibri" w:hAnsi="Calibri" w:cs="Arial"/>
        </w:rPr>
      </w:pPr>
    </w:p>
    <w:tbl>
      <w:tblPr>
        <w:tblStyle w:val="TableGrid"/>
        <w:tblW w:w="5001" w:type="pct"/>
        <w:tblLayout w:type="fixed"/>
        <w:tblLook w:val="04A0" w:firstRow="1" w:lastRow="0" w:firstColumn="1" w:lastColumn="0" w:noHBand="0" w:noVBand="1"/>
      </w:tblPr>
      <w:tblGrid>
        <w:gridCol w:w="1526"/>
        <w:gridCol w:w="630"/>
        <w:gridCol w:w="1080"/>
        <w:gridCol w:w="6116"/>
      </w:tblGrid>
      <w:tr w:rsidR="000116E1" w:rsidRPr="00411644" w14:paraId="2C67D4BB" w14:textId="77777777" w:rsidTr="000116E1">
        <w:trPr>
          <w:cantSplit w:val="0"/>
        </w:trPr>
        <w:tc>
          <w:tcPr>
            <w:tcW w:w="1526" w:type="dxa"/>
            <w:tcBorders>
              <w:bottom w:val="single" w:sz="4" w:space="0" w:color="FFFFFF"/>
            </w:tcBorders>
          </w:tcPr>
          <w:p w14:paraId="4AA99277" w14:textId="25502A8D" w:rsidR="000116E1" w:rsidRPr="00411644" w:rsidRDefault="000116E1" w:rsidP="000116E1">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6664C355" w14:textId="51437001" w:rsidR="000116E1" w:rsidRPr="00411644" w:rsidRDefault="000116E1" w:rsidP="000116E1">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03BE5496" w14:textId="77777777" w:rsidR="000116E1" w:rsidRPr="00E37DD5" w:rsidRDefault="000116E1" w:rsidP="000116E1">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09A8D108" w14:textId="37BFA47B" w:rsidR="000116E1" w:rsidRPr="00411644" w:rsidRDefault="000116E1" w:rsidP="000116E1">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0116E1" w:rsidRPr="00411644" w14:paraId="6F15CF98" w14:textId="77777777" w:rsidTr="000116E1">
        <w:trPr>
          <w:cantSplit w:val="0"/>
        </w:trPr>
        <w:tc>
          <w:tcPr>
            <w:tcW w:w="1526" w:type="dxa"/>
            <w:tcBorders>
              <w:top w:val="single" w:sz="4" w:space="0" w:color="FFFFFF"/>
              <w:bottom w:val="single" w:sz="4" w:space="0" w:color="FFFFFF"/>
            </w:tcBorders>
          </w:tcPr>
          <w:p w14:paraId="2658E5F3" w14:textId="77777777" w:rsidR="000116E1" w:rsidRPr="00411644" w:rsidRDefault="000116E1" w:rsidP="000116E1">
            <w:pPr>
              <w:spacing w:before="120" w:after="120"/>
              <w:rPr>
                <w:rFonts w:ascii="Calibri" w:eastAsia="Calibri" w:hAnsi="Calibri" w:cs="Arial"/>
                <w:b/>
                <w:bCs/>
                <w:sz w:val="24"/>
                <w:szCs w:val="24"/>
              </w:rPr>
            </w:pPr>
          </w:p>
        </w:tc>
        <w:tc>
          <w:tcPr>
            <w:tcW w:w="630" w:type="dxa"/>
          </w:tcPr>
          <w:p w14:paraId="3B7A50DA" w14:textId="3840EC46" w:rsidR="000116E1" w:rsidRPr="00411644" w:rsidRDefault="000116E1" w:rsidP="000116E1">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1657F3C0" w14:textId="77777777" w:rsidR="000116E1" w:rsidRPr="00E37DD5" w:rsidRDefault="000116E1" w:rsidP="000116E1">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472ECC70" w14:textId="77777777" w:rsidR="000116E1" w:rsidRPr="00E37DD5" w:rsidRDefault="000116E1" w:rsidP="000116E1">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5E83530C" w14:textId="6965CDA9" w:rsidR="000116E1" w:rsidRPr="00411644" w:rsidRDefault="000116E1" w:rsidP="000116E1">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0116E1" w:rsidRPr="00411644" w14:paraId="08476EE2" w14:textId="77777777" w:rsidTr="000116E1">
        <w:trPr>
          <w:cantSplit w:val="0"/>
        </w:trPr>
        <w:tc>
          <w:tcPr>
            <w:tcW w:w="1526" w:type="dxa"/>
          </w:tcPr>
          <w:p w14:paraId="56954CD5" w14:textId="77777777" w:rsidR="000116E1" w:rsidRPr="00411644" w:rsidRDefault="000116E1" w:rsidP="000116E1">
            <w:pPr>
              <w:spacing w:before="120" w:after="120"/>
              <w:rPr>
                <w:rFonts w:ascii="Calibri" w:eastAsia="Calibri" w:hAnsi="Calibri" w:cs="Arial"/>
                <w:b/>
                <w:bCs/>
                <w:sz w:val="24"/>
                <w:szCs w:val="24"/>
              </w:rPr>
            </w:pPr>
            <w:r w:rsidRPr="00411644">
              <w:rPr>
                <w:rFonts w:ascii="Calibri" w:eastAsia="Calibri" w:hAnsi="Calibri" w:cs="Arial"/>
                <w:b/>
                <w:bCs/>
                <w:sz w:val="24"/>
                <w:szCs w:val="24"/>
              </w:rPr>
              <w:t>Rationale/</w:t>
            </w:r>
            <w:r w:rsidRPr="00411644">
              <w:rPr>
                <w:rFonts w:ascii="Calibri" w:eastAsia="Calibri" w:hAnsi="Calibri" w:cs="Arial"/>
                <w:b/>
                <w:bCs/>
                <w:sz w:val="24"/>
                <w:szCs w:val="24"/>
              </w:rPr>
              <w:br/>
              <w:t xml:space="preserve">Summary </w:t>
            </w:r>
          </w:p>
        </w:tc>
        <w:tc>
          <w:tcPr>
            <w:tcW w:w="7825" w:type="dxa"/>
            <w:gridSpan w:val="3"/>
          </w:tcPr>
          <w:p w14:paraId="38B1639E" w14:textId="77777777" w:rsidR="000116E1" w:rsidRPr="00411644" w:rsidRDefault="000116E1" w:rsidP="000116E1">
            <w:pPr>
              <w:rPr>
                <w:rFonts w:ascii="Calibri" w:eastAsia="Calibri" w:hAnsi="Calibri" w:cs="Arial"/>
              </w:rPr>
            </w:pPr>
            <w:r w:rsidRPr="00411644">
              <w:rPr>
                <w:rFonts w:ascii="Calibri" w:eastAsia="Calibri" w:hAnsi="Calibri" w:cs="Arial"/>
              </w:rPr>
              <w:t>If a student isn’t attending to the content, they cannot cognitively engage, but learners differ in what engages their interests, in what motivates them to learn, and in what attracts their attention. Supporting students in setting their own goals and monitoring their own progress is one way that teachers can engage learners. In this lesson, students will explore self-regulation and role play student conferences, which is one way teachers can support self-regulation.</w:t>
            </w:r>
          </w:p>
        </w:tc>
      </w:tr>
      <w:tr w:rsidR="000116E1" w:rsidRPr="00411644" w14:paraId="1B3244C8" w14:textId="77777777" w:rsidTr="000116E1">
        <w:trPr>
          <w:cantSplit w:val="0"/>
        </w:trPr>
        <w:tc>
          <w:tcPr>
            <w:tcW w:w="1526" w:type="dxa"/>
          </w:tcPr>
          <w:p w14:paraId="37757658" w14:textId="77777777" w:rsidR="000116E1" w:rsidRPr="00411644" w:rsidRDefault="000116E1" w:rsidP="000116E1">
            <w:pPr>
              <w:spacing w:before="120" w:after="120"/>
              <w:rPr>
                <w:rFonts w:ascii="Calibri" w:eastAsia="Calibri" w:hAnsi="Calibri" w:cs="Arial"/>
                <w:b/>
                <w:bCs/>
                <w:sz w:val="24"/>
                <w:szCs w:val="24"/>
              </w:rPr>
            </w:pPr>
            <w:r w:rsidRPr="00411644">
              <w:rPr>
                <w:rFonts w:ascii="Calibri" w:eastAsia="Calibri" w:hAnsi="Calibri" w:cs="Arial"/>
                <w:b/>
                <w:bCs/>
                <w:sz w:val="24"/>
                <w:szCs w:val="24"/>
              </w:rPr>
              <w:t xml:space="preserve">Formative Assessment and Exemplar Response </w:t>
            </w:r>
          </w:p>
        </w:tc>
        <w:tc>
          <w:tcPr>
            <w:tcW w:w="7825" w:type="dxa"/>
            <w:gridSpan w:val="3"/>
          </w:tcPr>
          <w:p w14:paraId="3049E82F" w14:textId="77777777" w:rsidR="000116E1" w:rsidRPr="00411644" w:rsidRDefault="000116E1" w:rsidP="000116E1">
            <w:pPr>
              <w:numPr>
                <w:ilvl w:val="0"/>
                <w:numId w:val="10"/>
              </w:numPr>
              <w:contextualSpacing/>
              <w:rPr>
                <w:rFonts w:ascii="Calibri" w:eastAsia="Calibri" w:hAnsi="Calibri" w:cs="Arial"/>
              </w:rPr>
            </w:pPr>
            <w:r w:rsidRPr="00411644">
              <w:rPr>
                <w:rFonts w:ascii="Calibri" w:eastAsia="Calibri" w:hAnsi="Calibri" w:cs="Arial"/>
              </w:rPr>
              <w:t xml:space="preserve">Return to your KWL chart. Complete the final column with information about self-regulation you learned today. </w:t>
            </w:r>
          </w:p>
          <w:p w14:paraId="1E5D213A" w14:textId="77777777" w:rsidR="000116E1" w:rsidRPr="00411644" w:rsidRDefault="000116E1" w:rsidP="000116E1">
            <w:pPr>
              <w:rPr>
                <w:rFonts w:ascii="Calibri" w:eastAsia="Calibri" w:hAnsi="Calibri" w:cs="Arial"/>
              </w:rPr>
            </w:pPr>
          </w:p>
          <w:p w14:paraId="75D072DA" w14:textId="77777777" w:rsidR="000116E1" w:rsidRPr="00411644" w:rsidRDefault="000116E1" w:rsidP="000116E1">
            <w:pPr>
              <w:numPr>
                <w:ilvl w:val="0"/>
                <w:numId w:val="10"/>
              </w:numPr>
              <w:contextualSpacing/>
              <w:rPr>
                <w:rFonts w:ascii="Calibri" w:eastAsia="Calibri" w:hAnsi="Calibri" w:cs="Arial"/>
              </w:rPr>
            </w:pPr>
            <w:r w:rsidRPr="00411644">
              <w:rPr>
                <w:rFonts w:ascii="Calibri" w:eastAsia="Calibri" w:hAnsi="Calibri" w:cs="Arial"/>
              </w:rPr>
              <w:t>Which of the following scenarios provides a better example of a one-on-one conference? Explain your answer.</w:t>
            </w:r>
          </w:p>
          <w:p w14:paraId="58D30BA8" w14:textId="77777777" w:rsidR="000116E1" w:rsidRPr="00411644" w:rsidRDefault="000116E1" w:rsidP="000116E1">
            <w:pPr>
              <w:ind w:left="720"/>
              <w:contextualSpacing/>
              <w:rPr>
                <w:rFonts w:ascii="Calibri" w:eastAsia="Calibri" w:hAnsi="Calibri" w:cs="Arial"/>
              </w:rPr>
            </w:pPr>
          </w:p>
          <w:p w14:paraId="33730C9D" w14:textId="4C7098AB" w:rsidR="000116E1" w:rsidRPr="00411644" w:rsidRDefault="000116E1" w:rsidP="000116E1">
            <w:pPr>
              <w:ind w:left="720"/>
              <w:rPr>
                <w:rFonts w:ascii="Calibri" w:eastAsia="Calibri" w:hAnsi="Calibri" w:cs="Arial"/>
              </w:rPr>
            </w:pPr>
            <w:r w:rsidRPr="00411644">
              <w:rPr>
                <w:rFonts w:ascii="Calibri" w:eastAsia="Calibri" w:hAnsi="Calibri" w:cs="Arial"/>
              </w:rPr>
              <w:t>Scenario A: Mr. K</w:t>
            </w:r>
            <w:r>
              <w:rPr>
                <w:rFonts w:ascii="Calibri" w:eastAsia="Calibri" w:hAnsi="Calibri" w:cs="Arial"/>
              </w:rPr>
              <w:t xml:space="preserve"> </w:t>
            </w:r>
            <w:r w:rsidRPr="00411644">
              <w:rPr>
                <w:rFonts w:ascii="Calibri" w:eastAsia="Calibri" w:hAnsi="Calibri" w:cs="Arial"/>
              </w:rPr>
              <w:t>is using student conferences before a math test. While students engage in practice activities related to the content that will be on the test, Mr. K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5FB7C20B" w14:textId="77777777" w:rsidR="000116E1" w:rsidRPr="00411644" w:rsidRDefault="000116E1" w:rsidP="000116E1">
            <w:pPr>
              <w:ind w:left="720"/>
              <w:rPr>
                <w:rFonts w:ascii="Calibri" w:eastAsia="Calibri" w:hAnsi="Calibri" w:cs="Arial"/>
              </w:rPr>
            </w:pPr>
          </w:p>
          <w:p w14:paraId="279C0620" w14:textId="1D9085FA" w:rsidR="000116E1" w:rsidRPr="00411644" w:rsidRDefault="000116E1" w:rsidP="000116E1">
            <w:pPr>
              <w:ind w:left="720"/>
              <w:rPr>
                <w:rFonts w:ascii="Calibri" w:eastAsia="Calibri" w:hAnsi="Calibri" w:cs="Arial"/>
              </w:rPr>
            </w:pPr>
            <w:r w:rsidRPr="00411644">
              <w:rPr>
                <w:rFonts w:ascii="Calibri" w:eastAsia="Calibri" w:hAnsi="Calibri" w:cs="Arial"/>
              </w:rPr>
              <w:t xml:space="preserve">Scenario B: Ms. S is using student conferences before a math test. The day before students engage in practice activities related to the content that will </w:t>
            </w:r>
            <w:r w:rsidRPr="00411644">
              <w:rPr>
                <w:rFonts w:ascii="Calibri" w:eastAsia="Calibri" w:hAnsi="Calibri" w:cs="Arial"/>
              </w:rPr>
              <w:lastRenderedPageBreak/>
              <w:t>be on the test, Ms. S provides students with a portfolio of their work throughout the unit and a checklist that guides them through the work to determine their strengths and weaknesses. Then, as students put the final touches on a unit project, she calls them up one at a time to discuss their reflections. She begins by asking each student how they are feeling about the test and then asks them to share their strengths and weaknesses. She ends the conference by showing the students the practice activities that will be available the next day and asks them to identify one or two that will be most important for them to engage in.</w:t>
            </w:r>
          </w:p>
          <w:p w14:paraId="27A3C335" w14:textId="77777777" w:rsidR="000116E1" w:rsidRPr="00411644" w:rsidRDefault="000116E1" w:rsidP="000116E1">
            <w:pPr>
              <w:ind w:left="720"/>
              <w:rPr>
                <w:rFonts w:ascii="Calibri" w:eastAsia="Calibri" w:hAnsi="Calibri" w:cs="Arial"/>
                <w:i/>
                <w:iCs/>
                <w:color w:val="70AD47"/>
              </w:rPr>
            </w:pPr>
          </w:p>
          <w:p w14:paraId="508489F7" w14:textId="77777777" w:rsidR="000116E1" w:rsidRPr="00411644" w:rsidRDefault="000116E1" w:rsidP="000116E1">
            <w:pPr>
              <w:numPr>
                <w:ilvl w:val="0"/>
                <w:numId w:val="10"/>
              </w:numPr>
              <w:contextualSpacing/>
              <w:rPr>
                <w:rFonts w:ascii="Calibri" w:eastAsia="Calibri" w:hAnsi="Calibri" w:cs="Arial"/>
              </w:rPr>
            </w:pPr>
            <w:r w:rsidRPr="00411644">
              <w:rPr>
                <w:rFonts w:ascii="Calibri" w:eastAsia="Calibri" w:hAnsi="Calibri" w:cs="Arial"/>
              </w:rPr>
              <w:t>Based on your experience in the role play, what is one goal you have for improving your facilitation of one-on-one conferences?</w:t>
            </w:r>
          </w:p>
          <w:p w14:paraId="07ADAE0A" w14:textId="77777777" w:rsidR="000116E1" w:rsidRPr="00411644" w:rsidRDefault="000116E1" w:rsidP="000116E1">
            <w:pPr>
              <w:rPr>
                <w:rFonts w:ascii="Calibri" w:eastAsia="Calibri" w:hAnsi="Calibri" w:cs="Arial"/>
              </w:rPr>
            </w:pPr>
          </w:p>
          <w:p w14:paraId="2CFA58ED" w14:textId="77777777" w:rsidR="000116E1" w:rsidRPr="00411644" w:rsidRDefault="000116E1" w:rsidP="000116E1">
            <w:pPr>
              <w:spacing w:before="120" w:after="120"/>
              <w:rPr>
                <w:rFonts w:ascii="Calibri" w:eastAsia="Calibri" w:hAnsi="Calibri" w:cs="Arial"/>
                <w:i/>
                <w:iCs/>
              </w:rPr>
            </w:pPr>
            <w:r w:rsidRPr="00411644">
              <w:rPr>
                <w:rFonts w:ascii="Calibri" w:eastAsia="Calibri" w:hAnsi="Calibri" w:cs="Arial"/>
                <w:i/>
                <w:iCs/>
              </w:rPr>
              <w:t>See Exit Ticket – Answer Key for exemplar response.</w:t>
            </w:r>
          </w:p>
        </w:tc>
      </w:tr>
      <w:tr w:rsidR="000116E1" w:rsidRPr="00411644" w14:paraId="5D1F6023" w14:textId="77777777" w:rsidTr="000116E1">
        <w:trPr>
          <w:cantSplit w:val="0"/>
        </w:trPr>
        <w:tc>
          <w:tcPr>
            <w:tcW w:w="1526" w:type="dxa"/>
          </w:tcPr>
          <w:p w14:paraId="72856779" w14:textId="77777777" w:rsidR="000116E1" w:rsidRPr="00411644" w:rsidRDefault="000116E1" w:rsidP="000116E1">
            <w:pPr>
              <w:spacing w:before="120" w:after="120"/>
              <w:rPr>
                <w:rFonts w:ascii="Calibri" w:eastAsia="Calibri" w:hAnsi="Calibri" w:cs="Arial"/>
                <w:b/>
                <w:bCs/>
                <w:sz w:val="24"/>
                <w:szCs w:val="24"/>
              </w:rPr>
            </w:pPr>
            <w:r w:rsidRPr="00411644">
              <w:rPr>
                <w:rFonts w:ascii="Calibri" w:eastAsia="Calibri" w:hAnsi="Calibri" w:cs="Arial"/>
                <w:b/>
                <w:bCs/>
                <w:sz w:val="24"/>
                <w:szCs w:val="24"/>
              </w:rPr>
              <w:lastRenderedPageBreak/>
              <w:t xml:space="preserve">Vocabulary </w:t>
            </w:r>
          </w:p>
        </w:tc>
        <w:tc>
          <w:tcPr>
            <w:tcW w:w="1710" w:type="dxa"/>
            <w:gridSpan w:val="2"/>
          </w:tcPr>
          <w:p w14:paraId="02DF7D5B" w14:textId="77777777" w:rsidR="000116E1" w:rsidRPr="00411644" w:rsidRDefault="000116E1" w:rsidP="000116E1">
            <w:pPr>
              <w:spacing w:before="120" w:after="120"/>
              <w:rPr>
                <w:rFonts w:ascii="Calibri" w:eastAsia="Calibri" w:hAnsi="Calibri" w:cs="Arial"/>
              </w:rPr>
            </w:pPr>
            <w:r w:rsidRPr="00411644">
              <w:rPr>
                <w:rFonts w:ascii="Calibri" w:eastAsia="Calibri" w:hAnsi="Calibri" w:cs="Arial"/>
              </w:rPr>
              <w:t>Multiple Means of Engagement</w:t>
            </w:r>
          </w:p>
        </w:tc>
        <w:tc>
          <w:tcPr>
            <w:tcW w:w="6115" w:type="dxa"/>
          </w:tcPr>
          <w:p w14:paraId="52D8AADA" w14:textId="77777777" w:rsidR="000116E1" w:rsidRPr="00411644" w:rsidRDefault="000116E1" w:rsidP="000116E1">
            <w:pPr>
              <w:spacing w:before="120" w:after="120"/>
              <w:rPr>
                <w:rFonts w:ascii="Calibri" w:eastAsia="Calibri" w:hAnsi="Calibri" w:cs="Arial"/>
              </w:rPr>
            </w:pPr>
            <w:r w:rsidRPr="00411644">
              <w:rPr>
                <w:rFonts w:ascii="Calibri" w:eastAsia="Calibri" w:hAnsi="Calibri" w:cs="Arial"/>
              </w:rPr>
              <w:t>Providing various ways of engaging with material to stimulate interest and motivation for learning</w:t>
            </w:r>
          </w:p>
        </w:tc>
      </w:tr>
      <w:tr w:rsidR="000116E1" w:rsidRPr="00411644" w14:paraId="1B0FEEE9" w14:textId="77777777" w:rsidTr="000116E1">
        <w:trPr>
          <w:cantSplit w:val="0"/>
        </w:trPr>
        <w:tc>
          <w:tcPr>
            <w:tcW w:w="1526" w:type="dxa"/>
          </w:tcPr>
          <w:p w14:paraId="17B8019F" w14:textId="77777777" w:rsidR="000116E1" w:rsidRPr="00411644" w:rsidRDefault="000116E1" w:rsidP="000116E1">
            <w:pPr>
              <w:spacing w:before="120" w:after="120"/>
              <w:rPr>
                <w:rFonts w:ascii="Calibri" w:eastAsia="Calibri" w:hAnsi="Calibri" w:cs="Arial"/>
                <w:b/>
                <w:bCs/>
                <w:sz w:val="24"/>
                <w:szCs w:val="24"/>
              </w:rPr>
            </w:pPr>
          </w:p>
        </w:tc>
        <w:tc>
          <w:tcPr>
            <w:tcW w:w="1710" w:type="dxa"/>
            <w:gridSpan w:val="2"/>
          </w:tcPr>
          <w:p w14:paraId="0923019D" w14:textId="77777777" w:rsidR="000116E1" w:rsidRPr="00411644" w:rsidRDefault="000116E1" w:rsidP="000116E1">
            <w:pPr>
              <w:spacing w:before="120" w:after="120"/>
              <w:rPr>
                <w:rFonts w:ascii="Calibri" w:eastAsia="Calibri" w:hAnsi="Calibri" w:cs="Arial"/>
              </w:rPr>
            </w:pPr>
            <w:r w:rsidRPr="00411644">
              <w:rPr>
                <w:rFonts w:ascii="Calibri" w:eastAsia="Calibri" w:hAnsi="Calibri" w:cs="Arial"/>
              </w:rPr>
              <w:t>One-on-one conference</w:t>
            </w:r>
          </w:p>
        </w:tc>
        <w:tc>
          <w:tcPr>
            <w:tcW w:w="6115" w:type="dxa"/>
          </w:tcPr>
          <w:p w14:paraId="1F019723" w14:textId="77777777" w:rsidR="000116E1" w:rsidRPr="00411644" w:rsidRDefault="000116E1" w:rsidP="000116E1">
            <w:pPr>
              <w:spacing w:before="120" w:after="120"/>
              <w:rPr>
                <w:rFonts w:ascii="Calibri" w:eastAsia="Calibri" w:hAnsi="Calibri" w:cs="Arial"/>
              </w:rPr>
            </w:pPr>
            <w:r w:rsidRPr="00411644">
              <w:rPr>
                <w:rFonts w:ascii="Calibri" w:eastAsia="Calibri" w:hAnsi="Calibri" w:cs="Arial"/>
              </w:rPr>
              <w:t>A conversation between a teacher and an individual student focused on the student’s learning progress.</w:t>
            </w:r>
          </w:p>
        </w:tc>
      </w:tr>
    </w:tbl>
    <w:p w14:paraId="4D4D2847" w14:textId="77777777" w:rsidR="00411644" w:rsidRPr="00411644" w:rsidRDefault="00411644" w:rsidP="00411644">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05"/>
        <w:gridCol w:w="6967"/>
        <w:gridCol w:w="1578"/>
      </w:tblGrid>
      <w:tr w:rsidR="00411644" w:rsidRPr="00411644" w14:paraId="31BC8358" w14:textId="77777777" w:rsidTr="00C10E82">
        <w:trPr>
          <w:cantSplit w:val="0"/>
          <w:tblHeader/>
        </w:trPr>
        <w:tc>
          <w:tcPr>
            <w:tcW w:w="805" w:type="dxa"/>
            <w:vAlign w:val="center"/>
            <w:hideMark/>
          </w:tcPr>
          <w:p w14:paraId="240EF826" w14:textId="77777777" w:rsidR="00411644" w:rsidRPr="00411644" w:rsidRDefault="00411644" w:rsidP="00411644">
            <w:pPr>
              <w:spacing w:before="120" w:after="120"/>
              <w:jc w:val="center"/>
              <w:rPr>
                <w:rFonts w:ascii="Calibri" w:eastAsia="Calibri" w:hAnsi="Calibri" w:cs="Arial"/>
                <w:b/>
                <w:bCs/>
              </w:rPr>
            </w:pPr>
            <w:r w:rsidRPr="00411644">
              <w:rPr>
                <w:rFonts w:ascii="Calibri" w:eastAsia="Calibri" w:hAnsi="Calibri" w:cs="Arial"/>
                <w:b/>
                <w:bCs/>
              </w:rPr>
              <w:t>Est Time</w:t>
            </w:r>
          </w:p>
        </w:tc>
        <w:tc>
          <w:tcPr>
            <w:tcW w:w="6967" w:type="dxa"/>
            <w:vAlign w:val="center"/>
          </w:tcPr>
          <w:p w14:paraId="6D5280CD" w14:textId="77777777" w:rsidR="00411644" w:rsidRPr="00411644" w:rsidRDefault="00411644" w:rsidP="00411644">
            <w:pPr>
              <w:spacing w:before="120" w:after="120"/>
              <w:jc w:val="center"/>
              <w:rPr>
                <w:rFonts w:ascii="Calibri" w:eastAsia="Calibri" w:hAnsi="Calibri" w:cs="Arial"/>
                <w:b/>
                <w:bCs/>
              </w:rPr>
            </w:pPr>
            <w:r w:rsidRPr="00411644">
              <w:rPr>
                <w:rFonts w:ascii="Calibri" w:eastAsia="Calibri" w:hAnsi="Calibri" w:cs="Arial"/>
                <w:b/>
                <w:bCs/>
              </w:rPr>
              <w:t>Instructional Activities (including formative assessments)</w:t>
            </w:r>
          </w:p>
        </w:tc>
        <w:tc>
          <w:tcPr>
            <w:tcW w:w="1578" w:type="dxa"/>
            <w:vAlign w:val="center"/>
            <w:hideMark/>
          </w:tcPr>
          <w:p w14:paraId="11241EC1" w14:textId="77777777" w:rsidR="00411644" w:rsidRPr="00411644" w:rsidRDefault="00411644" w:rsidP="00411644">
            <w:pPr>
              <w:spacing w:before="120" w:after="120"/>
              <w:jc w:val="center"/>
              <w:rPr>
                <w:rFonts w:ascii="Calibri" w:eastAsia="Calibri" w:hAnsi="Calibri" w:cs="Arial"/>
                <w:b/>
                <w:bCs/>
              </w:rPr>
            </w:pPr>
            <w:r w:rsidRPr="00411644">
              <w:rPr>
                <w:rFonts w:ascii="Calibri" w:eastAsia="Calibri" w:hAnsi="Calibri" w:cs="Arial"/>
                <w:b/>
                <w:bCs/>
              </w:rPr>
              <w:t>Materials</w:t>
            </w:r>
          </w:p>
        </w:tc>
      </w:tr>
      <w:tr w:rsidR="00411644" w:rsidRPr="00411644" w14:paraId="7483E2E7" w14:textId="77777777" w:rsidTr="00C10E82">
        <w:trPr>
          <w:cantSplit w:val="0"/>
        </w:trPr>
        <w:tc>
          <w:tcPr>
            <w:tcW w:w="805" w:type="dxa"/>
          </w:tcPr>
          <w:p w14:paraId="28078769"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3 mins</w:t>
            </w:r>
          </w:p>
        </w:tc>
        <w:tc>
          <w:tcPr>
            <w:tcW w:w="6967" w:type="dxa"/>
          </w:tcPr>
          <w:p w14:paraId="43E282B6"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Bellringer: Consider what you have already learned about multiple means of engagement related to options for recruiting interest and options for sustaining effort/persistence. Today’s lesson will focus on options for self-regulation. Based on where you are in your learning, complete the first two columns of the KWL chart on your student guide. </w:t>
            </w:r>
          </w:p>
        </w:tc>
        <w:tc>
          <w:tcPr>
            <w:tcW w:w="1578" w:type="dxa"/>
          </w:tcPr>
          <w:p w14:paraId="63BD6977"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Student Guide</w:t>
            </w:r>
          </w:p>
        </w:tc>
      </w:tr>
      <w:tr w:rsidR="00411644" w:rsidRPr="00411644" w14:paraId="39D7F980" w14:textId="77777777" w:rsidTr="00C10E82">
        <w:trPr>
          <w:cantSplit w:val="0"/>
        </w:trPr>
        <w:tc>
          <w:tcPr>
            <w:tcW w:w="805" w:type="dxa"/>
          </w:tcPr>
          <w:p w14:paraId="02A4AE9C"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 xml:space="preserve">1 </w:t>
            </w:r>
            <w:proofErr w:type="gramStart"/>
            <w:r w:rsidRPr="00411644">
              <w:rPr>
                <w:rFonts w:ascii="Calibri" w:eastAsia="Calibri" w:hAnsi="Calibri" w:cs="Arial"/>
              </w:rPr>
              <w:t>mins</w:t>
            </w:r>
            <w:proofErr w:type="gramEnd"/>
          </w:p>
        </w:tc>
        <w:tc>
          <w:tcPr>
            <w:tcW w:w="6967" w:type="dxa"/>
          </w:tcPr>
          <w:p w14:paraId="02CB3F5D"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T: What do you already know about multiple means of engagement? </w:t>
            </w:r>
          </w:p>
          <w:p w14:paraId="4A4A781A"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S: (Answers will vary.)</w:t>
            </w:r>
          </w:p>
          <w:p w14:paraId="25EE5974"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T: And what are you hoping to learn today about options for self-regulation? </w:t>
            </w:r>
          </w:p>
          <w:p w14:paraId="43EA8B6F"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S: (Answers will vary.)</w:t>
            </w:r>
          </w:p>
          <w:p w14:paraId="17F4086E" w14:textId="77777777" w:rsidR="00411644" w:rsidRPr="00411644" w:rsidRDefault="00411644" w:rsidP="00411644">
            <w:pPr>
              <w:spacing w:before="120" w:after="120"/>
              <w:rPr>
                <w:rFonts w:ascii="Calibri" w:eastAsia="Calibri" w:hAnsi="Calibri" w:cs="Arial"/>
              </w:rPr>
            </w:pPr>
          </w:p>
        </w:tc>
        <w:tc>
          <w:tcPr>
            <w:tcW w:w="1578" w:type="dxa"/>
          </w:tcPr>
          <w:p w14:paraId="07F4150B" w14:textId="77777777" w:rsidR="00411644" w:rsidRPr="00411644" w:rsidRDefault="00411644" w:rsidP="00411644">
            <w:pPr>
              <w:spacing w:before="120" w:after="120"/>
              <w:jc w:val="center"/>
              <w:rPr>
                <w:rFonts w:ascii="Calibri" w:eastAsia="Calibri" w:hAnsi="Calibri" w:cs="Arial"/>
              </w:rPr>
            </w:pPr>
          </w:p>
        </w:tc>
      </w:tr>
      <w:tr w:rsidR="00411644" w:rsidRPr="00411644" w14:paraId="4EFA21A0" w14:textId="77777777" w:rsidTr="00C10E82">
        <w:trPr>
          <w:cantSplit w:val="0"/>
        </w:trPr>
        <w:tc>
          <w:tcPr>
            <w:tcW w:w="805" w:type="dxa"/>
          </w:tcPr>
          <w:p w14:paraId="2D8B6750"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7 mins</w:t>
            </w:r>
          </w:p>
        </w:tc>
        <w:tc>
          <w:tcPr>
            <w:tcW w:w="6967" w:type="dxa"/>
          </w:tcPr>
          <w:p w14:paraId="58072A4C" w14:textId="77777777" w:rsidR="00411644" w:rsidRPr="00411644" w:rsidRDefault="00411644" w:rsidP="00411644">
            <w:pPr>
              <w:spacing w:before="120" w:after="120"/>
              <w:contextualSpacing/>
              <w:rPr>
                <w:rFonts w:ascii="Calibri" w:eastAsia="Calibri" w:hAnsi="Calibri" w:cs="Arial"/>
                <w:b/>
                <w:bCs/>
              </w:rPr>
            </w:pPr>
            <w:r w:rsidRPr="00411644">
              <w:rPr>
                <w:rFonts w:ascii="Calibri" w:eastAsia="Calibri" w:hAnsi="Calibri" w:cs="Arial"/>
                <w:b/>
                <w:bCs/>
              </w:rPr>
              <w:t>Guideline – Self-Regulation</w:t>
            </w:r>
          </w:p>
          <w:p w14:paraId="25EE9554" w14:textId="77777777" w:rsidR="00411644" w:rsidRPr="00411644" w:rsidRDefault="00411644" w:rsidP="00411644">
            <w:pPr>
              <w:spacing w:before="120" w:after="120"/>
              <w:contextualSpacing/>
              <w:rPr>
                <w:rFonts w:ascii="Calibri" w:eastAsia="Calibri" w:hAnsi="Calibri" w:cs="Arial"/>
                <w:b/>
                <w:bCs/>
              </w:rPr>
            </w:pPr>
          </w:p>
          <w:p w14:paraId="4CE38AB0"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So far, we have learned about how to spark students’ excitement and curiosity for learning and how to provide options and strategies that help them persist through challenging material. Today, we are going to explore self-regulation. </w:t>
            </w:r>
          </w:p>
          <w:p w14:paraId="504C4D3D" w14:textId="77777777" w:rsidR="00411644" w:rsidRPr="00411644" w:rsidRDefault="00411644" w:rsidP="00411644">
            <w:pPr>
              <w:spacing w:before="120" w:after="120"/>
              <w:contextualSpacing/>
              <w:rPr>
                <w:rFonts w:ascii="Calibri" w:eastAsia="Calibri" w:hAnsi="Calibri" w:cs="Arial"/>
              </w:rPr>
            </w:pPr>
          </w:p>
          <w:p w14:paraId="1A3C0C0F"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noProof/>
              </w:rPr>
              <w:lastRenderedPageBreak/>
              <w:drawing>
                <wp:inline distT="0" distB="0" distL="0" distR="0" wp14:anchorId="77774A2B" wp14:editId="39A0C0CA">
                  <wp:extent cx="4286885" cy="1162685"/>
                  <wp:effectExtent l="0" t="0" r="0" b="0"/>
                  <wp:docPr id="2" name="Picture 2" descr="Text: Provide Multiple Means of Engagement&#10;Options for Recruiting Interest&#10;Options for Sustaining Effort/Persistent&#10;Options for Self-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Provide Multiple Means of Engagement&#10;Options for Recruiting Interest&#10;Options for Sustaining Effort/Persistent&#10;Options for Self-Regulation"/>
                          <pic:cNvPicPr>
                            <a:picLocks noChangeAspect="1" noChangeArrowheads="1"/>
                          </pic:cNvPicPr>
                        </pic:nvPicPr>
                        <pic:blipFill rotWithShape="1">
                          <a:blip r:embed="rId7">
                            <a:extLst>
                              <a:ext uri="{28A0092B-C50C-407E-A947-70E740481C1C}">
                                <a14:useLocalDpi xmlns:a14="http://schemas.microsoft.com/office/drawing/2010/main" val="0"/>
                              </a:ext>
                            </a:extLst>
                          </a:blip>
                          <a:srcRect t="63821"/>
                          <a:stretch/>
                        </pic:blipFill>
                        <pic:spPr bwMode="auto">
                          <a:xfrm>
                            <a:off x="0" y="0"/>
                            <a:ext cx="4286885" cy="1162685"/>
                          </a:xfrm>
                          <a:prstGeom prst="rect">
                            <a:avLst/>
                          </a:prstGeom>
                          <a:noFill/>
                          <a:ln>
                            <a:noFill/>
                          </a:ln>
                          <a:extLst>
                            <a:ext uri="{53640926-AAD7-44D8-BBD7-CCE9431645EC}">
                              <a14:shadowObscured xmlns:a14="http://schemas.microsoft.com/office/drawing/2010/main"/>
                            </a:ext>
                          </a:extLst>
                        </pic:spPr>
                      </pic:pic>
                    </a:graphicData>
                  </a:graphic>
                </wp:inline>
              </w:drawing>
            </w:r>
          </w:p>
          <w:p w14:paraId="0CA74856"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Self-regulation includes being able to set learning goals, monitor progress towards goals, monitor motivation for learning, and regulate emotions related to learning and setbacks. Self-regulation is a way to help students find their own motivation and strategies to persist through challenges instead of relying on the teacher.</w:t>
            </w:r>
          </w:p>
          <w:p w14:paraId="088EB727" w14:textId="77777777" w:rsidR="00411644" w:rsidRPr="00411644" w:rsidRDefault="00411644" w:rsidP="00411644">
            <w:pPr>
              <w:spacing w:before="120" w:after="120"/>
              <w:contextualSpacing/>
              <w:rPr>
                <w:rFonts w:ascii="Calibri" w:eastAsia="Calibri" w:hAnsi="Calibri" w:cs="Arial"/>
              </w:rPr>
            </w:pPr>
          </w:p>
          <w:p w14:paraId="66151793"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Your learning goal for today is to identify ways a teacher can help students set and monitor learning goals and regulate their own emotions and motivation in learning.</w:t>
            </w:r>
          </w:p>
          <w:p w14:paraId="52365C63" w14:textId="77777777" w:rsidR="00411644" w:rsidRPr="00411644" w:rsidRDefault="00411644" w:rsidP="00411644">
            <w:pPr>
              <w:spacing w:before="120" w:after="120"/>
              <w:contextualSpacing/>
              <w:rPr>
                <w:rFonts w:ascii="Calibri" w:eastAsia="Calibri" w:hAnsi="Calibri" w:cs="Arial"/>
              </w:rPr>
            </w:pPr>
          </w:p>
          <w:p w14:paraId="0A8310B8"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Let’s see what self-regulation might look like in the classroom. (Use the PPT to review information about self-regulation.) </w:t>
            </w:r>
          </w:p>
          <w:p w14:paraId="612512A5" w14:textId="77777777" w:rsidR="00411644" w:rsidRPr="00411644" w:rsidRDefault="00411644" w:rsidP="00411644">
            <w:pPr>
              <w:spacing w:before="120" w:after="120"/>
              <w:contextualSpacing/>
              <w:rPr>
                <w:rFonts w:ascii="Calibri" w:eastAsia="Calibri" w:hAnsi="Calibri" w:cs="Arial"/>
              </w:rPr>
            </w:pPr>
          </w:p>
          <w:p w14:paraId="66493FCC" w14:textId="77777777" w:rsidR="00411644" w:rsidRPr="00411644" w:rsidRDefault="00411644" w:rsidP="00411644">
            <w:pPr>
              <w:spacing w:before="120" w:after="120"/>
              <w:contextualSpacing/>
              <w:rPr>
                <w:rFonts w:ascii="Calibri" w:eastAsia="Calibri" w:hAnsi="Calibri" w:cs="Arial"/>
                <w:b/>
                <w:bCs/>
              </w:rPr>
            </w:pPr>
            <w:r w:rsidRPr="00411644">
              <w:rPr>
                <w:rFonts w:ascii="Calibri" w:eastAsia="Calibri" w:hAnsi="Calibri" w:cs="Arial"/>
                <w:i/>
                <w:iCs/>
                <w:sz w:val="20"/>
                <w:szCs w:val="20"/>
              </w:rPr>
              <w:t xml:space="preserve">Adapted from CAST (2018). Universal Design for Learning Guidelines version 2.2. Retrieved from </w:t>
            </w:r>
            <w:hyperlink r:id="rId8" w:history="1">
              <w:r w:rsidRPr="00411644">
                <w:rPr>
                  <w:rFonts w:ascii="Calibri" w:eastAsia="Calibri" w:hAnsi="Calibri" w:cs="Arial"/>
                  <w:i/>
                  <w:iCs/>
                  <w:color w:val="0D6CB9"/>
                  <w:sz w:val="20"/>
                  <w:szCs w:val="20"/>
                  <w:u w:val="single"/>
                </w:rPr>
                <w:t>http://udlguidelines.cast.org</w:t>
              </w:r>
            </w:hyperlink>
          </w:p>
          <w:tbl>
            <w:tblPr>
              <w:tblStyle w:val="TableGrid"/>
              <w:tblW w:w="0" w:type="auto"/>
              <w:tblLayout w:type="fixed"/>
              <w:tblLook w:val="04A0" w:firstRow="1" w:lastRow="0" w:firstColumn="1" w:lastColumn="0" w:noHBand="0" w:noVBand="1"/>
            </w:tblPr>
            <w:tblGrid>
              <w:gridCol w:w="1968"/>
              <w:gridCol w:w="2350"/>
              <w:gridCol w:w="2352"/>
            </w:tblGrid>
            <w:tr w:rsidR="00411644" w:rsidRPr="00411644" w14:paraId="51516144" w14:textId="77777777" w:rsidTr="00411644">
              <w:trPr>
                <w:trHeight w:val="231"/>
              </w:trPr>
              <w:tc>
                <w:tcPr>
                  <w:tcW w:w="6670" w:type="dxa"/>
                  <w:gridSpan w:val="3"/>
                  <w:shd w:val="clear" w:color="auto" w:fill="D9D9D9"/>
                </w:tcPr>
                <w:p w14:paraId="2321589E" w14:textId="77777777" w:rsidR="00411644" w:rsidRPr="00411644" w:rsidRDefault="00411644" w:rsidP="00411644">
                  <w:pPr>
                    <w:spacing w:before="120" w:after="120"/>
                    <w:contextualSpacing/>
                    <w:jc w:val="center"/>
                    <w:rPr>
                      <w:rFonts w:ascii="Calibri" w:eastAsia="Calibri" w:hAnsi="Calibri" w:cs="Arial"/>
                    </w:rPr>
                  </w:pPr>
                  <w:r w:rsidRPr="00411644">
                    <w:rPr>
                      <w:rFonts w:ascii="Calibri" w:eastAsia="Calibri" w:hAnsi="Calibri" w:cs="Arial"/>
                    </w:rPr>
                    <w:t>Self-Regulation</w:t>
                  </w:r>
                </w:p>
              </w:tc>
            </w:tr>
            <w:tr w:rsidR="00411644" w:rsidRPr="00411644" w14:paraId="30DE36E7" w14:textId="77777777" w:rsidTr="00710C5D">
              <w:trPr>
                <w:trHeight w:val="151"/>
              </w:trPr>
              <w:tc>
                <w:tcPr>
                  <w:tcW w:w="1968" w:type="dxa"/>
                </w:tcPr>
                <w:p w14:paraId="3A0D4C90"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Guideline</w:t>
                  </w:r>
                </w:p>
              </w:tc>
              <w:tc>
                <w:tcPr>
                  <w:tcW w:w="2350" w:type="dxa"/>
                </w:tcPr>
                <w:p w14:paraId="2B3F0881"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Examples</w:t>
                  </w:r>
                </w:p>
              </w:tc>
              <w:tc>
                <w:tcPr>
                  <w:tcW w:w="2352" w:type="dxa"/>
                </w:tcPr>
                <w:p w14:paraId="2C360EB0"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Nonexamples</w:t>
                  </w:r>
                </w:p>
              </w:tc>
            </w:tr>
            <w:tr w:rsidR="00411644" w:rsidRPr="00411644" w14:paraId="79D44F65" w14:textId="77777777" w:rsidTr="00710C5D">
              <w:trPr>
                <w:trHeight w:val="1448"/>
              </w:trPr>
              <w:tc>
                <w:tcPr>
                  <w:tcW w:w="1968" w:type="dxa"/>
                </w:tcPr>
                <w:p w14:paraId="57ED01E6" w14:textId="77777777" w:rsidR="00411644" w:rsidRPr="00411644" w:rsidRDefault="00411644" w:rsidP="00411644">
                  <w:pPr>
                    <w:rPr>
                      <w:rFonts w:ascii="Calibri" w:eastAsia="Calibri" w:hAnsi="Calibri" w:cs="Arial"/>
                    </w:rPr>
                  </w:pPr>
                  <w:r w:rsidRPr="00411644">
                    <w:rPr>
                      <w:rFonts w:ascii="Calibri" w:eastAsia="Calibri" w:hAnsi="Calibri" w:cs="Arial"/>
                    </w:rPr>
                    <w:t xml:space="preserve">Support learners in setting personal goals that are attainable and that motivate them to take ownership of their learning. </w:t>
                  </w:r>
                </w:p>
              </w:tc>
              <w:tc>
                <w:tcPr>
                  <w:tcW w:w="2350" w:type="dxa"/>
                </w:tcPr>
                <w:p w14:paraId="3A6EC76C" w14:textId="77777777" w:rsidR="00411644" w:rsidRPr="00411644" w:rsidRDefault="00411644" w:rsidP="00411644">
                  <w:pPr>
                    <w:numPr>
                      <w:ilvl w:val="0"/>
                      <w:numId w:val="7"/>
                    </w:numPr>
                    <w:contextualSpacing/>
                    <w:rPr>
                      <w:rFonts w:ascii="Calibri" w:eastAsia="Calibri" w:hAnsi="Calibri" w:cs="Arial"/>
                    </w:rPr>
                  </w:pPr>
                  <w:r w:rsidRPr="00411644">
                    <w:rPr>
                      <w:rFonts w:ascii="Calibri" w:eastAsia="Calibri" w:hAnsi="Calibri" w:cs="Arial"/>
                    </w:rPr>
                    <w:t xml:space="preserve">Offer activities that encourage self-reflection and identification of personal </w:t>
                  </w:r>
                  <w:proofErr w:type="gramStart"/>
                  <w:r w:rsidRPr="00411644">
                    <w:rPr>
                      <w:rFonts w:ascii="Calibri" w:eastAsia="Calibri" w:hAnsi="Calibri" w:cs="Arial"/>
                    </w:rPr>
                    <w:t>goals</w:t>
                  </w:r>
                  <w:proofErr w:type="gramEnd"/>
                </w:p>
                <w:p w14:paraId="46E53F2B" w14:textId="77777777" w:rsidR="00411644" w:rsidRPr="00411644" w:rsidRDefault="00411644" w:rsidP="00411644">
                  <w:pPr>
                    <w:numPr>
                      <w:ilvl w:val="0"/>
                      <w:numId w:val="7"/>
                    </w:numPr>
                    <w:contextualSpacing/>
                    <w:rPr>
                      <w:rFonts w:ascii="Calibri" w:eastAsia="Calibri" w:hAnsi="Calibri" w:cs="Arial"/>
                    </w:rPr>
                  </w:pPr>
                  <w:r w:rsidRPr="00411644">
                    <w:rPr>
                      <w:rFonts w:ascii="Calibri" w:eastAsia="Calibri" w:hAnsi="Calibri" w:cs="Arial"/>
                    </w:rPr>
                    <w:t>Model the process of goal setting.</w:t>
                  </w:r>
                </w:p>
              </w:tc>
              <w:tc>
                <w:tcPr>
                  <w:tcW w:w="2352" w:type="dxa"/>
                </w:tcPr>
                <w:p w14:paraId="63B532A7" w14:textId="77777777" w:rsidR="00411644" w:rsidRPr="00411644" w:rsidRDefault="00411644" w:rsidP="00411644">
                  <w:pPr>
                    <w:numPr>
                      <w:ilvl w:val="0"/>
                      <w:numId w:val="1"/>
                    </w:numPr>
                    <w:ind w:left="360"/>
                    <w:contextualSpacing/>
                    <w:rPr>
                      <w:rFonts w:ascii="Calibri" w:eastAsia="Calibri" w:hAnsi="Calibri" w:cs="Arial"/>
                    </w:rPr>
                  </w:pPr>
                  <w:r w:rsidRPr="00411644">
                    <w:rPr>
                      <w:rFonts w:ascii="Calibri" w:eastAsia="Calibri" w:hAnsi="Calibri" w:cs="Arial"/>
                    </w:rPr>
                    <w:t xml:space="preserve">Provide all students with the same </w:t>
                  </w:r>
                  <w:proofErr w:type="gramStart"/>
                  <w:r w:rsidRPr="00411644">
                    <w:rPr>
                      <w:rFonts w:ascii="Calibri" w:eastAsia="Calibri" w:hAnsi="Calibri" w:cs="Arial"/>
                    </w:rPr>
                    <w:t>goal</w:t>
                  </w:r>
                  <w:proofErr w:type="gramEnd"/>
                </w:p>
                <w:p w14:paraId="39652F4C" w14:textId="77777777" w:rsidR="00411644" w:rsidRPr="00411644" w:rsidRDefault="00411644" w:rsidP="00411644">
                  <w:pPr>
                    <w:numPr>
                      <w:ilvl w:val="0"/>
                      <w:numId w:val="1"/>
                    </w:numPr>
                    <w:ind w:left="360"/>
                    <w:contextualSpacing/>
                    <w:rPr>
                      <w:rFonts w:ascii="Calibri" w:eastAsia="Calibri" w:hAnsi="Calibri" w:cs="Arial"/>
                    </w:rPr>
                  </w:pPr>
                  <w:r w:rsidRPr="00411644">
                    <w:rPr>
                      <w:rFonts w:ascii="Calibri" w:eastAsia="Calibri" w:hAnsi="Calibri" w:cs="Arial"/>
                    </w:rPr>
                    <w:t>Require students to set goals at the beginning of the year but do not return to them</w:t>
                  </w:r>
                </w:p>
              </w:tc>
            </w:tr>
          </w:tbl>
          <w:p w14:paraId="60F6DF42" w14:textId="77777777" w:rsidR="00411644" w:rsidRPr="00411644" w:rsidRDefault="00411644" w:rsidP="00411644">
            <w:pPr>
              <w:spacing w:before="120" w:after="120"/>
              <w:rPr>
                <w:rFonts w:ascii="Calibri" w:eastAsia="Calibri" w:hAnsi="Calibri" w:cs="Arial"/>
              </w:rPr>
            </w:pPr>
          </w:p>
          <w:p w14:paraId="79DFD3B2"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T: Why do you think it is important for students to set personal goals? </w:t>
            </w:r>
          </w:p>
          <w:p w14:paraId="1AC94303"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(Answers will vary.) Allowing students to set their own goals will lead to increased motivation.</w:t>
            </w:r>
          </w:p>
          <w:p w14:paraId="361C7A92" w14:textId="77777777" w:rsidR="00411644" w:rsidRPr="00411644" w:rsidRDefault="00411644" w:rsidP="00411644">
            <w:pPr>
              <w:spacing w:before="120" w:after="120"/>
              <w:contextualSpacing/>
              <w:rPr>
                <w:rFonts w:ascii="Calibri" w:eastAsia="Calibri" w:hAnsi="Calibri" w:cs="Arial"/>
              </w:rPr>
            </w:pPr>
          </w:p>
          <w:p w14:paraId="7D96FA84"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Yes, teachers should be sure student goals are aligned to the curriculum. When students set their own goals, they are more likely to be motivated to achieve them, more likely to track their own progress, and more likely to persist through challenges.</w:t>
            </w:r>
          </w:p>
          <w:p w14:paraId="2415A519" w14:textId="77777777" w:rsidR="00411644" w:rsidRPr="00411644" w:rsidRDefault="00411644" w:rsidP="00411644">
            <w:pPr>
              <w:spacing w:before="120" w:after="120"/>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411644" w:rsidRPr="00411644" w14:paraId="4D9D6230" w14:textId="77777777" w:rsidTr="00411644">
              <w:trPr>
                <w:trHeight w:val="231"/>
              </w:trPr>
              <w:tc>
                <w:tcPr>
                  <w:tcW w:w="6670" w:type="dxa"/>
                  <w:gridSpan w:val="3"/>
                  <w:shd w:val="clear" w:color="auto" w:fill="D9D9D9"/>
                </w:tcPr>
                <w:p w14:paraId="6D6B6F65" w14:textId="77777777" w:rsidR="00411644" w:rsidRPr="00411644" w:rsidRDefault="00411644" w:rsidP="00411644">
                  <w:pPr>
                    <w:spacing w:before="120" w:after="120"/>
                    <w:contextualSpacing/>
                    <w:jc w:val="center"/>
                    <w:rPr>
                      <w:rFonts w:ascii="Calibri" w:eastAsia="Calibri" w:hAnsi="Calibri" w:cs="Arial"/>
                    </w:rPr>
                  </w:pPr>
                  <w:r w:rsidRPr="00411644">
                    <w:rPr>
                      <w:rFonts w:ascii="Calibri" w:eastAsia="Calibri" w:hAnsi="Calibri" w:cs="Arial"/>
                    </w:rPr>
                    <w:t>Self-Regulation</w:t>
                  </w:r>
                </w:p>
              </w:tc>
            </w:tr>
            <w:tr w:rsidR="00411644" w:rsidRPr="00411644" w14:paraId="30336F9C" w14:textId="77777777" w:rsidTr="00710C5D">
              <w:trPr>
                <w:trHeight w:val="151"/>
              </w:trPr>
              <w:tc>
                <w:tcPr>
                  <w:tcW w:w="1968" w:type="dxa"/>
                </w:tcPr>
                <w:p w14:paraId="29CCA5E1"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Guideline</w:t>
                  </w:r>
                </w:p>
              </w:tc>
              <w:tc>
                <w:tcPr>
                  <w:tcW w:w="2350" w:type="dxa"/>
                </w:tcPr>
                <w:p w14:paraId="2B04656F"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Examples</w:t>
                  </w:r>
                </w:p>
              </w:tc>
              <w:tc>
                <w:tcPr>
                  <w:tcW w:w="2352" w:type="dxa"/>
                </w:tcPr>
                <w:p w14:paraId="62B40BBE"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Nonexamples</w:t>
                  </w:r>
                </w:p>
              </w:tc>
            </w:tr>
            <w:tr w:rsidR="00411644" w:rsidRPr="00411644" w14:paraId="62849235" w14:textId="77777777" w:rsidTr="00710C5D">
              <w:trPr>
                <w:trHeight w:val="1447"/>
              </w:trPr>
              <w:tc>
                <w:tcPr>
                  <w:tcW w:w="1968" w:type="dxa"/>
                </w:tcPr>
                <w:p w14:paraId="404D899D" w14:textId="77777777" w:rsidR="00411644" w:rsidRPr="00411644" w:rsidRDefault="00411644" w:rsidP="00411644">
                  <w:pPr>
                    <w:rPr>
                      <w:rFonts w:ascii="Calibri" w:eastAsia="Calibri" w:hAnsi="Calibri" w:cs="Arial"/>
                    </w:rPr>
                  </w:pPr>
                  <w:r w:rsidRPr="00411644">
                    <w:rPr>
                      <w:rFonts w:ascii="Calibri" w:eastAsia="Calibri" w:hAnsi="Calibri" w:cs="Arial"/>
                    </w:rPr>
                    <w:lastRenderedPageBreak/>
                    <w:t>Provide models, scaffolds, and feedback to help learners develop personal coping skills and strategies.</w:t>
                  </w:r>
                </w:p>
                <w:p w14:paraId="79A532FC" w14:textId="77777777" w:rsidR="00411644" w:rsidRPr="00411644" w:rsidRDefault="00411644" w:rsidP="00411644">
                  <w:pPr>
                    <w:contextualSpacing/>
                    <w:rPr>
                      <w:rFonts w:ascii="Calibri" w:eastAsia="Calibri" w:hAnsi="Calibri" w:cs="Arial"/>
                    </w:rPr>
                  </w:pPr>
                </w:p>
              </w:tc>
              <w:tc>
                <w:tcPr>
                  <w:tcW w:w="2350" w:type="dxa"/>
                </w:tcPr>
                <w:p w14:paraId="51A1DD6A" w14:textId="77777777" w:rsidR="00411644" w:rsidRPr="00411644" w:rsidRDefault="00411644" w:rsidP="00411644">
                  <w:pPr>
                    <w:numPr>
                      <w:ilvl w:val="0"/>
                      <w:numId w:val="8"/>
                    </w:numPr>
                    <w:contextualSpacing/>
                    <w:rPr>
                      <w:rFonts w:ascii="Calibri" w:eastAsia="Calibri" w:hAnsi="Calibri" w:cs="Arial"/>
                    </w:rPr>
                  </w:pPr>
                  <w:r w:rsidRPr="00411644">
                    <w:rPr>
                      <w:rFonts w:ascii="Calibri" w:eastAsia="Calibri" w:hAnsi="Calibri" w:cs="Arial"/>
                    </w:rPr>
                    <w:t xml:space="preserve">Model how to manage frustration and seek external </w:t>
                  </w:r>
                  <w:proofErr w:type="gramStart"/>
                  <w:r w:rsidRPr="00411644">
                    <w:rPr>
                      <w:rFonts w:ascii="Calibri" w:eastAsia="Calibri" w:hAnsi="Calibri" w:cs="Arial"/>
                    </w:rPr>
                    <w:t>support</w:t>
                  </w:r>
                  <w:proofErr w:type="gramEnd"/>
                </w:p>
                <w:p w14:paraId="49B80CB1" w14:textId="77777777" w:rsidR="00411644" w:rsidRPr="00411644" w:rsidRDefault="00411644" w:rsidP="00411644">
                  <w:pPr>
                    <w:numPr>
                      <w:ilvl w:val="0"/>
                      <w:numId w:val="5"/>
                    </w:numPr>
                    <w:contextualSpacing/>
                    <w:rPr>
                      <w:rFonts w:ascii="Calibri" w:eastAsia="Calibri" w:hAnsi="Calibri" w:cs="Arial"/>
                    </w:rPr>
                  </w:pPr>
                  <w:r w:rsidRPr="00411644">
                    <w:rPr>
                      <w:rFonts w:ascii="Calibri" w:eastAsia="Calibri" w:hAnsi="Calibri" w:cs="Arial"/>
                    </w:rPr>
                    <w:t>Use real life situations to demonstrate coping skills</w:t>
                  </w:r>
                </w:p>
              </w:tc>
              <w:tc>
                <w:tcPr>
                  <w:tcW w:w="2352" w:type="dxa"/>
                </w:tcPr>
                <w:p w14:paraId="34CBAC55" w14:textId="77777777" w:rsidR="00411644" w:rsidRPr="00411644" w:rsidRDefault="00411644" w:rsidP="00411644">
                  <w:pPr>
                    <w:numPr>
                      <w:ilvl w:val="0"/>
                      <w:numId w:val="5"/>
                    </w:numPr>
                    <w:contextualSpacing/>
                    <w:rPr>
                      <w:rFonts w:ascii="Calibri" w:eastAsia="Calibri" w:hAnsi="Calibri" w:cs="Arial"/>
                    </w:rPr>
                  </w:pPr>
                  <w:r w:rsidRPr="00411644">
                    <w:rPr>
                      <w:rFonts w:ascii="Calibri" w:eastAsia="Calibri" w:hAnsi="Calibri" w:cs="Arial"/>
                    </w:rPr>
                    <w:t xml:space="preserve">Ignore students’ feelings or tell them to “get over </w:t>
                  </w:r>
                  <w:proofErr w:type="gramStart"/>
                  <w:r w:rsidRPr="00411644">
                    <w:rPr>
                      <w:rFonts w:ascii="Calibri" w:eastAsia="Calibri" w:hAnsi="Calibri" w:cs="Arial"/>
                    </w:rPr>
                    <w:t>it”</w:t>
                  </w:r>
                  <w:proofErr w:type="gramEnd"/>
                </w:p>
                <w:p w14:paraId="049EFE0B" w14:textId="77777777" w:rsidR="00411644" w:rsidRPr="00411644" w:rsidRDefault="00411644" w:rsidP="00411644">
                  <w:pPr>
                    <w:numPr>
                      <w:ilvl w:val="0"/>
                      <w:numId w:val="5"/>
                    </w:numPr>
                    <w:contextualSpacing/>
                    <w:rPr>
                      <w:rFonts w:ascii="Calibri" w:eastAsia="Calibri" w:hAnsi="Calibri" w:cs="Arial"/>
                    </w:rPr>
                  </w:pPr>
                  <w:r w:rsidRPr="00411644">
                    <w:rPr>
                      <w:rFonts w:ascii="Calibri" w:eastAsia="Calibri" w:hAnsi="Calibri" w:cs="Arial"/>
                    </w:rPr>
                    <w:t>Send students to the principal when frustration leads to an outburst</w:t>
                  </w:r>
                </w:p>
              </w:tc>
            </w:tr>
          </w:tbl>
          <w:p w14:paraId="12E9ED86" w14:textId="77777777" w:rsidR="00411644" w:rsidRPr="00411644" w:rsidRDefault="00411644" w:rsidP="00411644">
            <w:pPr>
              <w:spacing w:before="120" w:after="120"/>
              <w:rPr>
                <w:rFonts w:ascii="Calibri" w:eastAsia="Calibri" w:hAnsi="Calibri" w:cs="Arial"/>
              </w:rPr>
            </w:pPr>
          </w:p>
          <w:p w14:paraId="3349E13B"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T: It is important to note that just modeling alone is not enough. Students need scaffolds such as checklists and ongoing emotional support to learn how to choose strategies for managing their emotional responses when they are faced with challenges. </w:t>
            </w:r>
          </w:p>
          <w:p w14:paraId="34526D13" w14:textId="77777777" w:rsidR="00411644" w:rsidRPr="00411644" w:rsidRDefault="00411644" w:rsidP="00411644">
            <w:pPr>
              <w:spacing w:before="120" w:after="120"/>
              <w:rPr>
                <w:rFonts w:ascii="Calibri" w:eastAsia="Calibri" w:hAnsi="Calibri" w:cs="Arial"/>
                <w:i/>
                <w:iCs/>
                <w:sz w:val="20"/>
                <w:szCs w:val="20"/>
              </w:rPr>
            </w:pPr>
          </w:p>
          <w:tbl>
            <w:tblPr>
              <w:tblStyle w:val="TableGrid"/>
              <w:tblW w:w="0" w:type="auto"/>
              <w:tblLayout w:type="fixed"/>
              <w:tblLook w:val="04A0" w:firstRow="1" w:lastRow="0" w:firstColumn="1" w:lastColumn="0" w:noHBand="0" w:noVBand="1"/>
            </w:tblPr>
            <w:tblGrid>
              <w:gridCol w:w="1968"/>
              <w:gridCol w:w="2350"/>
              <w:gridCol w:w="2352"/>
            </w:tblGrid>
            <w:tr w:rsidR="00411644" w:rsidRPr="00411644" w14:paraId="05CA3197" w14:textId="77777777" w:rsidTr="00411644">
              <w:trPr>
                <w:trHeight w:val="231"/>
              </w:trPr>
              <w:tc>
                <w:tcPr>
                  <w:tcW w:w="6670" w:type="dxa"/>
                  <w:gridSpan w:val="3"/>
                  <w:shd w:val="clear" w:color="auto" w:fill="D9D9D9"/>
                </w:tcPr>
                <w:p w14:paraId="592F472B" w14:textId="77777777" w:rsidR="00411644" w:rsidRPr="00411644" w:rsidRDefault="00411644" w:rsidP="00411644">
                  <w:pPr>
                    <w:spacing w:before="120" w:after="120"/>
                    <w:contextualSpacing/>
                    <w:jc w:val="center"/>
                    <w:rPr>
                      <w:rFonts w:ascii="Calibri" w:eastAsia="Calibri" w:hAnsi="Calibri" w:cs="Arial"/>
                    </w:rPr>
                  </w:pPr>
                  <w:r w:rsidRPr="00411644">
                    <w:rPr>
                      <w:rFonts w:ascii="Calibri" w:eastAsia="Calibri" w:hAnsi="Calibri" w:cs="Arial"/>
                    </w:rPr>
                    <w:t>Self-Regulation</w:t>
                  </w:r>
                </w:p>
              </w:tc>
            </w:tr>
            <w:tr w:rsidR="00411644" w:rsidRPr="00411644" w14:paraId="228AAA9D" w14:textId="77777777" w:rsidTr="00710C5D">
              <w:trPr>
                <w:trHeight w:val="151"/>
              </w:trPr>
              <w:tc>
                <w:tcPr>
                  <w:tcW w:w="1968" w:type="dxa"/>
                </w:tcPr>
                <w:p w14:paraId="38DD0FB9"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Guideline</w:t>
                  </w:r>
                </w:p>
              </w:tc>
              <w:tc>
                <w:tcPr>
                  <w:tcW w:w="2350" w:type="dxa"/>
                </w:tcPr>
                <w:p w14:paraId="13B109F2"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Examples</w:t>
                  </w:r>
                </w:p>
              </w:tc>
              <w:tc>
                <w:tcPr>
                  <w:tcW w:w="2352" w:type="dxa"/>
                </w:tcPr>
                <w:p w14:paraId="09D7454F" w14:textId="77777777" w:rsidR="00411644" w:rsidRPr="00411644" w:rsidRDefault="00411644" w:rsidP="00411644">
                  <w:pPr>
                    <w:contextualSpacing/>
                    <w:rPr>
                      <w:rFonts w:ascii="Calibri" w:eastAsia="Calibri" w:hAnsi="Calibri" w:cs="Arial"/>
                    </w:rPr>
                  </w:pPr>
                  <w:r w:rsidRPr="00411644">
                    <w:rPr>
                      <w:rFonts w:ascii="Calibri" w:eastAsia="Calibri" w:hAnsi="Calibri" w:cs="Arial"/>
                    </w:rPr>
                    <w:t>Nonexamples</w:t>
                  </w:r>
                </w:p>
              </w:tc>
            </w:tr>
            <w:tr w:rsidR="00411644" w:rsidRPr="00411644" w14:paraId="2E873F55" w14:textId="77777777" w:rsidTr="00710C5D">
              <w:trPr>
                <w:trHeight w:val="1448"/>
              </w:trPr>
              <w:tc>
                <w:tcPr>
                  <w:tcW w:w="1968" w:type="dxa"/>
                </w:tcPr>
                <w:p w14:paraId="3CC00461" w14:textId="77777777" w:rsidR="00411644" w:rsidRPr="00411644" w:rsidRDefault="00411644" w:rsidP="00411644">
                  <w:pPr>
                    <w:rPr>
                      <w:rFonts w:ascii="Calibri" w:eastAsia="Calibri" w:hAnsi="Calibri" w:cs="Arial"/>
                    </w:rPr>
                  </w:pPr>
                  <w:r w:rsidRPr="00411644">
                    <w:rPr>
                      <w:rFonts w:ascii="Calibri" w:eastAsia="Calibri" w:hAnsi="Calibri" w:cs="Arial"/>
                    </w:rPr>
                    <w:t xml:space="preserve">Support learners in developing an awareness of their progress toward goals and how to learn from their mistakes.  </w:t>
                  </w:r>
                </w:p>
              </w:tc>
              <w:tc>
                <w:tcPr>
                  <w:tcW w:w="2350" w:type="dxa"/>
                </w:tcPr>
                <w:p w14:paraId="2D74D1AF" w14:textId="77777777" w:rsidR="00411644" w:rsidRPr="00411644" w:rsidRDefault="00411644" w:rsidP="00411644">
                  <w:pPr>
                    <w:numPr>
                      <w:ilvl w:val="0"/>
                      <w:numId w:val="6"/>
                    </w:numPr>
                    <w:contextualSpacing/>
                    <w:rPr>
                      <w:rFonts w:ascii="Calibri" w:eastAsia="Calibri" w:hAnsi="Calibri" w:cs="Arial"/>
                    </w:rPr>
                  </w:pPr>
                  <w:r w:rsidRPr="00411644">
                    <w:rPr>
                      <w:rFonts w:ascii="Calibri" w:eastAsia="Calibri" w:hAnsi="Calibri" w:cs="Arial"/>
                    </w:rPr>
                    <w:t xml:space="preserve">Provide charts or tools to help students track </w:t>
                  </w:r>
                  <w:proofErr w:type="gramStart"/>
                  <w:r w:rsidRPr="00411644">
                    <w:rPr>
                      <w:rFonts w:ascii="Calibri" w:eastAsia="Calibri" w:hAnsi="Calibri" w:cs="Arial"/>
                    </w:rPr>
                    <w:t>progress</w:t>
                  </w:r>
                  <w:proofErr w:type="gramEnd"/>
                </w:p>
                <w:p w14:paraId="759CF53F" w14:textId="77777777" w:rsidR="00411644" w:rsidRPr="00411644" w:rsidRDefault="00411644" w:rsidP="00411644">
                  <w:pPr>
                    <w:numPr>
                      <w:ilvl w:val="0"/>
                      <w:numId w:val="6"/>
                    </w:numPr>
                    <w:contextualSpacing/>
                    <w:rPr>
                      <w:rFonts w:ascii="Calibri" w:eastAsia="Calibri" w:hAnsi="Calibri" w:cs="Arial"/>
                    </w:rPr>
                  </w:pPr>
                  <w:r w:rsidRPr="00411644">
                    <w:rPr>
                      <w:rFonts w:ascii="Calibri" w:eastAsia="Calibri" w:hAnsi="Calibri" w:cs="Arial"/>
                    </w:rPr>
                    <w:t>Engage in activities that allow students to self-assess and receive feedback</w:t>
                  </w:r>
                </w:p>
              </w:tc>
              <w:tc>
                <w:tcPr>
                  <w:tcW w:w="2352" w:type="dxa"/>
                </w:tcPr>
                <w:p w14:paraId="21796774" w14:textId="77777777" w:rsidR="00411644" w:rsidRPr="00411644" w:rsidRDefault="00411644" w:rsidP="00411644">
                  <w:pPr>
                    <w:numPr>
                      <w:ilvl w:val="0"/>
                      <w:numId w:val="6"/>
                    </w:numPr>
                    <w:contextualSpacing/>
                    <w:rPr>
                      <w:rFonts w:ascii="Calibri" w:eastAsia="Calibri" w:hAnsi="Calibri" w:cs="Arial"/>
                    </w:rPr>
                  </w:pPr>
                  <w:r w:rsidRPr="00411644">
                    <w:rPr>
                      <w:rFonts w:ascii="Calibri" w:eastAsia="Calibri" w:hAnsi="Calibri" w:cs="Arial"/>
                    </w:rPr>
                    <w:t xml:space="preserve">Provide a progress report in the middle of the </w:t>
                  </w:r>
                  <w:proofErr w:type="gramStart"/>
                  <w:r w:rsidRPr="00411644">
                    <w:rPr>
                      <w:rFonts w:ascii="Calibri" w:eastAsia="Calibri" w:hAnsi="Calibri" w:cs="Arial"/>
                    </w:rPr>
                    <w:t>quarter</w:t>
                  </w:r>
                  <w:proofErr w:type="gramEnd"/>
                </w:p>
                <w:p w14:paraId="49828077" w14:textId="77777777" w:rsidR="00411644" w:rsidRPr="00411644" w:rsidRDefault="00411644" w:rsidP="00411644">
                  <w:pPr>
                    <w:numPr>
                      <w:ilvl w:val="0"/>
                      <w:numId w:val="6"/>
                    </w:numPr>
                    <w:contextualSpacing/>
                    <w:rPr>
                      <w:rFonts w:ascii="Calibri" w:eastAsia="Calibri" w:hAnsi="Calibri" w:cs="Arial"/>
                    </w:rPr>
                  </w:pPr>
                  <w:r w:rsidRPr="00411644">
                    <w:rPr>
                      <w:rFonts w:ascii="Calibri" w:eastAsia="Calibri" w:hAnsi="Calibri" w:cs="Arial"/>
                    </w:rPr>
                    <w:t>Ask students to track grades in gradebook</w:t>
                  </w:r>
                </w:p>
              </w:tc>
            </w:tr>
          </w:tbl>
          <w:p w14:paraId="3A388977" w14:textId="77777777" w:rsidR="00411644" w:rsidRPr="00411644" w:rsidRDefault="00411644" w:rsidP="00411644">
            <w:pPr>
              <w:spacing w:before="120" w:after="120"/>
              <w:rPr>
                <w:rFonts w:ascii="Calibri" w:eastAsia="Calibri" w:hAnsi="Calibri" w:cs="Arial"/>
                <w:i/>
                <w:iCs/>
                <w:sz w:val="20"/>
                <w:szCs w:val="20"/>
              </w:rPr>
            </w:pPr>
            <w:r w:rsidRPr="00411644">
              <w:rPr>
                <w:rFonts w:ascii="Calibri" w:eastAsia="Calibri" w:hAnsi="Calibri" w:cs="Arial"/>
              </w:rPr>
              <w:t xml:space="preserve">T: Why is it important for learners to learn how to self-assess and reflect on their learning? </w:t>
            </w:r>
          </w:p>
          <w:p w14:paraId="25FE775E"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 xml:space="preserve">S: Students need to be aware of their progress toward their goal and know what they still need to work on to keep them motivated and on track. </w:t>
            </w:r>
          </w:p>
          <w:p w14:paraId="2E362286" w14:textId="77777777" w:rsidR="00411644" w:rsidRPr="00411644" w:rsidRDefault="00411644" w:rsidP="00411644">
            <w:pPr>
              <w:spacing w:before="120" w:after="120"/>
              <w:rPr>
                <w:rFonts w:ascii="Calibri" w:eastAsia="Calibri" w:hAnsi="Calibri" w:cs="Arial"/>
              </w:rPr>
            </w:pPr>
            <w:r w:rsidRPr="00411644">
              <w:rPr>
                <w:rFonts w:ascii="Calibri" w:eastAsia="Calibri" w:hAnsi="Calibri" w:cs="Arial"/>
              </w:rPr>
              <w:t>T: Look back at the three strategies we just discussed for self-regulation. How do these strategies support multiple means of engagement?</w:t>
            </w:r>
          </w:p>
          <w:p w14:paraId="6DD72C31" w14:textId="77777777" w:rsidR="00411644" w:rsidRPr="00411644" w:rsidRDefault="00411644" w:rsidP="00411644">
            <w:pPr>
              <w:spacing w:before="120" w:after="120"/>
              <w:contextualSpacing/>
              <w:rPr>
                <w:rFonts w:ascii="Calibri" w:eastAsia="Calibri" w:hAnsi="Calibri" w:cs="Arial"/>
                <w:b/>
                <w:bCs/>
              </w:rPr>
            </w:pPr>
            <w:r w:rsidRPr="00411644">
              <w:rPr>
                <w:rFonts w:ascii="Calibri" w:eastAsia="Calibri" w:hAnsi="Calibri" w:cs="Arial"/>
              </w:rPr>
              <w:t xml:space="preserve">S: The strategies are personalized to the individual student. Students set their own personal goals, self-assess, and reflect on their own learning to determine how to make progress toward their own goal. </w:t>
            </w:r>
          </w:p>
          <w:p w14:paraId="72C758DF" w14:textId="77777777" w:rsidR="00411644" w:rsidRPr="00411644" w:rsidRDefault="00411644" w:rsidP="00411644">
            <w:pPr>
              <w:contextualSpacing/>
              <w:rPr>
                <w:rFonts w:ascii="Calibri" w:eastAsia="Calibri" w:hAnsi="Calibri" w:cs="Arial"/>
                <w:b/>
                <w:bCs/>
              </w:rPr>
            </w:pPr>
          </w:p>
        </w:tc>
        <w:tc>
          <w:tcPr>
            <w:tcW w:w="1578" w:type="dxa"/>
          </w:tcPr>
          <w:p w14:paraId="64A953A1" w14:textId="77777777" w:rsidR="00411644" w:rsidRPr="00411644" w:rsidRDefault="00411644" w:rsidP="00411644">
            <w:pPr>
              <w:spacing w:before="120" w:after="120"/>
              <w:jc w:val="center"/>
              <w:rPr>
                <w:rFonts w:ascii="Calibri" w:eastAsia="Calibri" w:hAnsi="Calibri" w:cs="Arial"/>
              </w:rPr>
            </w:pPr>
          </w:p>
        </w:tc>
      </w:tr>
      <w:tr w:rsidR="00411644" w:rsidRPr="00411644" w14:paraId="48289B8C" w14:textId="77777777" w:rsidTr="00C10E82">
        <w:trPr>
          <w:cantSplit w:val="0"/>
        </w:trPr>
        <w:tc>
          <w:tcPr>
            <w:tcW w:w="805" w:type="dxa"/>
          </w:tcPr>
          <w:p w14:paraId="6CE8E4AB" w14:textId="553224FB" w:rsidR="00411644" w:rsidRPr="00411644" w:rsidRDefault="00177C0A" w:rsidP="00411644">
            <w:pPr>
              <w:spacing w:before="120" w:after="120"/>
              <w:jc w:val="center"/>
              <w:rPr>
                <w:rFonts w:ascii="Calibri" w:eastAsia="Calibri" w:hAnsi="Calibri" w:cs="Arial"/>
              </w:rPr>
            </w:pPr>
            <w:r>
              <w:rPr>
                <w:rFonts w:ascii="Calibri" w:eastAsia="Calibri" w:hAnsi="Calibri" w:cs="Arial"/>
              </w:rPr>
              <w:lastRenderedPageBreak/>
              <w:t>8</w:t>
            </w:r>
            <w:r w:rsidR="00411644" w:rsidRPr="00411644">
              <w:rPr>
                <w:rFonts w:ascii="Calibri" w:eastAsia="Calibri" w:hAnsi="Calibri" w:cs="Arial"/>
              </w:rPr>
              <w:t xml:space="preserve"> mins</w:t>
            </w:r>
          </w:p>
        </w:tc>
        <w:tc>
          <w:tcPr>
            <w:tcW w:w="6967" w:type="dxa"/>
          </w:tcPr>
          <w:p w14:paraId="3D996364" w14:textId="77777777" w:rsidR="00411644" w:rsidRPr="00411644" w:rsidRDefault="00411644" w:rsidP="00411644">
            <w:pPr>
              <w:spacing w:before="120" w:after="120"/>
              <w:contextualSpacing/>
              <w:rPr>
                <w:rFonts w:ascii="Calibri" w:eastAsia="Calibri" w:hAnsi="Calibri" w:cs="Arial"/>
                <w:b/>
                <w:bCs/>
              </w:rPr>
            </w:pPr>
            <w:r w:rsidRPr="00411644">
              <w:rPr>
                <w:rFonts w:ascii="Calibri" w:eastAsia="Calibri" w:hAnsi="Calibri" w:cs="Arial"/>
                <w:b/>
                <w:bCs/>
              </w:rPr>
              <w:t>Introduction to Goal Setting and One-on-One Conferences</w:t>
            </w:r>
          </w:p>
          <w:p w14:paraId="4086C321" w14:textId="77777777" w:rsidR="00411644" w:rsidRPr="00411644" w:rsidRDefault="00411644" w:rsidP="00411644">
            <w:pPr>
              <w:spacing w:before="120" w:after="120"/>
              <w:contextualSpacing/>
              <w:rPr>
                <w:rFonts w:ascii="Calibri" w:eastAsia="Calibri" w:hAnsi="Calibri" w:cs="Arial"/>
                <w:b/>
                <w:bCs/>
              </w:rPr>
            </w:pPr>
          </w:p>
          <w:p w14:paraId="0CF88DA0"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A good place to start with self-regulation is with personal goal setting. Remember that even when a teacher helps students set personal goals, those goals must be aligned to the class standards. What is a standard? </w:t>
            </w:r>
          </w:p>
          <w:p w14:paraId="365DF54A" w14:textId="77777777" w:rsidR="00411644" w:rsidRPr="00411644" w:rsidRDefault="00411644" w:rsidP="00411644">
            <w:pPr>
              <w:spacing w:before="120" w:after="120"/>
              <w:contextualSpacing/>
              <w:rPr>
                <w:rFonts w:ascii="Calibri" w:eastAsia="Calibri" w:hAnsi="Calibri" w:cs="Arial"/>
              </w:rPr>
            </w:pPr>
          </w:p>
          <w:p w14:paraId="4D97DA45"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lastRenderedPageBreak/>
              <w:t xml:space="preserve">S: Learning goals or expectations for what students should know and be able to do at each grade level. </w:t>
            </w:r>
          </w:p>
          <w:p w14:paraId="559D605B" w14:textId="77777777" w:rsidR="00411644" w:rsidRPr="00411644" w:rsidRDefault="00411644" w:rsidP="00411644">
            <w:pPr>
              <w:spacing w:before="120" w:after="120"/>
              <w:contextualSpacing/>
              <w:rPr>
                <w:rFonts w:ascii="Calibri" w:eastAsia="Calibri" w:hAnsi="Calibri" w:cs="Arial"/>
              </w:rPr>
            </w:pPr>
          </w:p>
          <w:p w14:paraId="1186745A"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And what are the standards that we use in Texas? </w:t>
            </w:r>
          </w:p>
          <w:p w14:paraId="6E2A6CBF" w14:textId="77777777" w:rsidR="00411644" w:rsidRPr="00411644" w:rsidRDefault="00411644" w:rsidP="00411644">
            <w:pPr>
              <w:spacing w:before="120" w:after="120"/>
              <w:contextualSpacing/>
              <w:rPr>
                <w:rFonts w:ascii="Calibri" w:eastAsia="Calibri" w:hAnsi="Calibri" w:cs="Arial"/>
              </w:rPr>
            </w:pPr>
          </w:p>
          <w:p w14:paraId="6C9AC33C"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S: TEKS. </w:t>
            </w:r>
          </w:p>
          <w:p w14:paraId="0840CBB6" w14:textId="77777777" w:rsidR="00411644" w:rsidRPr="00411644" w:rsidRDefault="00411644" w:rsidP="00411644">
            <w:pPr>
              <w:spacing w:before="120" w:after="120"/>
              <w:contextualSpacing/>
              <w:rPr>
                <w:rFonts w:ascii="Calibri" w:eastAsia="Calibri" w:hAnsi="Calibri" w:cs="Arial"/>
              </w:rPr>
            </w:pPr>
          </w:p>
          <w:p w14:paraId="38D3C2C9"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That’s right. A teacher must make sure that personal goals set by students are related to the standards that are being taught in the course. A teacher should also help students set realistic goals. </w:t>
            </w:r>
          </w:p>
          <w:p w14:paraId="2EE45F4E" w14:textId="77777777" w:rsidR="00411644" w:rsidRPr="00411644" w:rsidRDefault="00411644" w:rsidP="00411644">
            <w:pPr>
              <w:spacing w:before="120" w:after="120"/>
              <w:contextualSpacing/>
              <w:rPr>
                <w:rFonts w:ascii="Calibri" w:eastAsia="Calibri" w:hAnsi="Calibri" w:cs="Arial"/>
              </w:rPr>
            </w:pPr>
          </w:p>
          <w:p w14:paraId="0A28F55A"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Why do you think it is important for a goal to be realistic?</w:t>
            </w:r>
          </w:p>
          <w:p w14:paraId="60593225" w14:textId="77777777" w:rsidR="00411644" w:rsidRPr="00411644" w:rsidRDefault="00411644" w:rsidP="00411644">
            <w:pPr>
              <w:spacing w:before="120" w:after="120"/>
              <w:contextualSpacing/>
              <w:rPr>
                <w:rFonts w:ascii="Calibri" w:eastAsia="Calibri" w:hAnsi="Calibri" w:cs="Arial"/>
              </w:rPr>
            </w:pPr>
          </w:p>
          <w:p w14:paraId="58E594F9"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If students set unrealistic goals, they may become frustrated and quit.</w:t>
            </w:r>
          </w:p>
          <w:p w14:paraId="7A9104FF" w14:textId="77777777" w:rsidR="00411644" w:rsidRPr="00411644" w:rsidRDefault="00411644" w:rsidP="00411644">
            <w:pPr>
              <w:spacing w:before="120" w:after="120"/>
              <w:contextualSpacing/>
              <w:rPr>
                <w:rFonts w:ascii="Calibri" w:eastAsia="Calibri" w:hAnsi="Calibri" w:cs="Arial"/>
              </w:rPr>
            </w:pPr>
          </w:p>
          <w:p w14:paraId="56B4BCCC" w14:textId="7CEACE9C"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w:t>
            </w:r>
            <w:r w:rsidR="00D54E79">
              <w:rPr>
                <w:rFonts w:ascii="Calibri" w:eastAsia="Calibri" w:hAnsi="Calibri" w:cs="Arial"/>
              </w:rPr>
              <w:t>S</w:t>
            </w:r>
            <w:r w:rsidRPr="00411644">
              <w:rPr>
                <w:rFonts w:ascii="Calibri" w:eastAsia="Calibri" w:hAnsi="Calibri" w:cs="Arial"/>
              </w:rPr>
              <w:t xml:space="preserve">tudents often need support to learn how to set goals, how to monitor progress, and how to manage setbacks and learn from their mistakes. One way that teachers can support students in learning how to set their own goals and manage their emotions around learning is by using one-on-one student conferences. </w:t>
            </w:r>
          </w:p>
          <w:p w14:paraId="6EBBB194" w14:textId="77777777" w:rsidR="00411644" w:rsidRPr="00411644" w:rsidRDefault="00411644" w:rsidP="00411644">
            <w:pPr>
              <w:spacing w:before="120" w:after="120"/>
              <w:contextualSpacing/>
              <w:rPr>
                <w:rFonts w:ascii="Calibri" w:eastAsia="Calibri" w:hAnsi="Calibri" w:cs="Arial"/>
              </w:rPr>
            </w:pPr>
          </w:p>
          <w:p w14:paraId="319861F1"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A </w:t>
            </w:r>
            <w:r w:rsidRPr="00411644">
              <w:rPr>
                <w:rFonts w:ascii="Calibri" w:eastAsia="Calibri" w:hAnsi="Calibri" w:cs="Arial"/>
                <w:b/>
                <w:bCs/>
              </w:rPr>
              <w:t xml:space="preserve">one-on-one student conference </w:t>
            </w:r>
            <w:r w:rsidRPr="00411644">
              <w:rPr>
                <w:rFonts w:ascii="Calibri" w:eastAsia="Calibri" w:hAnsi="Calibri" w:cs="Arial"/>
              </w:rPr>
              <w:t>is a conversation between a teacher and an individual student focused on the student’s learning progress. (Use PPT to review definition and best practices.)</w:t>
            </w:r>
          </w:p>
          <w:p w14:paraId="3DF23909" w14:textId="77777777" w:rsidR="00411644" w:rsidRPr="00411644" w:rsidRDefault="00411644" w:rsidP="00411644">
            <w:pPr>
              <w:spacing w:before="120" w:after="120"/>
              <w:contextualSpacing/>
              <w:rPr>
                <w:rFonts w:ascii="Calibri" w:eastAsia="Calibri" w:hAnsi="Calibri" w:cs="Arial"/>
              </w:rPr>
            </w:pPr>
          </w:p>
          <w:p w14:paraId="1082E9FC"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(Take notes on student guide.)</w:t>
            </w:r>
          </w:p>
          <w:p w14:paraId="0957289D" w14:textId="77777777" w:rsidR="00411644" w:rsidRPr="00411644" w:rsidRDefault="00411644" w:rsidP="00411644">
            <w:pPr>
              <w:spacing w:before="120" w:after="120"/>
              <w:contextualSpacing/>
              <w:rPr>
                <w:rFonts w:ascii="Calibri" w:eastAsia="Calibri" w:hAnsi="Calibri" w:cs="Arial"/>
              </w:rPr>
            </w:pPr>
          </w:p>
          <w:p w14:paraId="6FBDCE1F"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Today, we are going to practice one-on-one conferences that:</w:t>
            </w:r>
          </w:p>
          <w:p w14:paraId="5F997937"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 xml:space="preserve">Are </w:t>
            </w:r>
            <w:proofErr w:type="gramStart"/>
            <w:r w:rsidRPr="00411644">
              <w:rPr>
                <w:rFonts w:ascii="Calibri" w:eastAsia="Calibri" w:hAnsi="Calibri" w:cs="Arial"/>
              </w:rPr>
              <w:t>brief</w:t>
            </w:r>
            <w:proofErr w:type="gramEnd"/>
          </w:p>
          <w:p w14:paraId="1DCC19DC"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 xml:space="preserve">Include attention to the students’ emotions about </w:t>
            </w:r>
            <w:proofErr w:type="gramStart"/>
            <w:r w:rsidRPr="00411644">
              <w:rPr>
                <w:rFonts w:ascii="Calibri" w:eastAsia="Calibri" w:hAnsi="Calibri" w:cs="Arial"/>
              </w:rPr>
              <w:t>learning</w:t>
            </w:r>
            <w:proofErr w:type="gramEnd"/>
          </w:p>
          <w:p w14:paraId="3A08CF75"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 xml:space="preserve">Provide scaffolded opportunity for student reflection on their own learning </w:t>
            </w:r>
            <w:proofErr w:type="gramStart"/>
            <w:r w:rsidRPr="00411644">
              <w:rPr>
                <w:rFonts w:ascii="Calibri" w:eastAsia="Calibri" w:hAnsi="Calibri" w:cs="Arial"/>
              </w:rPr>
              <w:t>progress</w:t>
            </w:r>
            <w:proofErr w:type="gramEnd"/>
          </w:p>
          <w:p w14:paraId="7F0BA0BA"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 xml:space="preserve">Focus on the student’s strengths and opportunities for </w:t>
            </w:r>
            <w:proofErr w:type="gramStart"/>
            <w:r w:rsidRPr="00411644">
              <w:rPr>
                <w:rFonts w:ascii="Calibri" w:eastAsia="Calibri" w:hAnsi="Calibri" w:cs="Arial"/>
              </w:rPr>
              <w:t>growth</w:t>
            </w:r>
            <w:proofErr w:type="gramEnd"/>
          </w:p>
          <w:p w14:paraId="7C220EFB"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Include goal-</w:t>
            </w:r>
            <w:proofErr w:type="gramStart"/>
            <w:r w:rsidRPr="00411644">
              <w:rPr>
                <w:rFonts w:ascii="Calibri" w:eastAsia="Calibri" w:hAnsi="Calibri" w:cs="Arial"/>
              </w:rPr>
              <w:t>setting</w:t>
            </w:r>
            <w:proofErr w:type="gramEnd"/>
          </w:p>
          <w:p w14:paraId="41A5A680" w14:textId="77777777" w:rsidR="00411644" w:rsidRPr="00411644" w:rsidRDefault="00411644" w:rsidP="00411644">
            <w:pPr>
              <w:numPr>
                <w:ilvl w:val="0"/>
                <w:numId w:val="9"/>
              </w:numPr>
              <w:spacing w:before="120" w:after="120"/>
              <w:contextualSpacing/>
              <w:rPr>
                <w:rFonts w:ascii="Calibri" w:eastAsia="Calibri" w:hAnsi="Calibri" w:cs="Arial"/>
              </w:rPr>
            </w:pPr>
            <w:r w:rsidRPr="00411644">
              <w:rPr>
                <w:rFonts w:ascii="Calibri" w:eastAsia="Calibri" w:hAnsi="Calibri" w:cs="Arial"/>
              </w:rPr>
              <w:t>End with next steps</w:t>
            </w:r>
          </w:p>
          <w:p w14:paraId="0AF144F6" w14:textId="77777777" w:rsidR="00411644" w:rsidRPr="00411644" w:rsidRDefault="00411644" w:rsidP="00411644">
            <w:pPr>
              <w:spacing w:before="120" w:after="120"/>
              <w:contextualSpacing/>
              <w:rPr>
                <w:rFonts w:ascii="Calibri" w:eastAsia="Calibri" w:hAnsi="Calibri" w:cs="Arial"/>
                <w:b/>
                <w:bCs/>
              </w:rPr>
            </w:pPr>
          </w:p>
        </w:tc>
        <w:tc>
          <w:tcPr>
            <w:tcW w:w="1578" w:type="dxa"/>
          </w:tcPr>
          <w:p w14:paraId="64EF3747" w14:textId="77777777" w:rsidR="00411644" w:rsidRPr="00411644" w:rsidRDefault="00411644" w:rsidP="00411644">
            <w:pPr>
              <w:spacing w:before="120" w:after="120"/>
              <w:jc w:val="center"/>
              <w:rPr>
                <w:rFonts w:ascii="Calibri" w:eastAsia="Calibri" w:hAnsi="Calibri" w:cs="Arial"/>
              </w:rPr>
            </w:pPr>
          </w:p>
        </w:tc>
      </w:tr>
      <w:tr w:rsidR="00411644" w:rsidRPr="00411644" w14:paraId="47BCE759" w14:textId="77777777" w:rsidTr="00C10E82">
        <w:trPr>
          <w:cantSplit w:val="0"/>
        </w:trPr>
        <w:tc>
          <w:tcPr>
            <w:tcW w:w="805" w:type="dxa"/>
          </w:tcPr>
          <w:p w14:paraId="58E43442"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8 mins</w:t>
            </w:r>
          </w:p>
        </w:tc>
        <w:tc>
          <w:tcPr>
            <w:tcW w:w="6967" w:type="dxa"/>
          </w:tcPr>
          <w:p w14:paraId="45B59F1E"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Before you try, I am going to model a conference for you. Who will play the role of the student? </w:t>
            </w:r>
          </w:p>
          <w:p w14:paraId="63A62540" w14:textId="77777777" w:rsidR="00411644" w:rsidRPr="00411644" w:rsidRDefault="00411644" w:rsidP="00411644">
            <w:pPr>
              <w:spacing w:before="120" w:after="120"/>
              <w:contextualSpacing/>
              <w:rPr>
                <w:rFonts w:ascii="Calibri" w:eastAsia="Calibri" w:hAnsi="Calibri" w:cs="Arial"/>
              </w:rPr>
            </w:pPr>
          </w:p>
          <w:p w14:paraId="77F002E8"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(Raise hands to volunteer.)</w:t>
            </w:r>
          </w:p>
          <w:p w14:paraId="4DAC6562" w14:textId="77777777" w:rsidR="00411644" w:rsidRPr="00411644" w:rsidRDefault="00411644" w:rsidP="00411644">
            <w:pPr>
              <w:spacing w:before="120" w:after="120"/>
              <w:contextualSpacing/>
              <w:rPr>
                <w:rFonts w:ascii="Calibri" w:eastAsia="Calibri" w:hAnsi="Calibri" w:cs="Arial"/>
              </w:rPr>
            </w:pPr>
          </w:p>
          <w:p w14:paraId="69BA380A"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(Select one volunteer. Invite volunteer to the front of the room to model a one-on-one conference. Provide the volunteer with the model script.)</w:t>
            </w:r>
          </w:p>
          <w:p w14:paraId="2804D6DD" w14:textId="77777777" w:rsidR="00411644" w:rsidRPr="00411644" w:rsidRDefault="00411644" w:rsidP="00411644">
            <w:pPr>
              <w:spacing w:before="120" w:after="120"/>
              <w:contextualSpacing/>
              <w:rPr>
                <w:rFonts w:ascii="Calibri" w:eastAsia="Calibri" w:hAnsi="Calibri" w:cs="Arial"/>
              </w:rPr>
            </w:pPr>
          </w:p>
          <w:p w14:paraId="5CB3A018"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lastRenderedPageBreak/>
              <w:t>T: Please find the conference scenario on your student guide and follow along with me while I read the scenario for the modeled conference. (Read the scenario out loud.)</w:t>
            </w:r>
          </w:p>
          <w:p w14:paraId="7211A151" w14:textId="77777777" w:rsidR="00411644" w:rsidRPr="00411644" w:rsidRDefault="00411644" w:rsidP="00411644">
            <w:pPr>
              <w:spacing w:before="120" w:after="120"/>
              <w:contextualSpacing/>
              <w:rPr>
                <w:rFonts w:ascii="Calibri" w:eastAsia="Calibri" w:hAnsi="Calibri" w:cs="Arial"/>
              </w:rPr>
            </w:pPr>
          </w:p>
          <w:p w14:paraId="29669025"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(Find the scenario and read along while the teacher reads out loud.)</w:t>
            </w:r>
          </w:p>
          <w:p w14:paraId="5EB4AEAF" w14:textId="77777777" w:rsidR="00411644" w:rsidRPr="00411644" w:rsidRDefault="00411644" w:rsidP="00411644">
            <w:pPr>
              <w:spacing w:before="120" w:after="120"/>
              <w:contextualSpacing/>
              <w:rPr>
                <w:rFonts w:ascii="Calibri" w:eastAsia="Calibri" w:hAnsi="Calibri" w:cs="Arial"/>
              </w:rPr>
            </w:pPr>
          </w:p>
          <w:p w14:paraId="549E6835"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What questions do you have about the scenario? </w:t>
            </w:r>
          </w:p>
          <w:p w14:paraId="5C10A406" w14:textId="77777777" w:rsidR="00411644" w:rsidRPr="00411644" w:rsidRDefault="00411644" w:rsidP="00411644">
            <w:pPr>
              <w:spacing w:before="120" w:after="120"/>
              <w:contextualSpacing/>
              <w:rPr>
                <w:rFonts w:ascii="Calibri" w:eastAsia="Calibri" w:hAnsi="Calibri" w:cs="Arial"/>
              </w:rPr>
            </w:pPr>
          </w:p>
          <w:p w14:paraId="0571742B"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(Answers will vary.)</w:t>
            </w:r>
          </w:p>
          <w:p w14:paraId="6C823E01" w14:textId="77777777" w:rsidR="00411644" w:rsidRPr="00411644" w:rsidRDefault="00411644" w:rsidP="00411644">
            <w:pPr>
              <w:spacing w:before="120" w:after="120"/>
              <w:contextualSpacing/>
              <w:rPr>
                <w:rFonts w:ascii="Calibri" w:eastAsia="Calibri" w:hAnsi="Calibri" w:cs="Arial"/>
              </w:rPr>
            </w:pPr>
          </w:p>
          <w:p w14:paraId="5B91A8E5"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(Respond to any questions asked.) Before we begin the conference, take a minute to review the student’s self-reflection. </w:t>
            </w:r>
          </w:p>
          <w:p w14:paraId="7E092ED5" w14:textId="77777777" w:rsidR="00411644" w:rsidRPr="00411644" w:rsidRDefault="00411644" w:rsidP="00411644">
            <w:pPr>
              <w:spacing w:before="120" w:after="120"/>
              <w:contextualSpacing/>
              <w:rPr>
                <w:rFonts w:ascii="Calibri" w:eastAsia="Calibri" w:hAnsi="Calibri" w:cs="Arial"/>
                <w:b/>
                <w:bCs/>
              </w:rPr>
            </w:pPr>
          </w:p>
          <w:p w14:paraId="415692D2"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Now, we are going to model the conference for you. As you watch, take notes on evidence of the characteristics of a conference we just discussed using the graphic organizer in your student guide. </w:t>
            </w:r>
          </w:p>
          <w:p w14:paraId="314B5C6E" w14:textId="77777777" w:rsidR="00411644" w:rsidRPr="00411644" w:rsidRDefault="00411644" w:rsidP="00411644">
            <w:pPr>
              <w:spacing w:before="120" w:after="120"/>
              <w:contextualSpacing/>
              <w:rPr>
                <w:rFonts w:ascii="Calibri" w:eastAsia="Calibri" w:hAnsi="Calibri" w:cs="Arial"/>
                <w:b/>
                <w:bCs/>
              </w:rPr>
            </w:pPr>
          </w:p>
        </w:tc>
        <w:tc>
          <w:tcPr>
            <w:tcW w:w="1578" w:type="dxa"/>
          </w:tcPr>
          <w:p w14:paraId="3325AF25"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lastRenderedPageBreak/>
              <w:t>Model Conference Script</w:t>
            </w:r>
          </w:p>
        </w:tc>
      </w:tr>
      <w:tr w:rsidR="00411644" w:rsidRPr="00411644" w14:paraId="2F6EE4EA" w14:textId="77777777" w:rsidTr="00C10E82">
        <w:trPr>
          <w:cantSplit w:val="0"/>
        </w:trPr>
        <w:tc>
          <w:tcPr>
            <w:tcW w:w="805" w:type="dxa"/>
          </w:tcPr>
          <w:p w14:paraId="3504110F"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11 mins</w:t>
            </w:r>
          </w:p>
        </w:tc>
        <w:tc>
          <w:tcPr>
            <w:tcW w:w="6967" w:type="dxa"/>
          </w:tcPr>
          <w:p w14:paraId="780F2A1D"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Now, it’s your turn to role play one-on-one student conferences with a partner. Use the same partner from your bellringer this morning. </w:t>
            </w:r>
          </w:p>
          <w:p w14:paraId="78CF872E" w14:textId="77777777" w:rsidR="00411644" w:rsidRPr="00411644" w:rsidRDefault="00411644" w:rsidP="00411644">
            <w:pPr>
              <w:spacing w:before="120" w:after="120"/>
              <w:contextualSpacing/>
              <w:rPr>
                <w:rFonts w:ascii="Calibri" w:eastAsia="Calibri" w:hAnsi="Calibri" w:cs="Arial"/>
              </w:rPr>
            </w:pPr>
          </w:p>
          <w:p w14:paraId="4C81D83C" w14:textId="61382569"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You will use the same writing conference scenario, but your checklist and reflection can look different than </w:t>
            </w:r>
            <w:r w:rsidR="0061131D">
              <w:rPr>
                <w:rFonts w:ascii="Calibri" w:eastAsia="Calibri" w:hAnsi="Calibri" w:cs="Arial"/>
              </w:rPr>
              <w:t>Student A</w:t>
            </w:r>
            <w:r w:rsidRPr="00411644">
              <w:rPr>
                <w:rFonts w:ascii="Calibri" w:eastAsia="Calibri" w:hAnsi="Calibri" w:cs="Arial"/>
              </w:rPr>
              <w:t xml:space="preserve">’s. You will each have 4 minutes as the teacher to role play a one-on-one conference with a student. Are there any questions before we begin? </w:t>
            </w:r>
          </w:p>
          <w:p w14:paraId="2C515EA0" w14:textId="77777777" w:rsidR="00411644" w:rsidRPr="00411644" w:rsidRDefault="00411644" w:rsidP="00411644">
            <w:pPr>
              <w:spacing w:before="120" w:after="120"/>
              <w:contextualSpacing/>
              <w:rPr>
                <w:rFonts w:ascii="Calibri" w:eastAsia="Calibri" w:hAnsi="Calibri" w:cs="Arial"/>
              </w:rPr>
            </w:pPr>
          </w:p>
          <w:p w14:paraId="48A7D805"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(Answers will vary.)</w:t>
            </w:r>
          </w:p>
          <w:p w14:paraId="6A1724FC" w14:textId="77777777" w:rsidR="00411644" w:rsidRPr="00411644" w:rsidRDefault="00411644" w:rsidP="00411644">
            <w:pPr>
              <w:spacing w:before="120" w:after="120"/>
              <w:contextualSpacing/>
              <w:rPr>
                <w:rFonts w:ascii="Calibri" w:eastAsia="Calibri" w:hAnsi="Calibri" w:cs="Arial"/>
              </w:rPr>
            </w:pPr>
          </w:p>
          <w:p w14:paraId="14F2CA57"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(Respond to any questions.) I am going to set a timer for 4 minutes for the first role play. After the 4 minutes is up, you will have a minute to debrief and discuss how the teacher used the characteristics of one-on-one conferences. The first role play may begin now. (Set timer for 4 minutes.)</w:t>
            </w:r>
          </w:p>
          <w:p w14:paraId="41492992" w14:textId="77777777" w:rsidR="00411644" w:rsidRPr="00411644" w:rsidRDefault="00411644" w:rsidP="00411644">
            <w:pPr>
              <w:spacing w:before="120" w:after="120"/>
              <w:contextualSpacing/>
              <w:rPr>
                <w:rFonts w:ascii="Calibri" w:eastAsia="Calibri" w:hAnsi="Calibri" w:cs="Arial"/>
              </w:rPr>
            </w:pPr>
          </w:p>
          <w:p w14:paraId="2ECCA832"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(Engage in role play until 4 minutes is up.)</w:t>
            </w:r>
          </w:p>
          <w:p w14:paraId="7C5D5E0D" w14:textId="77777777" w:rsidR="00411644" w:rsidRPr="00411644" w:rsidRDefault="00411644" w:rsidP="00411644">
            <w:pPr>
              <w:spacing w:before="120" w:after="120"/>
              <w:contextualSpacing/>
              <w:rPr>
                <w:rFonts w:ascii="Calibri" w:eastAsia="Calibri" w:hAnsi="Calibri" w:cs="Arial"/>
              </w:rPr>
            </w:pPr>
          </w:p>
          <w:p w14:paraId="24EE1B66"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T: Take a minute to debrief the role play. How did the teacher address the characteristics of a one-on-one conference? As you debrief the role play, the teacher should take notes in their own student guide about what they did well and what they could improve.</w:t>
            </w:r>
          </w:p>
          <w:p w14:paraId="5D9DE980" w14:textId="77777777" w:rsidR="00411644" w:rsidRPr="00411644" w:rsidRDefault="00411644" w:rsidP="00411644">
            <w:pPr>
              <w:spacing w:before="120" w:after="120"/>
              <w:contextualSpacing/>
              <w:rPr>
                <w:rFonts w:ascii="Calibri" w:eastAsia="Calibri" w:hAnsi="Calibri" w:cs="Arial"/>
              </w:rPr>
            </w:pPr>
          </w:p>
          <w:p w14:paraId="0E13BE5A"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(Debrief. Teacher records reflections in student guide.)</w:t>
            </w:r>
          </w:p>
          <w:p w14:paraId="267A36EC" w14:textId="77777777" w:rsidR="00411644" w:rsidRPr="00411644" w:rsidRDefault="00411644" w:rsidP="00411644">
            <w:pPr>
              <w:spacing w:before="120" w:after="120"/>
              <w:contextualSpacing/>
              <w:rPr>
                <w:rFonts w:ascii="Calibri" w:eastAsia="Calibri" w:hAnsi="Calibri" w:cs="Arial"/>
              </w:rPr>
            </w:pPr>
          </w:p>
          <w:p w14:paraId="3999C65D"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I am going to set a time for the next role play. You have 4 minutes. </w:t>
            </w:r>
            <w:r w:rsidRPr="00411644">
              <w:rPr>
                <w:rFonts w:ascii="Calibri" w:eastAsia="Calibri" w:hAnsi="Calibri" w:cs="Arial"/>
              </w:rPr>
              <w:br/>
            </w:r>
          </w:p>
          <w:p w14:paraId="5B5BB453"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(Engage in role play until 4 minutes is up.)</w:t>
            </w:r>
          </w:p>
          <w:p w14:paraId="6821CC7C" w14:textId="77777777" w:rsidR="00411644" w:rsidRPr="00411644" w:rsidRDefault="00411644" w:rsidP="00411644">
            <w:pPr>
              <w:spacing w:before="120" w:after="120"/>
              <w:contextualSpacing/>
              <w:rPr>
                <w:rFonts w:ascii="Calibri" w:eastAsia="Calibri" w:hAnsi="Calibri" w:cs="Arial"/>
              </w:rPr>
            </w:pPr>
          </w:p>
          <w:p w14:paraId="73AEA64F"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lastRenderedPageBreak/>
              <w:t>T: Take a minute to debrief the role play. How did the teacher address the characteristics of a one-on-one conference? As you debrief the role play, the teacher should take notes in their own student guide about what they did well and what they could improve.</w:t>
            </w:r>
          </w:p>
          <w:p w14:paraId="0E2F08CF" w14:textId="77777777" w:rsidR="00411644" w:rsidRPr="00411644" w:rsidRDefault="00411644" w:rsidP="00411644">
            <w:pPr>
              <w:spacing w:before="120" w:after="120"/>
              <w:contextualSpacing/>
              <w:rPr>
                <w:rFonts w:ascii="Calibri" w:eastAsia="Calibri" w:hAnsi="Calibri" w:cs="Arial"/>
              </w:rPr>
            </w:pPr>
          </w:p>
          <w:p w14:paraId="3D719416"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(Debrief. Teacher records reflections in student guide.)</w:t>
            </w:r>
          </w:p>
          <w:p w14:paraId="494AF43F" w14:textId="77777777" w:rsidR="00411644" w:rsidRPr="00411644" w:rsidRDefault="00411644" w:rsidP="00411644">
            <w:pPr>
              <w:spacing w:before="120" w:after="120"/>
              <w:contextualSpacing/>
              <w:rPr>
                <w:rFonts w:ascii="Calibri" w:eastAsia="Calibri" w:hAnsi="Calibri" w:cs="Arial"/>
              </w:rPr>
            </w:pPr>
          </w:p>
        </w:tc>
        <w:tc>
          <w:tcPr>
            <w:tcW w:w="1578" w:type="dxa"/>
          </w:tcPr>
          <w:p w14:paraId="5B88F013" w14:textId="77777777" w:rsidR="00411644" w:rsidRPr="00411644" w:rsidRDefault="00411644" w:rsidP="00411644">
            <w:pPr>
              <w:spacing w:before="120" w:after="120"/>
              <w:jc w:val="center"/>
              <w:rPr>
                <w:rFonts w:ascii="Calibri" w:eastAsia="Calibri" w:hAnsi="Calibri" w:cs="Arial"/>
              </w:rPr>
            </w:pPr>
          </w:p>
        </w:tc>
      </w:tr>
      <w:tr w:rsidR="00411644" w:rsidRPr="00411644" w14:paraId="4A80D8AC" w14:textId="77777777" w:rsidTr="00C10E82">
        <w:trPr>
          <w:cantSplit w:val="0"/>
        </w:trPr>
        <w:tc>
          <w:tcPr>
            <w:tcW w:w="805" w:type="dxa"/>
          </w:tcPr>
          <w:p w14:paraId="4C50C0F2" w14:textId="77777777" w:rsidR="00411644" w:rsidRPr="00411644" w:rsidRDefault="00411644" w:rsidP="00411644">
            <w:pPr>
              <w:spacing w:before="120" w:after="120"/>
              <w:jc w:val="center"/>
              <w:rPr>
                <w:rFonts w:ascii="Calibri" w:eastAsia="Calibri" w:hAnsi="Calibri" w:cs="Arial"/>
              </w:rPr>
            </w:pPr>
            <w:r w:rsidRPr="00411644">
              <w:rPr>
                <w:rFonts w:ascii="Calibri" w:eastAsia="Calibri" w:hAnsi="Calibri" w:cs="Arial"/>
              </w:rPr>
              <w:t>3 mins</w:t>
            </w:r>
          </w:p>
        </w:tc>
        <w:tc>
          <w:tcPr>
            <w:tcW w:w="6967" w:type="dxa"/>
          </w:tcPr>
          <w:p w14:paraId="5106D8E2" w14:textId="77777777" w:rsidR="00411644" w:rsidRPr="00411644" w:rsidRDefault="00411644" w:rsidP="00411644">
            <w:pPr>
              <w:spacing w:before="120" w:after="120"/>
              <w:contextualSpacing/>
              <w:rPr>
                <w:rFonts w:ascii="Calibri" w:eastAsia="Calibri" w:hAnsi="Calibri" w:cs="Arial"/>
                <w:b/>
                <w:bCs/>
              </w:rPr>
            </w:pPr>
            <w:r w:rsidRPr="00411644">
              <w:rPr>
                <w:rFonts w:ascii="Calibri" w:eastAsia="Calibri" w:hAnsi="Calibri" w:cs="Arial"/>
                <w:b/>
                <w:bCs/>
              </w:rPr>
              <w:t>Debrief</w:t>
            </w:r>
          </w:p>
          <w:p w14:paraId="0EBB2F32" w14:textId="77777777" w:rsidR="00411644" w:rsidRPr="00411644" w:rsidRDefault="00411644" w:rsidP="00411644">
            <w:pPr>
              <w:spacing w:before="120" w:after="120"/>
              <w:contextualSpacing/>
              <w:rPr>
                <w:rFonts w:ascii="Calibri" w:eastAsia="Calibri" w:hAnsi="Calibri" w:cs="Arial"/>
                <w:b/>
                <w:bCs/>
              </w:rPr>
            </w:pPr>
          </w:p>
          <w:p w14:paraId="3E0E4384"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How did you feel as a student during the role plays? </w:t>
            </w:r>
          </w:p>
          <w:p w14:paraId="4440FB31" w14:textId="77777777" w:rsidR="00411644" w:rsidRPr="00411644" w:rsidRDefault="00411644" w:rsidP="00411644">
            <w:pPr>
              <w:spacing w:before="120" w:after="120"/>
              <w:contextualSpacing/>
              <w:rPr>
                <w:rFonts w:ascii="Calibri" w:eastAsia="Calibri" w:hAnsi="Calibri" w:cs="Arial"/>
              </w:rPr>
            </w:pPr>
          </w:p>
          <w:p w14:paraId="0BF15148"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 (Answers will vary.)</w:t>
            </w:r>
          </w:p>
          <w:p w14:paraId="43C7FFC3" w14:textId="77777777" w:rsidR="00411644" w:rsidRPr="00411644" w:rsidRDefault="00411644" w:rsidP="00411644">
            <w:pPr>
              <w:spacing w:before="120" w:after="120"/>
              <w:contextualSpacing/>
              <w:rPr>
                <w:rFonts w:ascii="Calibri" w:eastAsia="Calibri" w:hAnsi="Calibri" w:cs="Arial"/>
              </w:rPr>
            </w:pPr>
          </w:p>
          <w:p w14:paraId="6AABB60D"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T: How did the one-on-one conference with a teacher help engage you as a learner? </w:t>
            </w:r>
          </w:p>
          <w:p w14:paraId="5874053C" w14:textId="77777777" w:rsidR="00411644" w:rsidRPr="00411644" w:rsidRDefault="00411644" w:rsidP="00411644">
            <w:pPr>
              <w:spacing w:before="120" w:after="120"/>
              <w:contextualSpacing/>
              <w:rPr>
                <w:rFonts w:ascii="Calibri" w:eastAsia="Calibri" w:hAnsi="Calibri" w:cs="Arial"/>
              </w:rPr>
            </w:pPr>
          </w:p>
          <w:p w14:paraId="75F9B9F1"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 xml:space="preserve">S: I was able to set my own goal based on my own strengths and weaknesses. My next steps were personal to me, which led to increased motivation. </w:t>
            </w:r>
          </w:p>
        </w:tc>
        <w:tc>
          <w:tcPr>
            <w:tcW w:w="1578" w:type="dxa"/>
          </w:tcPr>
          <w:p w14:paraId="085F4904" w14:textId="77777777" w:rsidR="00411644" w:rsidRPr="00411644" w:rsidRDefault="00411644" w:rsidP="00411644">
            <w:pPr>
              <w:spacing w:before="120" w:after="120"/>
              <w:jc w:val="center"/>
              <w:rPr>
                <w:rFonts w:ascii="Calibri" w:eastAsia="Calibri" w:hAnsi="Calibri" w:cs="Arial"/>
              </w:rPr>
            </w:pPr>
          </w:p>
        </w:tc>
      </w:tr>
      <w:tr w:rsidR="00411644" w:rsidRPr="00411644" w14:paraId="21422B5D" w14:textId="77777777" w:rsidTr="00C10E82">
        <w:trPr>
          <w:cantSplit w:val="0"/>
        </w:trPr>
        <w:tc>
          <w:tcPr>
            <w:tcW w:w="805" w:type="dxa"/>
          </w:tcPr>
          <w:p w14:paraId="4C051D7E" w14:textId="1703C59D" w:rsidR="00411644" w:rsidRPr="00411644" w:rsidRDefault="00177C0A" w:rsidP="00411644">
            <w:pPr>
              <w:spacing w:before="120" w:after="120"/>
              <w:jc w:val="center"/>
              <w:rPr>
                <w:rFonts w:ascii="Calibri" w:eastAsia="Calibri" w:hAnsi="Calibri" w:cs="Arial"/>
              </w:rPr>
            </w:pPr>
            <w:r>
              <w:rPr>
                <w:rFonts w:ascii="Calibri" w:eastAsia="Calibri" w:hAnsi="Calibri" w:cs="Arial"/>
              </w:rPr>
              <w:t>5</w:t>
            </w:r>
            <w:r w:rsidR="00411644" w:rsidRPr="00411644">
              <w:rPr>
                <w:rFonts w:ascii="Calibri" w:eastAsia="Calibri" w:hAnsi="Calibri" w:cs="Arial"/>
              </w:rPr>
              <w:t xml:space="preserve"> mins</w:t>
            </w:r>
          </w:p>
        </w:tc>
        <w:tc>
          <w:tcPr>
            <w:tcW w:w="6967" w:type="dxa"/>
          </w:tcPr>
          <w:p w14:paraId="7B4950E6" w14:textId="77777777" w:rsidR="00411644" w:rsidRPr="00411644" w:rsidRDefault="00411644" w:rsidP="00411644">
            <w:pPr>
              <w:spacing w:before="120" w:after="120"/>
              <w:contextualSpacing/>
              <w:rPr>
                <w:rFonts w:ascii="Calibri" w:eastAsia="Calibri" w:hAnsi="Calibri" w:cs="Arial"/>
              </w:rPr>
            </w:pPr>
            <w:r w:rsidRPr="00411644">
              <w:rPr>
                <w:rFonts w:ascii="Calibri" w:eastAsia="Calibri" w:hAnsi="Calibri" w:cs="Arial"/>
              </w:rPr>
              <w:t>(Students complete the exit ticket.)</w:t>
            </w:r>
          </w:p>
        </w:tc>
        <w:tc>
          <w:tcPr>
            <w:tcW w:w="1578" w:type="dxa"/>
          </w:tcPr>
          <w:p w14:paraId="46B1777F" w14:textId="695B867D" w:rsidR="00411644" w:rsidRPr="00411644" w:rsidRDefault="00025740" w:rsidP="00411644">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p w14:paraId="4766E2FD" w14:textId="77777777" w:rsidR="00512672" w:rsidRDefault="00512672">
      <w:pPr>
        <w:rPr>
          <w:rFonts w:asciiTheme="majorHAnsi" w:hAnsiTheme="majorHAnsi" w:cstheme="majorHAnsi"/>
          <w:sz w:val="28"/>
          <w:szCs w:val="28"/>
        </w:rPr>
      </w:pPr>
      <w:r>
        <w:rPr>
          <w:rFonts w:asciiTheme="majorHAnsi" w:hAnsiTheme="majorHAnsi" w:cstheme="majorHAnsi"/>
          <w:sz w:val="28"/>
          <w:szCs w:val="28"/>
        </w:rPr>
        <w:br w:type="page"/>
      </w:r>
    </w:p>
    <w:p w14:paraId="4257899E" w14:textId="77777777" w:rsidR="00FD01CF" w:rsidRPr="00B24172" w:rsidRDefault="00FD01CF" w:rsidP="00FD01CF">
      <w:pPr>
        <w:outlineLvl w:val="0"/>
        <w:rPr>
          <w:rFonts w:ascii="Calibri" w:eastAsia="Calibri" w:hAnsi="Calibri" w:cs="Open Sans"/>
          <w:bCs/>
          <w:sz w:val="28"/>
          <w:szCs w:val="20"/>
        </w:rPr>
      </w:pPr>
      <w:r w:rsidRPr="00B24172">
        <w:rPr>
          <w:rFonts w:ascii="Calibri" w:eastAsia="Calibri" w:hAnsi="Calibri" w:cs="Open Sans"/>
          <w:bCs/>
          <w:sz w:val="28"/>
          <w:szCs w:val="20"/>
        </w:rPr>
        <w:lastRenderedPageBreak/>
        <w:t>Model Conference Script</w:t>
      </w:r>
    </w:p>
    <w:p w14:paraId="33475801" w14:textId="77777777" w:rsidR="00FD01CF" w:rsidRPr="00B24172" w:rsidRDefault="00FD01CF" w:rsidP="00FD01CF">
      <w:pPr>
        <w:pBdr>
          <w:bottom w:val="single" w:sz="6" w:space="1" w:color="auto"/>
        </w:pBdr>
        <w:outlineLvl w:val="1"/>
        <w:rPr>
          <w:rFonts w:ascii="Open Sans" w:eastAsia="Calibri" w:hAnsi="Open Sans" w:cs="Open Sans"/>
          <w:b/>
          <w:bCs/>
          <w:color w:val="000000"/>
          <w:sz w:val="20"/>
          <w:szCs w:val="20"/>
          <w:shd w:val="clear" w:color="auto" w:fill="FFFFFF"/>
        </w:rPr>
      </w:pPr>
      <w:r w:rsidRPr="00B24172">
        <w:rPr>
          <w:rFonts w:ascii="Open Sans" w:eastAsia="Calibri" w:hAnsi="Open Sans" w:cs="Open Sans"/>
          <w:b/>
          <w:bCs/>
          <w:color w:val="000000"/>
          <w:sz w:val="20"/>
          <w:szCs w:val="20"/>
          <w:shd w:val="clear" w:color="auto" w:fill="FFFFFF"/>
        </w:rPr>
        <w:t>Lesson 8.05: Multiple Means of Engagement</w:t>
      </w:r>
    </w:p>
    <w:p w14:paraId="5307DD87" w14:textId="21AD1CE6"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w:t>
      </w:r>
      <w:r>
        <w:rPr>
          <w:rFonts w:ascii="Calibri" w:eastAsia="Calibri" w:hAnsi="Calibri" w:cs="Arial"/>
        </w:rPr>
        <w:t>(Insert volunteer name here)</w:t>
      </w:r>
      <w:r w:rsidRPr="00B24172">
        <w:rPr>
          <w:rFonts w:ascii="Calibri" w:eastAsia="Calibri" w:hAnsi="Calibri" w:cs="Arial"/>
        </w:rPr>
        <w:t xml:space="preserve">, thanks for meeting with me. How are you feeling about your conference today? </w:t>
      </w:r>
    </w:p>
    <w:p w14:paraId="6FCA629A" w14:textId="07915634"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I’m excited to show you my work on my story. I’ve written a lot more since last week. </w:t>
      </w:r>
    </w:p>
    <w:p w14:paraId="423590A0" w14:textId="26FFB487"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Great! Do you have any other feelings about the conference today? </w:t>
      </w:r>
    </w:p>
    <w:p w14:paraId="1BFA2C82" w14:textId="071843DF"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Well, I’m a little nervous, I guess. </w:t>
      </w:r>
    </w:p>
    <w:p w14:paraId="678A3DA8" w14:textId="10B3D4B6"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What makes you nervous? </w:t>
      </w:r>
    </w:p>
    <w:p w14:paraId="3D6C4C58" w14:textId="4EB7ECF9"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Showing </w:t>
      </w:r>
      <w:proofErr w:type="gramStart"/>
      <w:r w:rsidRPr="00B24172">
        <w:rPr>
          <w:rFonts w:ascii="Calibri" w:eastAsia="Calibri" w:hAnsi="Calibri" w:cs="Arial"/>
        </w:rPr>
        <w:t>you</w:t>
      </w:r>
      <w:proofErr w:type="gramEnd"/>
      <w:r w:rsidRPr="00B24172">
        <w:rPr>
          <w:rFonts w:ascii="Calibri" w:eastAsia="Calibri" w:hAnsi="Calibri" w:cs="Arial"/>
        </w:rPr>
        <w:t xml:space="preserve"> my work. It can be a little scary to share work with someone else. </w:t>
      </w:r>
    </w:p>
    <w:p w14:paraId="7EB99E89" w14:textId="72C7D3BC"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Yes, I agree. Let’s take a deep breath and remember that I’m here to help you make your story better. </w:t>
      </w:r>
    </w:p>
    <w:p w14:paraId="3203F46B" w14:textId="07B57FDF" w:rsidR="00FD01CF" w:rsidRPr="00B24172" w:rsidRDefault="00FD01CF" w:rsidP="00FD01CF">
      <w:pPr>
        <w:rPr>
          <w:rFonts w:ascii="Calibri" w:eastAsia="Calibri" w:hAnsi="Calibri" w:cs="Arial"/>
        </w:rPr>
      </w:pPr>
      <w:r w:rsidRPr="00B24172">
        <w:rPr>
          <w:rFonts w:ascii="Calibri" w:eastAsia="Calibri" w:hAnsi="Calibri" w:cs="Arial"/>
        </w:rPr>
        <w:t>(</w:t>
      </w:r>
      <w:r>
        <w:rPr>
          <w:rFonts w:ascii="Calibri" w:eastAsia="Calibri" w:hAnsi="Calibri" w:cs="Arial"/>
        </w:rPr>
        <w:t>Student</w:t>
      </w:r>
      <w:r w:rsidRPr="00B24172">
        <w:rPr>
          <w:rFonts w:ascii="Calibri" w:eastAsia="Calibri" w:hAnsi="Calibri" w:cs="Arial"/>
        </w:rPr>
        <w:t xml:space="preserve"> and </w:t>
      </w:r>
      <w:r>
        <w:rPr>
          <w:rFonts w:ascii="Calibri" w:eastAsia="Calibri" w:hAnsi="Calibri" w:cs="Arial"/>
        </w:rPr>
        <w:t>Teacher</w:t>
      </w:r>
      <w:r w:rsidRPr="00B24172">
        <w:rPr>
          <w:rFonts w:ascii="Calibri" w:eastAsia="Calibri" w:hAnsi="Calibri" w:cs="Arial"/>
        </w:rPr>
        <w:t xml:space="preserve"> take a deep breath together.)</w:t>
      </w:r>
    </w:p>
    <w:p w14:paraId="5CC47015" w14:textId="2734B3AA"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Now, let’s start with what you think you’ve done well in your story so far to develop your characters. </w:t>
      </w:r>
    </w:p>
    <w:p w14:paraId="770CACD8" w14:textId="22EE0F2F"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Well, I’ve provided a lot of detail about my characters – not only the main characters but also some of the minor characters. I’ve included lots of physical description and description of their personalities. I also remembered to make sure my main character changed by the end of the story. </w:t>
      </w:r>
    </w:p>
    <w:p w14:paraId="3C4FC4CB" w14:textId="62F29365"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That’s great. Can you show me some evidence that your main character has changed? </w:t>
      </w:r>
    </w:p>
    <w:p w14:paraId="5B3D6FFE" w14:textId="42335538"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(Points to paper.) Yes, you see right here at the beginning she is scared about moving to a new home and making new friends. And then later at the end, she has made a new friend and is excited about her first day at school because she has learned how to make new friends. </w:t>
      </w:r>
    </w:p>
    <w:p w14:paraId="5EFE51B7" w14:textId="11AFD310"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Yes, that evidence shows me that you were able to create a main character who changed in the story. Now, let’s talk about some opportunities for growth and improvement. What do you think you can do to make your story stronger? </w:t>
      </w:r>
    </w:p>
    <w:p w14:paraId="5D91CFA4" w14:textId="6167BE44"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I need to work on dialogue, indirect characterization and adding feelings and beliefs to my characters. </w:t>
      </w:r>
    </w:p>
    <w:p w14:paraId="3DD7B194" w14:textId="4B5A3159"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That’s a lot to work on all at once. What do you think is a good first step for you? </w:t>
      </w:r>
    </w:p>
    <w:p w14:paraId="16C43CEE" w14:textId="33AA9FAB"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xml:space="preserve">: Well, I think I can add some indirect characterization.  </w:t>
      </w:r>
    </w:p>
    <w:p w14:paraId="016238DA" w14:textId="27637F42"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Can you turn that first step into a goal for our next conference? Begin with “By the end of class today, I will. . . “</w:t>
      </w:r>
    </w:p>
    <w:p w14:paraId="302BB420" w14:textId="5370A998" w:rsidR="00FD01CF" w:rsidRPr="00B24172" w:rsidRDefault="00FD01CF" w:rsidP="00FD01CF">
      <w:pPr>
        <w:rPr>
          <w:rFonts w:ascii="Calibri" w:eastAsia="Calibri" w:hAnsi="Calibri" w:cs="Arial"/>
        </w:rPr>
      </w:pPr>
      <w:r>
        <w:rPr>
          <w:rFonts w:ascii="Calibri" w:eastAsia="Calibri" w:hAnsi="Calibri" w:cs="Arial"/>
        </w:rPr>
        <w:t>Student</w:t>
      </w:r>
      <w:r w:rsidRPr="00B24172">
        <w:rPr>
          <w:rFonts w:ascii="Calibri" w:eastAsia="Calibri" w:hAnsi="Calibri" w:cs="Arial"/>
        </w:rPr>
        <w:t>: Yes, by our next conference I will add at least two examples of indirect characterization.</w:t>
      </w:r>
    </w:p>
    <w:p w14:paraId="17A9FA8F" w14:textId="74A68BDF"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xml:space="preserve">: That sounds like a good goal for the rest of the class period. And how will you meet your goal? </w:t>
      </w:r>
    </w:p>
    <w:p w14:paraId="6EFDF123" w14:textId="0BEBD36A" w:rsidR="00FD01CF" w:rsidRPr="00B24172" w:rsidRDefault="00FD01CF" w:rsidP="00FD01CF">
      <w:pPr>
        <w:rPr>
          <w:rFonts w:ascii="Calibri" w:eastAsia="Calibri" w:hAnsi="Calibri" w:cs="Arial"/>
        </w:rPr>
      </w:pPr>
      <w:r>
        <w:rPr>
          <w:rFonts w:ascii="Calibri" w:eastAsia="Calibri" w:hAnsi="Calibri" w:cs="Arial"/>
        </w:rPr>
        <w:lastRenderedPageBreak/>
        <w:t>Student</w:t>
      </w:r>
      <w:r w:rsidRPr="00B24172">
        <w:rPr>
          <w:rFonts w:ascii="Calibri" w:eastAsia="Calibri" w:hAnsi="Calibri" w:cs="Arial"/>
        </w:rPr>
        <w:t xml:space="preserve">: I will find two places in the story where I have included direct characterization that can be turned into indirect characterization. Then I will re-write by using dialogue or actions to show what the character is like instead of telling. </w:t>
      </w:r>
    </w:p>
    <w:p w14:paraId="1F18C237" w14:textId="1E6CDAC8" w:rsidR="00FD01CF" w:rsidRPr="00B24172" w:rsidRDefault="00FD01CF" w:rsidP="00FD01CF">
      <w:pPr>
        <w:rPr>
          <w:rFonts w:ascii="Calibri" w:eastAsia="Calibri" w:hAnsi="Calibri" w:cs="Arial"/>
        </w:rPr>
      </w:pPr>
      <w:r>
        <w:rPr>
          <w:rFonts w:ascii="Calibri" w:eastAsia="Calibri" w:hAnsi="Calibri" w:cs="Arial"/>
        </w:rPr>
        <w:t>Teacher</w:t>
      </w:r>
      <w:r w:rsidRPr="00B24172">
        <w:rPr>
          <w:rFonts w:ascii="Calibri" w:eastAsia="Calibri" w:hAnsi="Calibri" w:cs="Arial"/>
        </w:rPr>
        <w:t>: That sounds like a great next step and a way to improve the characterization in your story!</w:t>
      </w:r>
    </w:p>
    <w:p w14:paraId="13DF88D5" w14:textId="77777777" w:rsidR="00FD01CF" w:rsidRDefault="00FD01CF" w:rsidP="00FD01CF"/>
    <w:p w14:paraId="64A6CA52" w14:textId="20B45CC4" w:rsidR="008471BC" w:rsidRPr="00A24B49" w:rsidRDefault="008471BC" w:rsidP="00FD01CF">
      <w:pPr>
        <w:rPr>
          <w:rFonts w:cstheme="minorHAnsi"/>
        </w:rPr>
      </w:pPr>
    </w:p>
    <w:sectPr w:rsidR="008471BC" w:rsidRPr="00A24B4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0B194" w14:textId="77777777" w:rsidR="00103991" w:rsidRDefault="00103991" w:rsidP="00180877">
      <w:pPr>
        <w:spacing w:after="0" w:line="240" w:lineRule="auto"/>
      </w:pPr>
      <w:r>
        <w:separator/>
      </w:r>
    </w:p>
  </w:endnote>
  <w:endnote w:type="continuationSeparator" w:id="0">
    <w:p w14:paraId="73CDF57B" w14:textId="77777777" w:rsidR="00103991" w:rsidRDefault="0010399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1BACD15" w:rsidR="004405CD" w:rsidRPr="000F17B2" w:rsidRDefault="000F17B2" w:rsidP="000F17B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56E42" w14:textId="77777777" w:rsidR="00103991" w:rsidRDefault="00103991" w:rsidP="00180877">
      <w:pPr>
        <w:spacing w:after="0" w:line="240" w:lineRule="auto"/>
      </w:pPr>
      <w:r>
        <w:separator/>
      </w:r>
    </w:p>
  </w:footnote>
  <w:footnote w:type="continuationSeparator" w:id="0">
    <w:p w14:paraId="0A082245" w14:textId="77777777" w:rsidR="00103991" w:rsidRDefault="0010399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B42A054" w:rsidR="00180877" w:rsidRPr="00180877" w:rsidRDefault="00180877" w:rsidP="000F17B2">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220A"/>
    <w:multiLevelType w:val="hybridMultilevel"/>
    <w:tmpl w:val="45F06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EE84DA5C"/>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14B7E4C"/>
    <w:multiLevelType w:val="hybridMultilevel"/>
    <w:tmpl w:val="DDD8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C6156"/>
    <w:multiLevelType w:val="hybridMultilevel"/>
    <w:tmpl w:val="DBFE1D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555EE5"/>
    <w:multiLevelType w:val="hybridMultilevel"/>
    <w:tmpl w:val="9A925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C1570C"/>
    <w:multiLevelType w:val="hybridMultilevel"/>
    <w:tmpl w:val="7FD8F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D76002"/>
    <w:multiLevelType w:val="hybridMultilevel"/>
    <w:tmpl w:val="0AF257E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F3050"/>
    <w:multiLevelType w:val="hybridMultilevel"/>
    <w:tmpl w:val="61AED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410846"/>
    <w:multiLevelType w:val="hybridMultilevel"/>
    <w:tmpl w:val="EFC0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300111">
    <w:abstractNumId w:val="2"/>
  </w:num>
  <w:num w:numId="2" w16cid:durableId="1432553117">
    <w:abstractNumId w:val="10"/>
  </w:num>
  <w:num w:numId="3" w16cid:durableId="1981763981">
    <w:abstractNumId w:val="1"/>
  </w:num>
  <w:num w:numId="4" w16cid:durableId="1897810278">
    <w:abstractNumId w:val="13"/>
  </w:num>
  <w:num w:numId="5" w16cid:durableId="538737483">
    <w:abstractNumId w:val="7"/>
  </w:num>
  <w:num w:numId="6" w16cid:durableId="1609197395">
    <w:abstractNumId w:val="11"/>
  </w:num>
  <w:num w:numId="7" w16cid:durableId="1332104869">
    <w:abstractNumId w:val="0"/>
  </w:num>
  <w:num w:numId="8" w16cid:durableId="42874971">
    <w:abstractNumId w:val="6"/>
  </w:num>
  <w:num w:numId="9" w16cid:durableId="752435481">
    <w:abstractNumId w:val="3"/>
  </w:num>
  <w:num w:numId="10" w16cid:durableId="459690606">
    <w:abstractNumId w:val="12"/>
  </w:num>
  <w:num w:numId="11" w16cid:durableId="604849389">
    <w:abstractNumId w:val="5"/>
  </w:num>
  <w:num w:numId="12" w16cid:durableId="2004620495">
    <w:abstractNumId w:val="8"/>
  </w:num>
  <w:num w:numId="13" w16cid:durableId="2027247161">
    <w:abstractNumId w:val="9"/>
  </w:num>
  <w:num w:numId="14" w16cid:durableId="822548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116E1"/>
    <w:rsid w:val="000172B9"/>
    <w:rsid w:val="00025740"/>
    <w:rsid w:val="0002657B"/>
    <w:rsid w:val="00061ACC"/>
    <w:rsid w:val="000900B6"/>
    <w:rsid w:val="0009504C"/>
    <w:rsid w:val="000B35CE"/>
    <w:rsid w:val="000F17B2"/>
    <w:rsid w:val="00103991"/>
    <w:rsid w:val="00177C0A"/>
    <w:rsid w:val="00180877"/>
    <w:rsid w:val="00223E0F"/>
    <w:rsid w:val="00237B3F"/>
    <w:rsid w:val="002639FA"/>
    <w:rsid w:val="002729CD"/>
    <w:rsid w:val="002902C0"/>
    <w:rsid w:val="002A3C81"/>
    <w:rsid w:val="002A7134"/>
    <w:rsid w:val="00363618"/>
    <w:rsid w:val="00411644"/>
    <w:rsid w:val="004405CD"/>
    <w:rsid w:val="004E0BF7"/>
    <w:rsid w:val="00512672"/>
    <w:rsid w:val="00603C3F"/>
    <w:rsid w:val="0061131D"/>
    <w:rsid w:val="00640CFA"/>
    <w:rsid w:val="00824BE3"/>
    <w:rsid w:val="008471BC"/>
    <w:rsid w:val="00861830"/>
    <w:rsid w:val="00873BA4"/>
    <w:rsid w:val="008E273A"/>
    <w:rsid w:val="009329C1"/>
    <w:rsid w:val="009B4B66"/>
    <w:rsid w:val="00A24B49"/>
    <w:rsid w:val="00A66F21"/>
    <w:rsid w:val="00B6116A"/>
    <w:rsid w:val="00C10E82"/>
    <w:rsid w:val="00CF5805"/>
    <w:rsid w:val="00D54E79"/>
    <w:rsid w:val="00E011E3"/>
    <w:rsid w:val="00E34F41"/>
    <w:rsid w:val="00E35F34"/>
    <w:rsid w:val="00EA19D5"/>
    <w:rsid w:val="00EA3C38"/>
    <w:rsid w:val="00EB2F20"/>
    <w:rsid w:val="00FB5835"/>
    <w:rsid w:val="00FD01CF"/>
    <w:rsid w:val="00FF0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411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025740"/>
    <w:pPr>
      <w:ind w:left="720"/>
      <w:contextualSpacing/>
    </w:pPr>
  </w:style>
  <w:style w:type="character" w:styleId="Hyperlink">
    <w:name w:val="Hyperlink"/>
    <w:basedOn w:val="DefaultParagraphFont"/>
    <w:uiPriority w:val="99"/>
    <w:semiHidden/>
    <w:unhideWhenUsed/>
    <w:rsid w:val="000F17B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dlguidelines.cast.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Lesson 8.05: Introduction to Self-Regulation</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8.05: Introduction to Self-Regulation</dc:title>
  <dc:subject>Lesson 8.05: Introduction to Self-Regulation</dc:subject>
  <dc:creator>Texas Education Agency</dc:creator>
  <cp:keywords/>
  <dc:description/>
  <cp:lastModifiedBy>White (she/her), Whitney</cp:lastModifiedBy>
  <cp:revision>44</cp:revision>
  <dcterms:created xsi:type="dcterms:W3CDTF">2022-05-26T02:20:00Z</dcterms:created>
  <dcterms:modified xsi:type="dcterms:W3CDTF">2023-08-30T01:27:00Z</dcterms:modified>
</cp:coreProperties>
</file>