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680A6" w14:textId="1FB52374" w:rsidR="00245C18" w:rsidRPr="00245C18" w:rsidRDefault="00245C18" w:rsidP="00245C18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245C18">
        <w:rPr>
          <w:rFonts w:ascii="Calibri" w:eastAsia="Calibri" w:hAnsi="Calibri" w:cs="Open Sans"/>
          <w:bCs/>
          <w:sz w:val="28"/>
          <w:szCs w:val="20"/>
        </w:rPr>
        <w:t xml:space="preserve">Exit Ticket </w:t>
      </w:r>
    </w:p>
    <w:p w14:paraId="6622362C" w14:textId="409A4A7A" w:rsidR="00245C18" w:rsidRPr="005C1EDD" w:rsidRDefault="00245C18" w:rsidP="00245C18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sz w:val="24"/>
          <w:szCs w:val="24"/>
          <w:shd w:val="clear" w:color="auto" w:fill="FFFFFF"/>
        </w:rPr>
      </w:pPr>
      <w:r w:rsidRPr="005C1EDD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Lesson </w:t>
      </w:r>
      <w:r w:rsidRPr="005C1EDD">
        <w:rPr>
          <w:rFonts w:eastAsia="Calibri" w:cstheme="minorHAnsi"/>
          <w:b/>
          <w:bCs/>
          <w:sz w:val="24"/>
          <w:szCs w:val="24"/>
          <w:shd w:val="clear" w:color="auto" w:fill="FFFFFF"/>
        </w:rPr>
        <w:t xml:space="preserve">8.12: Multiple Means of Action &amp; Expression </w:t>
      </w:r>
      <w:r w:rsidR="005C1EDD" w:rsidRPr="005C1EDD">
        <w:rPr>
          <w:rFonts w:eastAsia="Calibri" w:cstheme="minorHAnsi"/>
          <w:b/>
          <w:bCs/>
          <w:sz w:val="24"/>
          <w:szCs w:val="24"/>
          <w:shd w:val="clear" w:color="auto" w:fill="FFFFFF"/>
        </w:rPr>
        <w:t>|</w:t>
      </w:r>
      <w:r w:rsidRPr="005C1EDD">
        <w:rPr>
          <w:rFonts w:eastAsia="Calibri" w:cstheme="minorHAnsi"/>
          <w:b/>
          <w:bCs/>
          <w:sz w:val="24"/>
          <w:szCs w:val="24"/>
          <w:shd w:val="clear" w:color="auto" w:fill="FFFFFF"/>
        </w:rPr>
        <w:t xml:space="preserve"> Expression &amp; Communication</w:t>
      </w:r>
    </w:p>
    <w:p w14:paraId="498515F8" w14:textId="77777777" w:rsidR="00245C18" w:rsidRPr="005C1EDD" w:rsidRDefault="00245C18" w:rsidP="00245C18">
      <w:pPr>
        <w:rPr>
          <w:rFonts w:eastAsia="Calibri" w:cstheme="minorHAnsi"/>
          <w:color w:val="000000"/>
          <w:shd w:val="clear" w:color="auto" w:fill="FFFFFF"/>
        </w:rPr>
      </w:pPr>
      <w:r w:rsidRPr="005C1EDD">
        <w:rPr>
          <w:rFonts w:eastAsia="Calibri" w:cstheme="minorHAnsi"/>
          <w:color w:val="000000"/>
          <w:shd w:val="clear" w:color="auto" w:fill="FFFFFF"/>
        </w:rPr>
        <w:t>Name:</w:t>
      </w:r>
    </w:p>
    <w:p w14:paraId="11A898B9" w14:textId="77777777" w:rsidR="00245C18" w:rsidRPr="005C1EDD" w:rsidRDefault="00245C18" w:rsidP="00245C18">
      <w:pPr>
        <w:rPr>
          <w:rFonts w:eastAsia="Calibri" w:cstheme="minorHAnsi"/>
          <w:color w:val="000000"/>
          <w:shd w:val="clear" w:color="auto" w:fill="FFFFFF"/>
        </w:rPr>
      </w:pPr>
      <w:r w:rsidRPr="005C1EDD">
        <w:rPr>
          <w:rFonts w:eastAsia="Calibri" w:cstheme="minorHAnsi"/>
          <w:color w:val="000000"/>
          <w:shd w:val="clear" w:color="auto" w:fill="FFFFFF"/>
        </w:rPr>
        <w:t>Date:</w:t>
      </w:r>
    </w:p>
    <w:p w14:paraId="0BF7AB94" w14:textId="77777777" w:rsidR="00245C18" w:rsidRPr="00245C18" w:rsidRDefault="00245C18" w:rsidP="00245C18">
      <w:pPr>
        <w:spacing w:before="120" w:after="120" w:line="240" w:lineRule="auto"/>
        <w:rPr>
          <w:rFonts w:ascii="Calibri" w:eastAsia="Calibri" w:hAnsi="Calibri" w:cs="Arial"/>
        </w:rPr>
      </w:pPr>
      <w:r w:rsidRPr="00245C18">
        <w:rPr>
          <w:rFonts w:ascii="Calibri" w:eastAsia="Calibri" w:hAnsi="Calibri" w:cs="Arial"/>
        </w:rPr>
        <w:t>Return to the bellringer scenario.</w:t>
      </w:r>
    </w:p>
    <w:p w14:paraId="377E1359" w14:textId="2E47EC81" w:rsidR="00245C18" w:rsidRPr="00245C18" w:rsidRDefault="00245C18" w:rsidP="00245C18">
      <w:pPr>
        <w:spacing w:before="120" w:after="120" w:line="240" w:lineRule="auto"/>
        <w:rPr>
          <w:rFonts w:ascii="Calibri" w:eastAsia="Calibri" w:hAnsi="Calibri" w:cs="Arial"/>
        </w:rPr>
      </w:pPr>
      <w:r w:rsidRPr="00245C18">
        <w:rPr>
          <w:rFonts w:ascii="Calibri" w:eastAsia="Calibri" w:hAnsi="Calibri" w:cs="Arial"/>
        </w:rPr>
        <w:t>Ms. C</w:t>
      </w:r>
      <w:r w:rsidR="005C1EDD">
        <w:rPr>
          <w:rFonts w:ascii="Calibri" w:eastAsia="Calibri" w:hAnsi="Calibri" w:cs="Arial"/>
        </w:rPr>
        <w:t>.</w:t>
      </w:r>
      <w:r w:rsidRPr="00245C18">
        <w:rPr>
          <w:rFonts w:ascii="Calibri" w:eastAsia="Calibri" w:hAnsi="Calibri" w:cs="Arial"/>
        </w:rPr>
        <w:t xml:space="preserve"> just finished a lesson on insects and assigns students a brochure to show what they learned. The brochure must include information and pictures. One student in the class struggles with writing and although she learned a great deal about insects and can elaborately explain her learning, her teacher thinks she has a lack of knowledge and didn’t master the task because she struggled to create her brochure. </w:t>
      </w:r>
    </w:p>
    <w:p w14:paraId="7AB91B37" w14:textId="77777777" w:rsidR="00245C18" w:rsidRPr="00245C18" w:rsidRDefault="00245C18" w:rsidP="00245C18">
      <w:pPr>
        <w:spacing w:before="120" w:after="120" w:line="240" w:lineRule="auto"/>
        <w:rPr>
          <w:rFonts w:ascii="Calibri" w:eastAsia="Calibri" w:hAnsi="Calibri" w:cs="Arial"/>
        </w:rPr>
      </w:pPr>
      <w:r w:rsidRPr="00245C18">
        <w:rPr>
          <w:rFonts w:ascii="Calibri" w:eastAsia="Calibri" w:hAnsi="Calibri" w:cs="Arial"/>
        </w:rPr>
        <w:t>Based on what you learned in this lesson, what are some additional ways the teacher might find out what this student knows about insects?</w:t>
      </w:r>
    </w:p>
    <w:p w14:paraId="2A55FDAD" w14:textId="77777777" w:rsidR="00245C18" w:rsidRPr="00245C18" w:rsidRDefault="00245C18" w:rsidP="00245C18">
      <w:pPr>
        <w:spacing w:before="120" w:after="120" w:line="240" w:lineRule="auto"/>
        <w:rPr>
          <w:rFonts w:ascii="Calibri" w:eastAsia="Calibri" w:hAnsi="Calibri" w:cs="Arial"/>
        </w:rPr>
      </w:pPr>
    </w:p>
    <w:p w14:paraId="3C81E6D6" w14:textId="77777777" w:rsidR="00245C18" w:rsidRPr="00245C18" w:rsidRDefault="00245C18" w:rsidP="00245C18">
      <w:pPr>
        <w:spacing w:before="120" w:after="120" w:line="240" w:lineRule="auto"/>
        <w:rPr>
          <w:rFonts w:ascii="Calibri" w:eastAsia="Calibri" w:hAnsi="Calibri" w:cs="Arial"/>
          <w:color w:val="538135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5FF7" w14:textId="77777777" w:rsidR="002476F9" w:rsidRDefault="002476F9" w:rsidP="00180877">
      <w:pPr>
        <w:spacing w:after="0" w:line="240" w:lineRule="auto"/>
      </w:pPr>
      <w:r>
        <w:separator/>
      </w:r>
    </w:p>
  </w:endnote>
  <w:endnote w:type="continuationSeparator" w:id="0">
    <w:p w14:paraId="26E2A759" w14:textId="77777777" w:rsidR="002476F9" w:rsidRDefault="002476F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60CC11C" w:rsidR="004405CD" w:rsidRPr="00E306BE" w:rsidRDefault="00E306BE" w:rsidP="00E306B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70E0" w14:textId="77777777" w:rsidR="002476F9" w:rsidRDefault="002476F9" w:rsidP="00180877">
      <w:pPr>
        <w:spacing w:after="0" w:line="240" w:lineRule="auto"/>
      </w:pPr>
      <w:r>
        <w:separator/>
      </w:r>
    </w:p>
  </w:footnote>
  <w:footnote w:type="continuationSeparator" w:id="0">
    <w:p w14:paraId="3D4FB97B" w14:textId="77777777" w:rsidR="002476F9" w:rsidRDefault="002476F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1C83"/>
    <w:multiLevelType w:val="hybridMultilevel"/>
    <w:tmpl w:val="3D4CE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507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5C18"/>
    <w:rsid w:val="002476F9"/>
    <w:rsid w:val="004405CD"/>
    <w:rsid w:val="005C1EDD"/>
    <w:rsid w:val="00861830"/>
    <w:rsid w:val="00B3057F"/>
    <w:rsid w:val="00CF5805"/>
    <w:rsid w:val="00E306BE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E306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2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8.12: Multiple Means of Action &amp; Expression | Expression &amp; Communication</vt:lpstr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8.12: Multiple Means of Action &amp; Expression | Expression &amp; Communication</dc:title>
  <dc:subject>Lesson 8.12: Multiple Means of Action &amp; Expression | Expression &amp; Communication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2023-08-30T04:42:00Z</dcterms:modified>
</cp:coreProperties>
</file>