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3E47E" w14:textId="77777777" w:rsidR="00AB0419" w:rsidRPr="00AB0419" w:rsidRDefault="00AB0419" w:rsidP="00AB0419">
      <w:pPr>
        <w:spacing w:after="0"/>
        <w:outlineLvl w:val="0"/>
        <w:rPr>
          <w:rFonts w:ascii="Calibri" w:eastAsia="Calibri" w:hAnsi="Calibri" w:cs="Open Sans"/>
          <w:bCs/>
          <w:sz w:val="28"/>
          <w:szCs w:val="20"/>
        </w:rPr>
      </w:pPr>
      <w:r w:rsidRPr="00AB0419">
        <w:rPr>
          <w:rFonts w:ascii="Calibri" w:eastAsia="Calibri" w:hAnsi="Calibri" w:cs="Open Sans"/>
          <w:bCs/>
          <w:sz w:val="28"/>
          <w:szCs w:val="20"/>
        </w:rPr>
        <w:t>Unit 8: Planning for Diverse Learners</w:t>
      </w:r>
    </w:p>
    <w:p w14:paraId="67E16DE5" w14:textId="06A2D800" w:rsidR="00AB0419" w:rsidRPr="00AB0419" w:rsidRDefault="00AB0419" w:rsidP="00AB0419">
      <w:pPr>
        <w:spacing w:after="360"/>
        <w:outlineLvl w:val="1"/>
        <w:rPr>
          <w:rFonts w:ascii="Calibri" w:eastAsia="Calibri" w:hAnsi="Calibri" w:cs="Open Sans"/>
          <w:b/>
          <w:bCs/>
          <w:sz w:val="24"/>
          <w:szCs w:val="20"/>
        </w:rPr>
      </w:pPr>
      <w:r w:rsidRPr="00AB0419">
        <w:rPr>
          <w:rFonts w:ascii="Calibri" w:eastAsia="Calibri" w:hAnsi="Calibri" w:cs="Open Sans"/>
          <w:b/>
          <w:bCs/>
          <w:sz w:val="24"/>
          <w:szCs w:val="20"/>
        </w:rPr>
        <w:t xml:space="preserve">Lesson 8.14: </w:t>
      </w:r>
      <w:r w:rsidR="00C80B8B" w:rsidRPr="00AB0419">
        <w:rPr>
          <w:rFonts w:ascii="Calibri" w:eastAsia="Calibri" w:hAnsi="Calibri" w:cs="Open Sans"/>
          <w:b/>
          <w:bCs/>
          <w:sz w:val="24"/>
          <w:szCs w:val="20"/>
        </w:rPr>
        <w:t>Putting it All Together</w:t>
      </w:r>
      <w:r w:rsidR="00C80B8B">
        <w:rPr>
          <w:rFonts w:ascii="Calibri" w:eastAsia="Calibri" w:hAnsi="Calibri" w:cs="Open Sans"/>
          <w:b/>
          <w:bCs/>
          <w:sz w:val="24"/>
          <w:szCs w:val="20"/>
        </w:rPr>
        <w:t xml:space="preserve"> |</w:t>
      </w:r>
      <w:r w:rsidR="00C80B8B" w:rsidRPr="00AB0419">
        <w:rPr>
          <w:rFonts w:ascii="Calibri" w:eastAsia="Calibri" w:hAnsi="Calibri" w:cs="Open Sans"/>
          <w:b/>
          <w:bCs/>
          <w:sz w:val="24"/>
          <w:szCs w:val="20"/>
        </w:rPr>
        <w:t xml:space="preserve"> </w:t>
      </w:r>
      <w:r w:rsidRPr="00AB0419">
        <w:rPr>
          <w:rFonts w:ascii="Calibri" w:eastAsia="Calibri" w:hAnsi="Calibri" w:cs="Open Sans"/>
          <w:b/>
          <w:bCs/>
          <w:sz w:val="24"/>
          <w:szCs w:val="20"/>
        </w:rPr>
        <w:t xml:space="preserve">Multiple Means of Action &amp; Expression </w:t>
      </w:r>
    </w:p>
    <w:tbl>
      <w:tblPr>
        <w:tblStyle w:val="TableGrid"/>
        <w:tblW w:w="5000" w:type="pct"/>
        <w:tblLayout w:type="fixed"/>
        <w:tblLook w:val="04A0" w:firstRow="1" w:lastRow="0" w:firstColumn="1" w:lastColumn="0" w:noHBand="0" w:noVBand="1"/>
      </w:tblPr>
      <w:tblGrid>
        <w:gridCol w:w="2874"/>
        <w:gridCol w:w="3241"/>
        <w:gridCol w:w="3235"/>
      </w:tblGrid>
      <w:tr w:rsidR="00AB0419" w:rsidRPr="00AB0419" w14:paraId="4C521558" w14:textId="77777777" w:rsidTr="00150356">
        <w:trPr>
          <w:trHeight w:val="420"/>
          <w:tblHeader/>
        </w:trPr>
        <w:tc>
          <w:tcPr>
            <w:tcW w:w="5000" w:type="pct"/>
            <w:gridSpan w:val="3"/>
            <w:vAlign w:val="center"/>
          </w:tcPr>
          <w:p w14:paraId="4E41C5E7" w14:textId="77777777" w:rsidR="00AB0419" w:rsidRPr="00AB0419" w:rsidRDefault="00AB0419" w:rsidP="00AB0419">
            <w:pPr>
              <w:spacing w:before="60" w:after="60" w:line="259" w:lineRule="auto"/>
              <w:jc w:val="center"/>
              <w:outlineLvl w:val="1"/>
              <w:rPr>
                <w:rFonts w:ascii="Calibri" w:eastAsia="Calibri" w:hAnsi="Calibri" w:cs="Open Sans"/>
                <w:b/>
                <w:bCs/>
                <w:sz w:val="24"/>
                <w:szCs w:val="20"/>
              </w:rPr>
            </w:pPr>
            <w:r w:rsidRPr="00AB0419">
              <w:rPr>
                <w:rFonts w:ascii="Calibri" w:eastAsia="Calibri" w:hAnsi="Calibri" w:cs="Open Sans"/>
                <w:b/>
                <w:bCs/>
                <w:sz w:val="24"/>
                <w:szCs w:val="20"/>
              </w:rPr>
              <w:t>Lesson at Glance</w:t>
            </w:r>
          </w:p>
        </w:tc>
      </w:tr>
      <w:tr w:rsidR="00AB0419" w:rsidRPr="00AB0419" w14:paraId="34097061" w14:textId="77777777" w:rsidTr="00150356">
        <w:trPr>
          <w:trHeight w:val="420"/>
        </w:trPr>
        <w:tc>
          <w:tcPr>
            <w:tcW w:w="1537" w:type="pct"/>
          </w:tcPr>
          <w:p w14:paraId="0409B66D" w14:textId="77777777" w:rsidR="00AB0419" w:rsidRPr="00AB0419" w:rsidRDefault="00AB0419" w:rsidP="00AB0419">
            <w:pPr>
              <w:spacing w:before="120" w:after="120"/>
              <w:rPr>
                <w:rFonts w:ascii="Calibri" w:eastAsia="Calibri" w:hAnsi="Calibri" w:cs="Arial"/>
              </w:rPr>
            </w:pPr>
            <w:r w:rsidRPr="00AB0419">
              <w:rPr>
                <w:rFonts w:ascii="Calibri" w:eastAsia="Calibri" w:hAnsi="Calibri" w:cs="Arial"/>
              </w:rPr>
              <w:t xml:space="preserve">Warm-Up (5 mins) </w:t>
            </w:r>
          </w:p>
          <w:p w14:paraId="03A824D4" w14:textId="4EA72D3E" w:rsidR="00AB0419" w:rsidRPr="00AB0419" w:rsidRDefault="00AB0419" w:rsidP="00AB0419">
            <w:pPr>
              <w:numPr>
                <w:ilvl w:val="0"/>
                <w:numId w:val="1"/>
              </w:numPr>
              <w:spacing w:before="120" w:after="120"/>
              <w:contextualSpacing/>
              <w:rPr>
                <w:rFonts w:ascii="Calibri" w:eastAsia="Calibri" w:hAnsi="Calibri" w:cs="Arial"/>
              </w:rPr>
            </w:pPr>
            <w:r w:rsidRPr="00AB0419">
              <w:rPr>
                <w:rFonts w:ascii="Calibri" w:eastAsia="Calibri" w:hAnsi="Calibri" w:cs="Arial"/>
              </w:rPr>
              <w:t xml:space="preserve">Bell Ringer </w:t>
            </w:r>
          </w:p>
        </w:tc>
        <w:tc>
          <w:tcPr>
            <w:tcW w:w="1733" w:type="pct"/>
          </w:tcPr>
          <w:p w14:paraId="64999974" w14:textId="77777777" w:rsidR="00AB0419" w:rsidRPr="00AB0419" w:rsidRDefault="00AB0419" w:rsidP="00AB0419">
            <w:pPr>
              <w:spacing w:before="120" w:after="120"/>
              <w:rPr>
                <w:rFonts w:ascii="Calibri" w:eastAsia="Calibri" w:hAnsi="Calibri" w:cs="Arial"/>
              </w:rPr>
            </w:pPr>
            <w:r w:rsidRPr="00AB0419">
              <w:rPr>
                <w:rFonts w:ascii="Calibri" w:eastAsia="Calibri" w:hAnsi="Calibri" w:cs="Arial"/>
              </w:rPr>
              <w:t>Instruction (5 mins)</w:t>
            </w:r>
          </w:p>
          <w:p w14:paraId="73A0D912" w14:textId="5A98653A" w:rsidR="00AB0419" w:rsidRPr="00E05CBA" w:rsidRDefault="00AB0419" w:rsidP="00E05CBA">
            <w:pPr>
              <w:pStyle w:val="ListParagraph"/>
              <w:numPr>
                <w:ilvl w:val="0"/>
                <w:numId w:val="1"/>
              </w:numPr>
              <w:spacing w:before="120" w:after="120"/>
              <w:rPr>
                <w:rFonts w:ascii="Calibri" w:eastAsia="Calibri" w:hAnsi="Calibri" w:cs="Arial"/>
              </w:rPr>
            </w:pPr>
            <w:r w:rsidRPr="00E05CBA">
              <w:rPr>
                <w:rFonts w:ascii="Calibri" w:eastAsia="Calibri" w:hAnsi="Calibri" w:cs="Arial"/>
              </w:rPr>
              <w:t xml:space="preserve">Review of Multiple Means of Action and Expression </w:t>
            </w:r>
          </w:p>
        </w:tc>
        <w:tc>
          <w:tcPr>
            <w:tcW w:w="1730" w:type="pct"/>
          </w:tcPr>
          <w:p w14:paraId="7CB470E3" w14:textId="77777777" w:rsidR="00AB0419" w:rsidRPr="00AB0419" w:rsidRDefault="00AB0419" w:rsidP="00AB0419">
            <w:pPr>
              <w:spacing w:before="120" w:after="120"/>
              <w:rPr>
                <w:rFonts w:ascii="Calibri" w:eastAsia="Calibri" w:hAnsi="Calibri" w:cs="Arial"/>
              </w:rPr>
            </w:pPr>
            <w:r w:rsidRPr="00AB0419">
              <w:rPr>
                <w:rFonts w:ascii="Calibri" w:eastAsia="Calibri" w:hAnsi="Calibri" w:cs="Arial"/>
              </w:rPr>
              <w:t>Application (35 mins)</w:t>
            </w:r>
          </w:p>
          <w:p w14:paraId="315B9D4A" w14:textId="77777777" w:rsidR="00AB0419" w:rsidRPr="00E05CBA" w:rsidRDefault="00AB0419" w:rsidP="00E05CBA">
            <w:pPr>
              <w:pStyle w:val="ListParagraph"/>
              <w:numPr>
                <w:ilvl w:val="0"/>
                <w:numId w:val="1"/>
              </w:numPr>
              <w:spacing w:before="120" w:after="120"/>
              <w:rPr>
                <w:rFonts w:ascii="Calibri" w:eastAsia="Calibri" w:hAnsi="Calibri" w:cs="Arial"/>
              </w:rPr>
            </w:pPr>
            <w:r w:rsidRPr="00E05CBA">
              <w:rPr>
                <w:rFonts w:ascii="Calibri" w:eastAsia="Calibri" w:hAnsi="Calibri" w:cs="Arial"/>
              </w:rPr>
              <w:t>Independent Practice – Lesson Analysis (12)</w:t>
            </w:r>
          </w:p>
          <w:p w14:paraId="22ADFE38" w14:textId="77777777" w:rsidR="00AB0419" w:rsidRPr="00E05CBA" w:rsidRDefault="00AB0419" w:rsidP="00E05CBA">
            <w:pPr>
              <w:pStyle w:val="ListParagraph"/>
              <w:numPr>
                <w:ilvl w:val="0"/>
                <w:numId w:val="1"/>
              </w:numPr>
              <w:spacing w:before="120" w:after="120"/>
              <w:rPr>
                <w:rFonts w:ascii="Calibri" w:eastAsia="Calibri" w:hAnsi="Calibri" w:cs="Arial"/>
              </w:rPr>
            </w:pPr>
            <w:r w:rsidRPr="00E05CBA">
              <w:rPr>
                <w:rFonts w:ascii="Calibri" w:eastAsia="Calibri" w:hAnsi="Calibri" w:cs="Arial"/>
              </w:rPr>
              <w:t>Group Practice – Give one, Get one (10)</w:t>
            </w:r>
          </w:p>
          <w:p w14:paraId="07FE7820" w14:textId="77777777" w:rsidR="00AB0419" w:rsidRPr="00E05CBA" w:rsidRDefault="00AB0419" w:rsidP="00E05CBA">
            <w:pPr>
              <w:pStyle w:val="ListParagraph"/>
              <w:numPr>
                <w:ilvl w:val="0"/>
                <w:numId w:val="1"/>
              </w:numPr>
              <w:spacing w:before="120" w:after="120"/>
              <w:rPr>
                <w:rFonts w:ascii="Calibri" w:eastAsia="Calibri" w:hAnsi="Calibri" w:cs="Arial"/>
              </w:rPr>
            </w:pPr>
            <w:r w:rsidRPr="00E05CBA">
              <w:rPr>
                <w:rFonts w:ascii="Calibri" w:eastAsia="Calibri" w:hAnsi="Calibri" w:cs="Arial"/>
              </w:rPr>
              <w:t>Debrief (5)</w:t>
            </w:r>
          </w:p>
          <w:p w14:paraId="48530591" w14:textId="77777777" w:rsidR="00AB0419" w:rsidRPr="00E05CBA" w:rsidRDefault="00AB0419" w:rsidP="00E05CBA">
            <w:pPr>
              <w:pStyle w:val="ListParagraph"/>
              <w:numPr>
                <w:ilvl w:val="0"/>
                <w:numId w:val="1"/>
              </w:numPr>
              <w:spacing w:before="120" w:after="120"/>
              <w:rPr>
                <w:rFonts w:ascii="Calibri" w:eastAsia="Calibri" w:hAnsi="Calibri" w:cs="Arial"/>
              </w:rPr>
            </w:pPr>
            <w:r w:rsidRPr="00E05CBA">
              <w:rPr>
                <w:rFonts w:ascii="Calibri" w:eastAsia="Calibri" w:hAnsi="Calibri" w:cs="Arial"/>
              </w:rPr>
              <w:t>Exit Ticket (8)</w:t>
            </w:r>
          </w:p>
        </w:tc>
      </w:tr>
    </w:tbl>
    <w:p w14:paraId="692917DF" w14:textId="77777777" w:rsidR="00AB0419" w:rsidRPr="00AB0419" w:rsidRDefault="00AB0419" w:rsidP="00AB0419">
      <w:pPr>
        <w:rPr>
          <w:rFonts w:ascii="Calibri" w:eastAsia="Calibri" w:hAnsi="Calibri" w:cs="Arial"/>
        </w:rPr>
      </w:pPr>
    </w:p>
    <w:tbl>
      <w:tblPr>
        <w:tblStyle w:val="TableGrid"/>
        <w:tblW w:w="5000" w:type="pct"/>
        <w:tblLayout w:type="fixed"/>
        <w:tblLook w:val="04A0" w:firstRow="1" w:lastRow="0" w:firstColumn="1" w:lastColumn="0" w:noHBand="0" w:noVBand="1"/>
      </w:tblPr>
      <w:tblGrid>
        <w:gridCol w:w="1525"/>
        <w:gridCol w:w="720"/>
        <w:gridCol w:w="990"/>
        <w:gridCol w:w="6115"/>
      </w:tblGrid>
      <w:tr w:rsidR="00537F09" w:rsidRPr="00AB0419" w14:paraId="078E089C" w14:textId="77777777" w:rsidTr="00E05CBA">
        <w:trPr>
          <w:cantSplit w:val="0"/>
        </w:trPr>
        <w:tc>
          <w:tcPr>
            <w:tcW w:w="1525" w:type="dxa"/>
            <w:tcBorders>
              <w:bottom w:val="single" w:sz="4" w:space="0" w:color="FFFFFF"/>
            </w:tcBorders>
          </w:tcPr>
          <w:p w14:paraId="6885AFA9" w14:textId="63782C46" w:rsidR="00537F09" w:rsidRPr="00AB0419" w:rsidRDefault="00537F09" w:rsidP="00537F09">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720" w:type="dxa"/>
          </w:tcPr>
          <w:p w14:paraId="6BB0C494" w14:textId="0F832D8B" w:rsidR="00537F09" w:rsidRPr="00AB0419" w:rsidRDefault="00537F09" w:rsidP="00537F09">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105" w:type="dxa"/>
            <w:gridSpan w:val="2"/>
          </w:tcPr>
          <w:p w14:paraId="0A901766" w14:textId="77777777" w:rsidR="00537F09" w:rsidRPr="00E37DD5" w:rsidRDefault="00537F09" w:rsidP="00537F09">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763FC5A4" w14:textId="54DE5A4D" w:rsidR="00537F09" w:rsidRPr="00AB0419" w:rsidRDefault="00537F09" w:rsidP="00537F09">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537F09" w:rsidRPr="00AB0419" w14:paraId="6B03C903" w14:textId="77777777" w:rsidTr="00E05CBA">
        <w:trPr>
          <w:cantSplit w:val="0"/>
        </w:trPr>
        <w:tc>
          <w:tcPr>
            <w:tcW w:w="1525" w:type="dxa"/>
            <w:tcBorders>
              <w:top w:val="single" w:sz="4" w:space="0" w:color="FFFFFF"/>
              <w:bottom w:val="single" w:sz="4" w:space="0" w:color="FFFFFF"/>
            </w:tcBorders>
          </w:tcPr>
          <w:p w14:paraId="6EED0F07" w14:textId="77777777" w:rsidR="00537F09" w:rsidRPr="00AB0419" w:rsidRDefault="00537F09" w:rsidP="00537F09">
            <w:pPr>
              <w:spacing w:before="120" w:after="120"/>
              <w:rPr>
                <w:rFonts w:ascii="Calibri" w:eastAsia="Calibri" w:hAnsi="Calibri" w:cs="Arial"/>
                <w:b/>
                <w:bCs/>
                <w:sz w:val="24"/>
                <w:szCs w:val="24"/>
              </w:rPr>
            </w:pPr>
          </w:p>
        </w:tc>
        <w:tc>
          <w:tcPr>
            <w:tcW w:w="720" w:type="dxa"/>
          </w:tcPr>
          <w:p w14:paraId="17666EE4" w14:textId="05ABFC9D" w:rsidR="00537F09" w:rsidRPr="00AB0419" w:rsidRDefault="00537F09" w:rsidP="00537F09">
            <w:pPr>
              <w:spacing w:before="120" w:after="120"/>
              <w:ind w:right="-105"/>
              <w:rPr>
                <w:rFonts w:ascii="Calibri" w:eastAsia="Calibri" w:hAnsi="Calibri" w:cs="Arial"/>
              </w:rPr>
            </w:pPr>
            <w:r w:rsidRPr="00E37DD5">
              <w:rPr>
                <w:rFonts w:ascii="Calibri" w:eastAsia="Calibri" w:hAnsi="Calibri" w:cs="Arial"/>
              </w:rPr>
              <w:t>7</w:t>
            </w:r>
          </w:p>
        </w:tc>
        <w:tc>
          <w:tcPr>
            <w:tcW w:w="7105" w:type="dxa"/>
            <w:gridSpan w:val="2"/>
          </w:tcPr>
          <w:p w14:paraId="49565D1F" w14:textId="77777777" w:rsidR="00537F09" w:rsidRPr="00E37DD5" w:rsidRDefault="00537F09" w:rsidP="00537F09">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113F5D3C" w14:textId="77777777" w:rsidR="00537F09" w:rsidRPr="00E37DD5" w:rsidRDefault="00537F09" w:rsidP="00537F09">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13E2487E" w14:textId="46E87AA6" w:rsidR="00537F09" w:rsidRPr="00AB0419" w:rsidRDefault="00537F09" w:rsidP="00537F09">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537F09" w:rsidRPr="00AB0419" w14:paraId="33320EC5" w14:textId="77777777" w:rsidTr="00E05CBA">
        <w:trPr>
          <w:cantSplit w:val="0"/>
        </w:trPr>
        <w:tc>
          <w:tcPr>
            <w:tcW w:w="1525" w:type="dxa"/>
            <w:tcBorders>
              <w:top w:val="single" w:sz="4" w:space="0" w:color="FFFFFF"/>
              <w:bottom w:val="single" w:sz="4" w:space="0" w:color="FFFFFF"/>
            </w:tcBorders>
          </w:tcPr>
          <w:p w14:paraId="0B436BFD" w14:textId="77777777" w:rsidR="00537F09" w:rsidRPr="00AB0419" w:rsidRDefault="00537F09" w:rsidP="00537F09">
            <w:pPr>
              <w:spacing w:before="120" w:after="120"/>
              <w:rPr>
                <w:rFonts w:ascii="Calibri" w:eastAsia="Calibri" w:hAnsi="Calibri" w:cs="Arial"/>
                <w:b/>
                <w:bCs/>
                <w:sz w:val="24"/>
                <w:szCs w:val="24"/>
              </w:rPr>
            </w:pPr>
          </w:p>
        </w:tc>
        <w:tc>
          <w:tcPr>
            <w:tcW w:w="720" w:type="dxa"/>
          </w:tcPr>
          <w:p w14:paraId="3492842E" w14:textId="643C4D49" w:rsidR="00537F09" w:rsidRPr="00AB0419" w:rsidRDefault="00537F09" w:rsidP="00537F09">
            <w:pPr>
              <w:spacing w:before="120" w:after="120"/>
              <w:ind w:right="-105"/>
              <w:rPr>
                <w:rFonts w:ascii="Calibri" w:eastAsia="Calibri" w:hAnsi="Calibri" w:cs="Arial"/>
              </w:rPr>
            </w:pPr>
            <w:r w:rsidRPr="00E37DD5">
              <w:rPr>
                <w:rFonts w:ascii="Calibri" w:eastAsia="Calibri" w:hAnsi="Calibri" w:cs="Arial"/>
              </w:rPr>
              <w:t>10</w:t>
            </w:r>
          </w:p>
        </w:tc>
        <w:tc>
          <w:tcPr>
            <w:tcW w:w="7105" w:type="dxa"/>
            <w:gridSpan w:val="2"/>
          </w:tcPr>
          <w:p w14:paraId="2A3680B1" w14:textId="77777777" w:rsidR="00537F09" w:rsidRPr="00E37DD5" w:rsidRDefault="00537F09" w:rsidP="00537F09">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07F3DE58" w14:textId="77777777" w:rsidR="00537F09" w:rsidRPr="00E37DD5" w:rsidRDefault="00537F09" w:rsidP="00537F09">
            <w:pPr>
              <w:numPr>
                <w:ilvl w:val="0"/>
                <w:numId w:val="5"/>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Pr>
                <w:rFonts w:ascii="Calibri" w:eastAsia="Calibri" w:hAnsi="Calibri" w:cs="Arial"/>
              </w:rPr>
              <w:t>;</w:t>
            </w:r>
          </w:p>
          <w:p w14:paraId="4ED096B2" w14:textId="31A599DB" w:rsidR="00537F09" w:rsidRPr="00AB0419" w:rsidRDefault="00537F09" w:rsidP="00537F09">
            <w:pPr>
              <w:numPr>
                <w:ilvl w:val="0"/>
                <w:numId w:val="5"/>
              </w:numPr>
              <w:spacing w:before="120" w:after="120"/>
              <w:contextualSpacing/>
              <w:rPr>
                <w:rFonts w:ascii="Calibri" w:eastAsia="Calibri" w:hAnsi="Calibri" w:cs="Arial"/>
              </w:rPr>
            </w:pPr>
            <w:r w:rsidRPr="00E37DD5">
              <w:rPr>
                <w:rFonts w:ascii="Calibri" w:eastAsia="Calibri" w:hAnsi="Calibri" w:cs="Arial"/>
              </w:rPr>
              <w:t>use technology applications appropriate for specific subject matter and student needs</w:t>
            </w:r>
            <w:r>
              <w:rPr>
                <w:rFonts w:ascii="Calibri" w:eastAsia="Calibri" w:hAnsi="Calibri" w:cs="Arial"/>
              </w:rPr>
              <w:t>;</w:t>
            </w:r>
          </w:p>
        </w:tc>
      </w:tr>
      <w:tr w:rsidR="00537F09" w:rsidRPr="00AB0419" w14:paraId="00AD2492" w14:textId="77777777" w:rsidTr="00E05CBA">
        <w:trPr>
          <w:cantSplit w:val="0"/>
        </w:trPr>
        <w:tc>
          <w:tcPr>
            <w:tcW w:w="1525" w:type="dxa"/>
            <w:hideMark/>
          </w:tcPr>
          <w:p w14:paraId="226D68D2" w14:textId="77777777" w:rsidR="00537F09" w:rsidRPr="00AB0419" w:rsidRDefault="00537F09" w:rsidP="00537F09">
            <w:pPr>
              <w:spacing w:before="120" w:after="120"/>
              <w:rPr>
                <w:rFonts w:ascii="Calibri" w:eastAsia="Calibri" w:hAnsi="Calibri" w:cs="Arial"/>
                <w:b/>
                <w:bCs/>
                <w:sz w:val="24"/>
                <w:szCs w:val="24"/>
              </w:rPr>
            </w:pPr>
            <w:r w:rsidRPr="00AB0419">
              <w:rPr>
                <w:rFonts w:ascii="Calibri" w:eastAsia="Calibri" w:hAnsi="Calibri" w:cs="Arial"/>
                <w:b/>
                <w:bCs/>
                <w:sz w:val="24"/>
                <w:szCs w:val="24"/>
              </w:rPr>
              <w:t xml:space="preserve">Objectives </w:t>
            </w:r>
          </w:p>
        </w:tc>
        <w:tc>
          <w:tcPr>
            <w:tcW w:w="7825" w:type="dxa"/>
            <w:gridSpan w:val="3"/>
            <w:hideMark/>
          </w:tcPr>
          <w:p w14:paraId="5A5AFE2E" w14:textId="77777777" w:rsidR="00537F09" w:rsidRPr="00AB0419" w:rsidRDefault="00537F09" w:rsidP="00537F09">
            <w:pPr>
              <w:numPr>
                <w:ilvl w:val="0"/>
                <w:numId w:val="6"/>
              </w:numPr>
              <w:spacing w:before="100" w:beforeAutospacing="1" w:afterAutospacing="1"/>
              <w:textAlignment w:val="baseline"/>
              <w:rPr>
                <w:rFonts w:ascii="Calibri" w:eastAsia="Times New Roman" w:hAnsi="Calibri" w:cs="Calibri"/>
              </w:rPr>
            </w:pPr>
            <w:r w:rsidRPr="00AB0419">
              <w:rPr>
                <w:rFonts w:ascii="Calibri" w:eastAsia="Times New Roman" w:hAnsi="Calibri" w:cs="Calibri"/>
              </w:rPr>
              <w:t>Identify strategies for providing multiple means of action and expression</w:t>
            </w:r>
          </w:p>
          <w:p w14:paraId="6FD605E5" w14:textId="77777777" w:rsidR="00537F09" w:rsidRPr="00AB0419" w:rsidRDefault="00537F09" w:rsidP="00537F09">
            <w:pPr>
              <w:numPr>
                <w:ilvl w:val="0"/>
                <w:numId w:val="6"/>
              </w:numPr>
              <w:spacing w:before="100" w:beforeAutospacing="1" w:afterAutospacing="1"/>
              <w:textAlignment w:val="baseline"/>
              <w:rPr>
                <w:rFonts w:ascii="Calibri" w:eastAsia="Times New Roman" w:hAnsi="Calibri" w:cs="Calibri"/>
              </w:rPr>
            </w:pPr>
            <w:r w:rsidRPr="00AB0419">
              <w:rPr>
                <w:rFonts w:ascii="Calibri" w:eastAsia="Times New Roman" w:hAnsi="Calibri" w:cs="Calibri"/>
              </w:rPr>
              <w:t xml:space="preserve">Analyze a lesson to evaluate its use of multiple means of action and expression to provide access to rigorous content for all students </w:t>
            </w:r>
          </w:p>
        </w:tc>
      </w:tr>
      <w:tr w:rsidR="00537F09" w:rsidRPr="00AB0419" w14:paraId="1151F0F5" w14:textId="77777777" w:rsidTr="00E05CBA">
        <w:trPr>
          <w:cantSplit w:val="0"/>
        </w:trPr>
        <w:tc>
          <w:tcPr>
            <w:tcW w:w="1525" w:type="dxa"/>
          </w:tcPr>
          <w:p w14:paraId="0D60AA9E" w14:textId="77777777" w:rsidR="00537F09" w:rsidRPr="00AB0419" w:rsidRDefault="00537F09" w:rsidP="00537F09">
            <w:pPr>
              <w:spacing w:before="120" w:after="120"/>
              <w:rPr>
                <w:rFonts w:ascii="Calibri" w:eastAsia="Calibri" w:hAnsi="Calibri" w:cs="Arial"/>
                <w:b/>
                <w:bCs/>
                <w:sz w:val="24"/>
                <w:szCs w:val="24"/>
              </w:rPr>
            </w:pPr>
            <w:r w:rsidRPr="00AB0419">
              <w:rPr>
                <w:rFonts w:ascii="Calibri" w:eastAsia="Calibri" w:hAnsi="Calibri" w:cs="Arial"/>
                <w:b/>
                <w:bCs/>
                <w:sz w:val="24"/>
                <w:szCs w:val="24"/>
              </w:rPr>
              <w:t>Rationale/</w:t>
            </w:r>
            <w:r w:rsidRPr="00AB0419">
              <w:rPr>
                <w:rFonts w:ascii="Calibri" w:eastAsia="Calibri" w:hAnsi="Calibri" w:cs="Arial"/>
                <w:b/>
                <w:bCs/>
                <w:sz w:val="24"/>
                <w:szCs w:val="24"/>
              </w:rPr>
              <w:br/>
              <w:t xml:space="preserve">Summary </w:t>
            </w:r>
          </w:p>
        </w:tc>
        <w:tc>
          <w:tcPr>
            <w:tcW w:w="7825" w:type="dxa"/>
            <w:gridSpan w:val="3"/>
          </w:tcPr>
          <w:p w14:paraId="507E1E01" w14:textId="77777777" w:rsidR="00537F09" w:rsidRPr="00AB0419" w:rsidRDefault="00537F09" w:rsidP="00537F09">
            <w:pPr>
              <w:keepNext/>
              <w:keepLines/>
              <w:spacing w:before="40"/>
              <w:outlineLvl w:val="2"/>
              <w:rPr>
                <w:rFonts w:ascii="Calibri" w:eastAsia="SimSun" w:hAnsi="Calibri" w:cs="Arial"/>
                <w:bCs/>
                <w:szCs w:val="24"/>
              </w:rPr>
            </w:pPr>
            <w:r w:rsidRPr="00AB0419">
              <w:rPr>
                <w:rFonts w:ascii="Calibri" w:eastAsia="SimSun" w:hAnsi="Calibri" w:cs="Arial"/>
                <w:bCs/>
                <w:szCs w:val="24"/>
              </w:rPr>
              <w:t xml:space="preserve">Learners differ in the ways they approach learning tasks and in the way they express what they have learned. There is not one means of action and expression that will be optimal for all learners; therefore, teachers must provide multiple options to allow students to express and communicate their learning. In this lesson, students will review the guidelines for multiple means of action and expression. Students will also analyze a video lesson to find evidence of multiple means of action and expression and suggest additional ways the teacher could have incorporated the guidelines. Students will then use a “Give One, Get One” activity to share their evidence and suggestions. </w:t>
            </w:r>
          </w:p>
        </w:tc>
      </w:tr>
      <w:tr w:rsidR="00537F09" w:rsidRPr="00AB0419" w14:paraId="711F0CDA" w14:textId="77777777" w:rsidTr="00E05CBA">
        <w:trPr>
          <w:cantSplit w:val="0"/>
        </w:trPr>
        <w:tc>
          <w:tcPr>
            <w:tcW w:w="1525" w:type="dxa"/>
          </w:tcPr>
          <w:p w14:paraId="0F95A80C" w14:textId="77777777" w:rsidR="00537F09" w:rsidRPr="00AB0419" w:rsidRDefault="00537F09" w:rsidP="00537F09">
            <w:pPr>
              <w:spacing w:before="120" w:after="120"/>
              <w:rPr>
                <w:rFonts w:ascii="Calibri" w:eastAsia="Calibri" w:hAnsi="Calibri" w:cs="Arial"/>
                <w:b/>
                <w:bCs/>
                <w:sz w:val="24"/>
                <w:szCs w:val="24"/>
              </w:rPr>
            </w:pPr>
            <w:r w:rsidRPr="00AB0419">
              <w:rPr>
                <w:rFonts w:ascii="Calibri" w:eastAsia="Calibri" w:hAnsi="Calibri" w:cs="Arial"/>
                <w:b/>
                <w:bCs/>
                <w:sz w:val="24"/>
                <w:szCs w:val="24"/>
              </w:rPr>
              <w:t xml:space="preserve">Formative Assessment and </w:t>
            </w:r>
            <w:r w:rsidRPr="00AB0419">
              <w:rPr>
                <w:rFonts w:ascii="Calibri" w:eastAsia="Calibri" w:hAnsi="Calibri" w:cs="Arial"/>
                <w:b/>
                <w:bCs/>
                <w:sz w:val="24"/>
                <w:szCs w:val="24"/>
              </w:rPr>
              <w:lastRenderedPageBreak/>
              <w:t xml:space="preserve">Exemplar Response </w:t>
            </w:r>
          </w:p>
        </w:tc>
        <w:tc>
          <w:tcPr>
            <w:tcW w:w="7825" w:type="dxa"/>
            <w:gridSpan w:val="3"/>
          </w:tcPr>
          <w:p w14:paraId="286989CB" w14:textId="77777777" w:rsidR="00537F09" w:rsidRDefault="00537F09" w:rsidP="00537F09">
            <w:pPr>
              <w:spacing w:before="120" w:after="120"/>
              <w:rPr>
                <w:rFonts w:ascii="Calibri" w:eastAsia="Calibri" w:hAnsi="Calibri" w:cs="Arial"/>
              </w:rPr>
            </w:pPr>
            <w:r w:rsidRPr="001A7199">
              <w:rPr>
                <w:rFonts w:ascii="Calibri" w:eastAsia="Calibri" w:hAnsi="Calibri" w:cs="Arial"/>
              </w:rPr>
              <w:lastRenderedPageBreak/>
              <w:t xml:space="preserve">Examine the lesson plan to evaluate its use of multiple means of action and expression. </w:t>
            </w:r>
            <w:r>
              <w:rPr>
                <w:rFonts w:ascii="Calibri" w:eastAsia="Calibri" w:hAnsi="Calibri" w:cs="Arial"/>
              </w:rPr>
              <w:t xml:space="preserve">Use the graphic organizer below to identify evidence of multiple means </w:t>
            </w:r>
            <w:r>
              <w:rPr>
                <w:rFonts w:ascii="Calibri" w:eastAsia="Calibri" w:hAnsi="Calibri" w:cs="Arial"/>
              </w:rPr>
              <w:lastRenderedPageBreak/>
              <w:t xml:space="preserve">of action and expression from the lesson OR make suggestions of additional ways to incorporate action and expression. </w:t>
            </w:r>
          </w:p>
          <w:p w14:paraId="25E584A9" w14:textId="77777777" w:rsidR="00537F09" w:rsidRPr="00AB0419" w:rsidRDefault="00537F09" w:rsidP="00537F09">
            <w:pPr>
              <w:spacing w:before="120" w:after="120"/>
              <w:rPr>
                <w:rFonts w:ascii="Calibri" w:eastAsia="Calibri" w:hAnsi="Calibri" w:cs="Arial"/>
                <w:i/>
                <w:iCs/>
              </w:rPr>
            </w:pPr>
            <w:r w:rsidRPr="00AB0419">
              <w:rPr>
                <w:rFonts w:ascii="Calibri" w:eastAsia="Calibri" w:hAnsi="Calibri" w:cs="Arial"/>
                <w:i/>
                <w:iCs/>
              </w:rPr>
              <w:t>See Exit Ticket – Answer Key for exemplar response.</w:t>
            </w:r>
          </w:p>
        </w:tc>
      </w:tr>
      <w:tr w:rsidR="00537F09" w:rsidRPr="00AB0419" w14:paraId="3845943F" w14:textId="77777777" w:rsidTr="00E05CBA">
        <w:trPr>
          <w:cantSplit w:val="0"/>
        </w:trPr>
        <w:tc>
          <w:tcPr>
            <w:tcW w:w="1525" w:type="dxa"/>
          </w:tcPr>
          <w:p w14:paraId="4F3CEFA5" w14:textId="77777777" w:rsidR="00537F09" w:rsidRPr="00AB0419" w:rsidRDefault="00537F09" w:rsidP="00537F09">
            <w:pPr>
              <w:spacing w:before="120" w:after="120"/>
              <w:rPr>
                <w:rFonts w:ascii="Calibri" w:eastAsia="Calibri" w:hAnsi="Calibri" w:cs="Arial"/>
                <w:b/>
                <w:bCs/>
                <w:sz w:val="24"/>
                <w:szCs w:val="24"/>
              </w:rPr>
            </w:pPr>
            <w:r w:rsidRPr="00AB0419">
              <w:rPr>
                <w:rFonts w:ascii="Calibri" w:eastAsia="Calibri" w:hAnsi="Calibri" w:cs="Arial"/>
                <w:b/>
                <w:bCs/>
                <w:sz w:val="24"/>
                <w:szCs w:val="24"/>
              </w:rPr>
              <w:lastRenderedPageBreak/>
              <w:t xml:space="preserve">Vocabulary </w:t>
            </w:r>
          </w:p>
        </w:tc>
        <w:tc>
          <w:tcPr>
            <w:tcW w:w="1710" w:type="dxa"/>
            <w:gridSpan w:val="2"/>
          </w:tcPr>
          <w:p w14:paraId="6FC26EDF" w14:textId="77777777" w:rsidR="00537F09" w:rsidRPr="00AB0419" w:rsidRDefault="00537F09" w:rsidP="00537F09">
            <w:pPr>
              <w:spacing w:before="120" w:after="120"/>
              <w:rPr>
                <w:rFonts w:ascii="Calibri" w:eastAsia="Calibri" w:hAnsi="Calibri" w:cs="Arial"/>
              </w:rPr>
            </w:pPr>
            <w:r w:rsidRPr="00AB0419">
              <w:rPr>
                <w:rFonts w:ascii="Calibri" w:eastAsia="Calibri" w:hAnsi="Calibri" w:cs="Arial"/>
              </w:rPr>
              <w:t>Multiple Means of Action &amp; Expression</w:t>
            </w:r>
          </w:p>
        </w:tc>
        <w:tc>
          <w:tcPr>
            <w:tcW w:w="6115" w:type="dxa"/>
          </w:tcPr>
          <w:p w14:paraId="11244A5D" w14:textId="77777777" w:rsidR="00537F09" w:rsidRPr="00AB0419" w:rsidRDefault="00537F09" w:rsidP="00537F09">
            <w:pPr>
              <w:spacing w:before="120" w:after="120"/>
              <w:rPr>
                <w:rFonts w:ascii="Calibri" w:eastAsia="Calibri" w:hAnsi="Calibri" w:cs="Arial"/>
              </w:rPr>
            </w:pPr>
            <w:r w:rsidRPr="00AB0419">
              <w:rPr>
                <w:rFonts w:ascii="Calibri" w:eastAsia="Calibri" w:hAnsi="Calibri" w:cs="Arial"/>
              </w:rPr>
              <w:t>Offering options for ways students can interact with the instructional material, demonstrate their learning, and express what they know</w:t>
            </w:r>
          </w:p>
        </w:tc>
      </w:tr>
    </w:tbl>
    <w:p w14:paraId="60551325" w14:textId="77777777" w:rsidR="00AB0419" w:rsidRPr="00AB0419" w:rsidRDefault="00AB0419" w:rsidP="00AB0419">
      <w:pPr>
        <w:rPr>
          <w:rFonts w:ascii="Calibri" w:eastAsia="Calibri" w:hAnsi="Calibri" w:cs="Arial"/>
        </w:rPr>
      </w:pPr>
    </w:p>
    <w:tbl>
      <w:tblPr>
        <w:tblStyle w:val="TableGrid"/>
        <w:tblW w:w="5048" w:type="pct"/>
        <w:tblLayout w:type="fixed"/>
        <w:tblLook w:val="04A0" w:firstRow="1" w:lastRow="0" w:firstColumn="1" w:lastColumn="0" w:noHBand="0" w:noVBand="1"/>
      </w:tblPr>
      <w:tblGrid>
        <w:gridCol w:w="895"/>
        <w:gridCol w:w="6967"/>
        <w:gridCol w:w="1578"/>
      </w:tblGrid>
      <w:tr w:rsidR="00AB0419" w:rsidRPr="00AB0419" w14:paraId="2A03CD52" w14:textId="77777777" w:rsidTr="00E05CBA">
        <w:trPr>
          <w:cantSplit w:val="0"/>
          <w:tblHeader/>
        </w:trPr>
        <w:tc>
          <w:tcPr>
            <w:tcW w:w="895" w:type="dxa"/>
            <w:vAlign w:val="center"/>
            <w:hideMark/>
          </w:tcPr>
          <w:p w14:paraId="3ACC5F9D" w14:textId="77777777" w:rsidR="00AB0419" w:rsidRPr="00AB0419" w:rsidRDefault="00AB0419" w:rsidP="00AB0419">
            <w:pPr>
              <w:spacing w:before="120" w:after="120"/>
              <w:jc w:val="center"/>
              <w:rPr>
                <w:rFonts w:ascii="Calibri" w:eastAsia="Calibri" w:hAnsi="Calibri" w:cs="Arial"/>
                <w:b/>
                <w:bCs/>
              </w:rPr>
            </w:pPr>
            <w:r w:rsidRPr="00AB0419">
              <w:rPr>
                <w:rFonts w:ascii="Calibri" w:eastAsia="Calibri" w:hAnsi="Calibri" w:cs="Arial"/>
                <w:b/>
                <w:bCs/>
              </w:rPr>
              <w:t>Est Time</w:t>
            </w:r>
          </w:p>
        </w:tc>
        <w:tc>
          <w:tcPr>
            <w:tcW w:w="6967" w:type="dxa"/>
            <w:vAlign w:val="center"/>
          </w:tcPr>
          <w:p w14:paraId="4D7CD676" w14:textId="77777777" w:rsidR="00AB0419" w:rsidRPr="00AB0419" w:rsidRDefault="00AB0419" w:rsidP="00AB0419">
            <w:pPr>
              <w:spacing w:before="120" w:after="120"/>
              <w:jc w:val="center"/>
              <w:rPr>
                <w:rFonts w:ascii="Calibri" w:eastAsia="Calibri" w:hAnsi="Calibri" w:cs="Arial"/>
                <w:b/>
                <w:bCs/>
              </w:rPr>
            </w:pPr>
            <w:r w:rsidRPr="00AB0419">
              <w:rPr>
                <w:rFonts w:ascii="Calibri" w:eastAsia="Calibri" w:hAnsi="Calibri" w:cs="Arial"/>
                <w:b/>
                <w:bCs/>
              </w:rPr>
              <w:t>Instructional Activities (including formative assessments)</w:t>
            </w:r>
          </w:p>
        </w:tc>
        <w:tc>
          <w:tcPr>
            <w:tcW w:w="1578" w:type="dxa"/>
            <w:vAlign w:val="center"/>
            <w:hideMark/>
          </w:tcPr>
          <w:p w14:paraId="493C5132" w14:textId="77777777" w:rsidR="00AB0419" w:rsidRPr="00AB0419" w:rsidRDefault="00AB0419" w:rsidP="00AB0419">
            <w:pPr>
              <w:spacing w:before="120" w:after="120"/>
              <w:jc w:val="center"/>
              <w:rPr>
                <w:rFonts w:ascii="Calibri" w:eastAsia="Calibri" w:hAnsi="Calibri" w:cs="Arial"/>
                <w:b/>
                <w:bCs/>
              </w:rPr>
            </w:pPr>
            <w:r w:rsidRPr="00AB0419">
              <w:rPr>
                <w:rFonts w:ascii="Calibri" w:eastAsia="Calibri" w:hAnsi="Calibri" w:cs="Arial"/>
                <w:b/>
                <w:bCs/>
              </w:rPr>
              <w:t>Materials</w:t>
            </w:r>
          </w:p>
        </w:tc>
      </w:tr>
      <w:tr w:rsidR="00AB0419" w:rsidRPr="00AB0419" w14:paraId="0A08ED8D" w14:textId="77777777" w:rsidTr="00E05CBA">
        <w:trPr>
          <w:cantSplit w:val="0"/>
        </w:trPr>
        <w:tc>
          <w:tcPr>
            <w:tcW w:w="895" w:type="dxa"/>
          </w:tcPr>
          <w:p w14:paraId="6EE89AAD"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t>3 mins</w:t>
            </w:r>
          </w:p>
        </w:tc>
        <w:tc>
          <w:tcPr>
            <w:tcW w:w="6967" w:type="dxa"/>
          </w:tcPr>
          <w:p w14:paraId="6C82E185" w14:textId="77777777" w:rsidR="00AB0419" w:rsidRPr="00AB0419" w:rsidRDefault="00AB0419" w:rsidP="00AB0419">
            <w:pPr>
              <w:spacing w:before="120" w:after="120"/>
              <w:rPr>
                <w:rFonts w:ascii="Calibri" w:eastAsia="Calibri" w:hAnsi="Calibri" w:cs="Arial"/>
              </w:rPr>
            </w:pPr>
            <w:r w:rsidRPr="00AB0419">
              <w:rPr>
                <w:rFonts w:ascii="Calibri" w:eastAsia="Calibri" w:hAnsi="Calibri" w:cs="Arial"/>
              </w:rPr>
              <w:t>Bellringer: Complete the matching activity to match the guideline with its correct description and answer the questions to determine which answer choice is NOT an example of one of the guidelines for multiple means of action and expression.</w:t>
            </w:r>
          </w:p>
        </w:tc>
        <w:tc>
          <w:tcPr>
            <w:tcW w:w="1578" w:type="dxa"/>
          </w:tcPr>
          <w:p w14:paraId="7412A320"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t>Student Guide</w:t>
            </w:r>
          </w:p>
        </w:tc>
      </w:tr>
      <w:tr w:rsidR="00AB0419" w:rsidRPr="00AB0419" w14:paraId="0833C36C" w14:textId="77777777" w:rsidTr="00E05CBA">
        <w:trPr>
          <w:cantSplit w:val="0"/>
        </w:trPr>
        <w:tc>
          <w:tcPr>
            <w:tcW w:w="895" w:type="dxa"/>
          </w:tcPr>
          <w:p w14:paraId="138DF57E"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t>2 mins</w:t>
            </w:r>
          </w:p>
        </w:tc>
        <w:tc>
          <w:tcPr>
            <w:tcW w:w="6967" w:type="dxa"/>
          </w:tcPr>
          <w:p w14:paraId="480FB040" w14:textId="77777777" w:rsidR="00AB0419" w:rsidRPr="00AB0419" w:rsidRDefault="00AB0419" w:rsidP="00B45E82">
            <w:r w:rsidRPr="00AB0419">
              <w:t xml:space="preserve">T: Share how you matched the guidelines with the descriptions. </w:t>
            </w:r>
          </w:p>
          <w:p w14:paraId="1CE95A0C" w14:textId="77777777" w:rsidR="00AB0419" w:rsidRPr="00AB0419" w:rsidRDefault="00AB0419" w:rsidP="00B45E82"/>
          <w:p w14:paraId="3F304D2F" w14:textId="77777777" w:rsidR="00AB0419" w:rsidRPr="00AB0419" w:rsidRDefault="00AB0419" w:rsidP="00B45E82">
            <w:r w:rsidRPr="00AB0419">
              <w:t xml:space="preserve">S: </w:t>
            </w:r>
          </w:p>
          <w:tbl>
            <w:tblPr>
              <w:tblStyle w:val="TableGrid"/>
              <w:tblW w:w="0" w:type="auto"/>
              <w:tblInd w:w="430" w:type="dxa"/>
              <w:tblLayout w:type="fixed"/>
              <w:tblLook w:val="04A0" w:firstRow="1" w:lastRow="0" w:firstColumn="1" w:lastColumn="0" w:noHBand="0" w:noVBand="1"/>
            </w:tblPr>
            <w:tblGrid>
              <w:gridCol w:w="1800"/>
              <w:gridCol w:w="4357"/>
            </w:tblGrid>
            <w:tr w:rsidR="00AB0419" w:rsidRPr="00AB0419" w14:paraId="083DBECB" w14:textId="77777777" w:rsidTr="00150356">
              <w:trPr>
                <w:trHeight w:val="251"/>
              </w:trPr>
              <w:tc>
                <w:tcPr>
                  <w:tcW w:w="1800" w:type="dxa"/>
                  <w:tcBorders>
                    <w:bottom w:val="single" w:sz="4" w:space="0" w:color="auto"/>
                  </w:tcBorders>
                </w:tcPr>
                <w:p w14:paraId="3B0DE136" w14:textId="77777777" w:rsidR="00AB0419" w:rsidRPr="00AB0419" w:rsidRDefault="00AB0419" w:rsidP="00AB0419">
                  <w:pPr>
                    <w:rPr>
                      <w:rFonts w:ascii="Calibri" w:eastAsia="SimSun" w:hAnsi="Calibri" w:cs="Arial"/>
                      <w:b/>
                      <w:szCs w:val="24"/>
                    </w:rPr>
                  </w:pPr>
                  <w:r w:rsidRPr="00AB0419">
                    <w:rPr>
                      <w:rFonts w:ascii="Calibri" w:eastAsia="SimSun" w:hAnsi="Calibri" w:cs="Arial"/>
                      <w:b/>
                      <w:szCs w:val="24"/>
                    </w:rPr>
                    <w:t>Guideline</w:t>
                  </w:r>
                </w:p>
              </w:tc>
              <w:tc>
                <w:tcPr>
                  <w:tcW w:w="4357" w:type="dxa"/>
                  <w:tcBorders>
                    <w:bottom w:val="single" w:sz="4" w:space="0" w:color="auto"/>
                  </w:tcBorders>
                </w:tcPr>
                <w:p w14:paraId="1E85A5FE" w14:textId="77777777" w:rsidR="00AB0419" w:rsidRPr="00AB0419" w:rsidRDefault="00AB0419" w:rsidP="00AB0419">
                  <w:pPr>
                    <w:rPr>
                      <w:rFonts w:ascii="Calibri" w:eastAsia="SimSun" w:hAnsi="Calibri" w:cs="Arial"/>
                      <w:b/>
                      <w:szCs w:val="24"/>
                    </w:rPr>
                  </w:pPr>
                  <w:r w:rsidRPr="00AB0419">
                    <w:rPr>
                      <w:rFonts w:ascii="Calibri" w:eastAsia="SimSun" w:hAnsi="Calibri" w:cs="Arial"/>
                      <w:b/>
                      <w:szCs w:val="24"/>
                    </w:rPr>
                    <w:t>Description</w:t>
                  </w:r>
                </w:p>
              </w:tc>
            </w:tr>
            <w:tr w:rsidR="00AB0419" w:rsidRPr="00AB0419" w14:paraId="68C9BE85" w14:textId="77777777" w:rsidTr="00150356">
              <w:trPr>
                <w:trHeight w:val="962"/>
              </w:trPr>
              <w:tc>
                <w:tcPr>
                  <w:tcW w:w="1800" w:type="dxa"/>
                  <w:tcBorders>
                    <w:top w:val="single" w:sz="4" w:space="0" w:color="auto"/>
                    <w:left w:val="single" w:sz="4" w:space="0" w:color="auto"/>
                    <w:bottom w:val="single" w:sz="4" w:space="0" w:color="auto"/>
                    <w:right w:val="single" w:sz="4" w:space="0" w:color="auto"/>
                  </w:tcBorders>
                </w:tcPr>
                <w:p w14:paraId="43CD2A18" w14:textId="77777777" w:rsidR="00AB0419" w:rsidRPr="00AB0419" w:rsidRDefault="00AB0419" w:rsidP="00AB0419">
                  <w:pPr>
                    <w:spacing w:before="120" w:after="120"/>
                    <w:rPr>
                      <w:rFonts w:ascii="Calibri" w:eastAsia="SimSun" w:hAnsi="Calibri" w:cs="Arial"/>
                      <w:bCs/>
                      <w:szCs w:val="24"/>
                    </w:rPr>
                  </w:pPr>
                  <w:r w:rsidRPr="00AB0419">
                    <w:rPr>
                      <w:rFonts w:ascii="Calibri" w:eastAsia="SimSun" w:hAnsi="Calibri" w:cs="Arial"/>
                      <w:bCs/>
                      <w:szCs w:val="24"/>
                    </w:rPr>
                    <w:t>Options for Physical Action</w:t>
                  </w:r>
                </w:p>
              </w:tc>
              <w:tc>
                <w:tcPr>
                  <w:tcW w:w="4357" w:type="dxa"/>
                  <w:tcBorders>
                    <w:top w:val="single" w:sz="4" w:space="0" w:color="auto"/>
                    <w:left w:val="single" w:sz="4" w:space="0" w:color="auto"/>
                    <w:bottom w:val="single" w:sz="4" w:space="0" w:color="auto"/>
                    <w:right w:val="single" w:sz="4" w:space="0" w:color="auto"/>
                  </w:tcBorders>
                </w:tcPr>
                <w:p w14:paraId="30D4A4F9" w14:textId="77777777" w:rsidR="00AB0419" w:rsidRPr="00AB0419" w:rsidRDefault="00AB0419" w:rsidP="00AB0419">
                  <w:pPr>
                    <w:spacing w:before="120" w:after="120"/>
                    <w:rPr>
                      <w:rFonts w:ascii="Calibri" w:eastAsia="SimSun" w:hAnsi="Calibri" w:cs="Arial"/>
                      <w:bCs/>
                      <w:szCs w:val="24"/>
                    </w:rPr>
                  </w:pPr>
                  <w:r w:rsidRPr="00AB0419">
                    <w:rPr>
                      <w:rFonts w:ascii="Calibri" w:eastAsia="SimSun" w:hAnsi="Calibri" w:cs="Arial"/>
                      <w:bCs/>
                      <w:szCs w:val="24"/>
                    </w:rPr>
                    <w:t>Teachers provide materials and tools that are accessible to all learners.</w:t>
                  </w:r>
                </w:p>
              </w:tc>
            </w:tr>
            <w:tr w:rsidR="00AB0419" w:rsidRPr="00AB0419" w14:paraId="715243B1" w14:textId="77777777" w:rsidTr="00150356">
              <w:trPr>
                <w:trHeight w:val="1227"/>
              </w:trPr>
              <w:tc>
                <w:tcPr>
                  <w:tcW w:w="1800" w:type="dxa"/>
                  <w:tcBorders>
                    <w:top w:val="single" w:sz="4" w:space="0" w:color="auto"/>
                    <w:left w:val="single" w:sz="4" w:space="0" w:color="auto"/>
                    <w:bottom w:val="single" w:sz="4" w:space="0" w:color="auto"/>
                    <w:right w:val="single" w:sz="4" w:space="0" w:color="auto"/>
                  </w:tcBorders>
                </w:tcPr>
                <w:p w14:paraId="1E9EDAE5" w14:textId="77777777" w:rsidR="00AB0419" w:rsidRPr="00AB0419" w:rsidRDefault="00AB0419" w:rsidP="00AB0419">
                  <w:pPr>
                    <w:spacing w:before="120" w:after="120"/>
                    <w:contextualSpacing/>
                    <w:rPr>
                      <w:rFonts w:ascii="Calibri" w:eastAsia="SimSun" w:hAnsi="Calibri" w:cs="Arial"/>
                      <w:bCs/>
                      <w:szCs w:val="24"/>
                    </w:rPr>
                  </w:pPr>
                  <w:r w:rsidRPr="00AB0419">
                    <w:rPr>
                      <w:rFonts w:ascii="Calibri" w:eastAsia="SimSun" w:hAnsi="Calibri" w:cs="Arial"/>
                      <w:bCs/>
                      <w:szCs w:val="24"/>
                    </w:rPr>
                    <w:t>Options for Expression and Communication</w:t>
                  </w:r>
                </w:p>
              </w:tc>
              <w:tc>
                <w:tcPr>
                  <w:tcW w:w="4357" w:type="dxa"/>
                  <w:tcBorders>
                    <w:top w:val="single" w:sz="4" w:space="0" w:color="auto"/>
                    <w:left w:val="single" w:sz="4" w:space="0" w:color="auto"/>
                    <w:bottom w:val="single" w:sz="4" w:space="0" w:color="auto"/>
                    <w:right w:val="single" w:sz="4" w:space="0" w:color="auto"/>
                  </w:tcBorders>
                </w:tcPr>
                <w:p w14:paraId="4F405038" w14:textId="77777777" w:rsidR="00AB0419" w:rsidRPr="00AB0419" w:rsidRDefault="00AB0419" w:rsidP="00AB0419">
                  <w:pPr>
                    <w:spacing w:before="120" w:after="120"/>
                    <w:rPr>
                      <w:rFonts w:ascii="Calibri" w:eastAsia="SimSun" w:hAnsi="Calibri" w:cs="Arial"/>
                      <w:bCs/>
                      <w:szCs w:val="24"/>
                    </w:rPr>
                  </w:pPr>
                  <w:r w:rsidRPr="00AB0419">
                    <w:rPr>
                      <w:rFonts w:ascii="Calibri" w:eastAsia="SimSun" w:hAnsi="Calibri" w:cs="Arial"/>
                      <w:bCs/>
                      <w:szCs w:val="24"/>
                    </w:rPr>
                    <w:t xml:space="preserve">Teachers provide flexibility in how students share knowledge, ideas, or concepts in the learning environment.  </w:t>
                  </w:r>
                </w:p>
              </w:tc>
            </w:tr>
            <w:tr w:rsidR="00AB0419" w:rsidRPr="00AB0419" w14:paraId="30E45DF3" w14:textId="77777777" w:rsidTr="00150356">
              <w:trPr>
                <w:trHeight w:val="711"/>
              </w:trPr>
              <w:tc>
                <w:tcPr>
                  <w:tcW w:w="1800" w:type="dxa"/>
                  <w:tcBorders>
                    <w:top w:val="single" w:sz="4" w:space="0" w:color="auto"/>
                    <w:left w:val="single" w:sz="4" w:space="0" w:color="auto"/>
                    <w:bottom w:val="single" w:sz="4" w:space="0" w:color="auto"/>
                    <w:right w:val="single" w:sz="4" w:space="0" w:color="auto"/>
                  </w:tcBorders>
                </w:tcPr>
                <w:p w14:paraId="7BFBC4D9" w14:textId="77777777" w:rsidR="00AB0419" w:rsidRPr="00AB0419" w:rsidRDefault="00AB0419" w:rsidP="00AB0419">
                  <w:pPr>
                    <w:spacing w:before="120" w:after="120"/>
                    <w:rPr>
                      <w:rFonts w:ascii="Calibri" w:eastAsia="SimSun" w:hAnsi="Calibri" w:cs="Arial"/>
                      <w:bCs/>
                      <w:szCs w:val="24"/>
                    </w:rPr>
                  </w:pPr>
                  <w:r w:rsidRPr="00AB0419">
                    <w:rPr>
                      <w:rFonts w:ascii="Calibri" w:eastAsia="SimSun" w:hAnsi="Calibri" w:cs="Arial"/>
                      <w:bCs/>
                      <w:szCs w:val="24"/>
                    </w:rPr>
                    <w:t>Options for Executive Functions</w:t>
                  </w:r>
                </w:p>
              </w:tc>
              <w:tc>
                <w:tcPr>
                  <w:tcW w:w="4357" w:type="dxa"/>
                  <w:tcBorders>
                    <w:top w:val="single" w:sz="4" w:space="0" w:color="auto"/>
                    <w:left w:val="single" w:sz="4" w:space="0" w:color="auto"/>
                    <w:bottom w:val="single" w:sz="4" w:space="0" w:color="auto"/>
                    <w:right w:val="single" w:sz="4" w:space="0" w:color="auto"/>
                  </w:tcBorders>
                </w:tcPr>
                <w:p w14:paraId="04BBBA3D" w14:textId="77777777" w:rsidR="00AB0419" w:rsidRPr="00AB0419" w:rsidRDefault="00AB0419" w:rsidP="00AB0419">
                  <w:pPr>
                    <w:spacing w:before="120" w:after="120"/>
                    <w:rPr>
                      <w:rFonts w:ascii="Calibri" w:eastAsia="SimSun" w:hAnsi="Calibri" w:cs="Arial"/>
                      <w:bCs/>
                      <w:szCs w:val="24"/>
                    </w:rPr>
                  </w:pPr>
                  <w:r w:rsidRPr="00AB0419">
                    <w:rPr>
                      <w:rFonts w:ascii="Calibri" w:eastAsia="SimSun" w:hAnsi="Calibri" w:cs="Arial"/>
                      <w:bCs/>
                      <w:szCs w:val="24"/>
                    </w:rPr>
                    <w:t>Teachers help students learn how to set long-term goals, plan effective strategies to reach their goals, monitor their progress, and modify the strategies as needed.</w:t>
                  </w:r>
                </w:p>
              </w:tc>
            </w:tr>
          </w:tbl>
          <w:p w14:paraId="43F4F810" w14:textId="77777777" w:rsidR="00AB0419" w:rsidRPr="00AB0419" w:rsidRDefault="00AB0419" w:rsidP="00AB0419">
            <w:pPr>
              <w:spacing w:before="120" w:after="120"/>
              <w:ind w:left="288" w:hanging="144"/>
              <w:contextualSpacing/>
              <w:rPr>
                <w:rFonts w:ascii="Calibri" w:eastAsia="Calibri" w:hAnsi="Calibri" w:cs="Arial"/>
              </w:rPr>
            </w:pPr>
          </w:p>
          <w:p w14:paraId="27DD4DEA" w14:textId="77777777" w:rsidR="00AB0419" w:rsidRPr="00AB0419" w:rsidRDefault="00AB0419" w:rsidP="00B45E82">
            <w:r w:rsidRPr="00AB0419">
              <w:t xml:space="preserve">T: Which answer did </w:t>
            </w:r>
            <w:proofErr w:type="gramStart"/>
            <w:r w:rsidRPr="00AB0419">
              <w:t>you</w:t>
            </w:r>
            <w:proofErr w:type="gramEnd"/>
            <w:r w:rsidRPr="00AB0419">
              <w:t xml:space="preserve"> choice as the nonexample and why?</w:t>
            </w:r>
          </w:p>
          <w:p w14:paraId="7002C426" w14:textId="77777777" w:rsidR="00AB0419" w:rsidRPr="00AB0419" w:rsidRDefault="00AB0419" w:rsidP="00B45E82"/>
          <w:p w14:paraId="352BE436" w14:textId="77777777" w:rsidR="00AB0419" w:rsidRPr="00AB0419" w:rsidRDefault="00AB0419" w:rsidP="00B45E82">
            <w:r w:rsidRPr="00AB0419">
              <w:t>S: Students share their learning through writing a summary because a</w:t>
            </w:r>
            <w:r w:rsidRPr="00AB0419">
              <w:rPr>
                <w:rFonts w:eastAsia="SimSun"/>
                <w:szCs w:val="24"/>
              </w:rPr>
              <w:t>ll students share their learning in the same way – through a summary, which doesn’t provide alternatives for students who cannot or do not prefer responding in writing.</w:t>
            </w:r>
          </w:p>
          <w:p w14:paraId="6FDEAF93" w14:textId="77777777" w:rsidR="00AB0419" w:rsidRPr="00AB0419" w:rsidRDefault="00AB0419" w:rsidP="00AB0419">
            <w:pPr>
              <w:spacing w:before="120" w:after="120"/>
              <w:ind w:left="288" w:hanging="144"/>
              <w:contextualSpacing/>
              <w:rPr>
                <w:rFonts w:ascii="Calibri" w:eastAsia="Calibri" w:hAnsi="Calibri" w:cs="Arial"/>
              </w:rPr>
            </w:pPr>
          </w:p>
          <w:p w14:paraId="4D0290F0" w14:textId="77777777" w:rsidR="00AB0419" w:rsidRPr="00AB0419" w:rsidRDefault="00AB0419" w:rsidP="00AB0419">
            <w:pPr>
              <w:spacing w:before="120" w:after="120"/>
              <w:contextualSpacing/>
              <w:rPr>
                <w:rFonts w:ascii="Calibri" w:eastAsia="Calibri" w:hAnsi="Calibri" w:cs="Arial"/>
              </w:rPr>
            </w:pPr>
          </w:p>
        </w:tc>
        <w:tc>
          <w:tcPr>
            <w:tcW w:w="1578" w:type="dxa"/>
          </w:tcPr>
          <w:p w14:paraId="767F2ECF"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t>Student Guide</w:t>
            </w:r>
          </w:p>
        </w:tc>
      </w:tr>
      <w:tr w:rsidR="00AB0419" w:rsidRPr="00AB0419" w14:paraId="1B0A5F46" w14:textId="77777777" w:rsidTr="00E05CBA">
        <w:trPr>
          <w:cantSplit w:val="0"/>
        </w:trPr>
        <w:tc>
          <w:tcPr>
            <w:tcW w:w="895" w:type="dxa"/>
          </w:tcPr>
          <w:p w14:paraId="44DCC267"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t>5 mins</w:t>
            </w:r>
          </w:p>
        </w:tc>
        <w:tc>
          <w:tcPr>
            <w:tcW w:w="6967" w:type="dxa"/>
          </w:tcPr>
          <w:p w14:paraId="641ABDC9" w14:textId="77777777" w:rsidR="00AB0419" w:rsidRPr="00AB0419" w:rsidRDefault="00AB0419" w:rsidP="00AB0419">
            <w:pPr>
              <w:spacing w:before="120" w:after="120"/>
              <w:contextualSpacing/>
              <w:rPr>
                <w:rFonts w:ascii="Calibri" w:eastAsia="Calibri" w:hAnsi="Calibri" w:cs="Arial"/>
                <w:b/>
                <w:bCs/>
              </w:rPr>
            </w:pPr>
            <w:r w:rsidRPr="00AB0419">
              <w:rPr>
                <w:rFonts w:ascii="Calibri" w:eastAsia="Calibri" w:hAnsi="Calibri" w:cs="Arial"/>
                <w:b/>
                <w:bCs/>
              </w:rPr>
              <w:t>Review of Multiple Means of Action and Expression</w:t>
            </w:r>
          </w:p>
          <w:p w14:paraId="70EFB616" w14:textId="77777777" w:rsidR="00AB0419" w:rsidRPr="00AB0419" w:rsidRDefault="00AB0419" w:rsidP="00AB0419">
            <w:pPr>
              <w:spacing w:before="120" w:after="120"/>
              <w:ind w:left="288" w:hanging="144"/>
              <w:contextualSpacing/>
              <w:rPr>
                <w:rFonts w:ascii="Calibri" w:eastAsia="Calibri" w:hAnsi="Calibri" w:cs="Arial"/>
              </w:rPr>
            </w:pPr>
          </w:p>
          <w:p w14:paraId="372963AD" w14:textId="77777777" w:rsidR="00AB0419" w:rsidRPr="00AB0419" w:rsidRDefault="00AB0419" w:rsidP="008B743F">
            <w:r w:rsidRPr="00AB0419">
              <w:lastRenderedPageBreak/>
              <w:t>T: Let’s review some key guidelines and strategies for multiple means of action and expression. (Share image via PPT and review key guidelines and strategies for multiple means of action and expression)</w:t>
            </w:r>
          </w:p>
          <w:p w14:paraId="49E1BD16" w14:textId="77777777" w:rsidR="00AB0419" w:rsidRPr="00AB0419" w:rsidRDefault="00AB0419" w:rsidP="00AB0419">
            <w:pPr>
              <w:spacing w:before="120" w:after="120"/>
              <w:ind w:left="288" w:hanging="144"/>
              <w:contextualSpacing/>
              <w:rPr>
                <w:rFonts w:ascii="Calibri" w:eastAsia="Calibri" w:hAnsi="Calibri" w:cs="Arial"/>
              </w:rPr>
            </w:pPr>
          </w:p>
          <w:p w14:paraId="741FDBA4" w14:textId="77777777" w:rsidR="00AB0419" w:rsidRPr="00AB0419" w:rsidRDefault="00AB0419" w:rsidP="00AB0419">
            <w:pPr>
              <w:spacing w:before="120" w:after="120"/>
              <w:ind w:left="288" w:hanging="144"/>
              <w:contextualSpacing/>
              <w:rPr>
                <w:rFonts w:ascii="Calibri" w:eastAsia="Calibri" w:hAnsi="Calibri" w:cs="Arial"/>
              </w:rPr>
            </w:pPr>
            <w:r w:rsidRPr="00AB0419">
              <w:rPr>
                <w:rFonts w:ascii="Calibri" w:eastAsia="Calibri" w:hAnsi="Calibri" w:cs="Arial"/>
                <w:noProof/>
              </w:rPr>
              <w:drawing>
                <wp:inline distT="0" distB="0" distL="0" distR="0" wp14:anchorId="5D1BE9D4" wp14:editId="53555F33">
                  <wp:extent cx="4286885" cy="838200"/>
                  <wp:effectExtent l="0" t="0" r="0" b="0"/>
                  <wp:docPr id="7" name="Picture 7" descr="Text: Provide Multiple Means of Action and Expression&#10;Options for Physical Action&#10;Options for Expressive Skills/Fluency&#10;Options for Executiv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Provide Multiple Means of Action and Expression&#10;Options for Physical Action&#10;Options for Expressive Skills/Fluency&#10;Options for Executive Functions"/>
                          <pic:cNvPicPr>
                            <a:picLocks noChangeAspect="1" noChangeArrowheads="1"/>
                          </pic:cNvPicPr>
                        </pic:nvPicPr>
                        <pic:blipFill rotWithShape="1">
                          <a:blip r:embed="rId7">
                            <a:extLst>
                              <a:ext uri="{28A0092B-C50C-407E-A947-70E740481C1C}">
                                <a14:useLocalDpi xmlns:a14="http://schemas.microsoft.com/office/drawing/2010/main" val="0"/>
                              </a:ext>
                            </a:extLst>
                          </a:blip>
                          <a:srcRect t="38924" b="34994"/>
                          <a:stretch/>
                        </pic:blipFill>
                        <pic:spPr bwMode="auto">
                          <a:xfrm>
                            <a:off x="0" y="0"/>
                            <a:ext cx="428688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053A1CF1" w14:textId="77777777" w:rsidR="00AB0419" w:rsidRPr="00AB0419" w:rsidRDefault="00AB0419" w:rsidP="00AB0419">
            <w:pPr>
              <w:spacing w:before="120" w:after="120"/>
              <w:ind w:left="288" w:hanging="144"/>
              <w:contextualSpacing/>
              <w:rPr>
                <w:rFonts w:ascii="Calibri" w:eastAsia="Calibri" w:hAnsi="Calibri" w:cs="Arial"/>
              </w:rPr>
            </w:pPr>
          </w:p>
          <w:p w14:paraId="2174EE7E" w14:textId="77777777" w:rsidR="00AB0419" w:rsidRPr="00AB0419" w:rsidRDefault="00AB0419" w:rsidP="008B743F">
            <w:r w:rsidRPr="00AB0419">
              <w:t>T: What is multiple means of action and expression?</w:t>
            </w:r>
          </w:p>
          <w:p w14:paraId="1DEE204E" w14:textId="77777777" w:rsidR="00AB0419" w:rsidRPr="00AB0419" w:rsidRDefault="00AB0419" w:rsidP="008B743F"/>
          <w:p w14:paraId="535A2395" w14:textId="77777777" w:rsidR="00AB0419" w:rsidRPr="00AB0419" w:rsidRDefault="00AB0419" w:rsidP="008B743F">
            <w:r w:rsidRPr="00AB0419">
              <w:t>S: Offering options for ways students can interact with the instructional material, demonstrate their learning, and express what they know</w:t>
            </w:r>
          </w:p>
          <w:p w14:paraId="4413DD66" w14:textId="77777777" w:rsidR="00AB0419" w:rsidRPr="00AB0419" w:rsidRDefault="00AB0419" w:rsidP="008B743F"/>
          <w:p w14:paraId="49217CD4" w14:textId="77777777" w:rsidR="00AB0419" w:rsidRPr="00AB0419" w:rsidRDefault="00AB0419" w:rsidP="008B743F">
            <w:r w:rsidRPr="00AB0419">
              <w:t>T: What are the guidelines for multiple means of action and expression?</w:t>
            </w:r>
          </w:p>
          <w:p w14:paraId="24BEA4A3" w14:textId="77777777" w:rsidR="00AB0419" w:rsidRPr="00AB0419" w:rsidRDefault="00AB0419" w:rsidP="008B743F"/>
          <w:p w14:paraId="40BECFF7" w14:textId="77777777" w:rsidR="00AB0419" w:rsidRPr="00AB0419" w:rsidRDefault="00AB0419" w:rsidP="008B743F">
            <w:r w:rsidRPr="00AB0419">
              <w:t>S: Options for physical action, expression and communication, and executive functions</w:t>
            </w:r>
          </w:p>
          <w:p w14:paraId="733D0CE5" w14:textId="77777777" w:rsidR="00AB0419" w:rsidRPr="00AB0419" w:rsidRDefault="00AB0419" w:rsidP="008B743F"/>
          <w:p w14:paraId="0824A90D" w14:textId="77777777" w:rsidR="00AB0419" w:rsidRPr="00AB0419" w:rsidRDefault="00AB0419" w:rsidP="008B743F">
            <w:r w:rsidRPr="00AB0419">
              <w:t>T: What are some of the key components or strategies for each of those guidelines?</w:t>
            </w:r>
          </w:p>
          <w:p w14:paraId="017614F1" w14:textId="77777777" w:rsidR="00AB0419" w:rsidRPr="00AB0419" w:rsidRDefault="00AB0419" w:rsidP="008B743F"/>
          <w:p w14:paraId="2A0E2463" w14:textId="77777777" w:rsidR="00AB0419" w:rsidRPr="00AB0419" w:rsidRDefault="00AB0419" w:rsidP="008B743F">
            <w:r w:rsidRPr="00AB0419">
              <w:t>S: Students can respond with any of the following:</w:t>
            </w:r>
          </w:p>
          <w:p w14:paraId="7B96C4B3" w14:textId="77777777" w:rsidR="00AB0419" w:rsidRPr="00AB0419" w:rsidRDefault="00AB0419" w:rsidP="00AB0419">
            <w:pPr>
              <w:numPr>
                <w:ilvl w:val="0"/>
                <w:numId w:val="7"/>
              </w:numPr>
              <w:spacing w:before="120" w:after="120"/>
              <w:contextualSpacing/>
              <w:rPr>
                <w:rFonts w:ascii="Calibri" w:eastAsia="Calibri" w:hAnsi="Calibri" w:cs="Arial"/>
              </w:rPr>
            </w:pPr>
            <w:r w:rsidRPr="00AB0419">
              <w:rPr>
                <w:rFonts w:ascii="Calibri" w:eastAsia="Calibri" w:hAnsi="Calibri" w:cs="Arial"/>
              </w:rPr>
              <w:t>Provide options for physical action</w:t>
            </w:r>
          </w:p>
          <w:p w14:paraId="62051175" w14:textId="77777777" w:rsidR="00AB0419" w:rsidRPr="00AB0419" w:rsidRDefault="00AB0419" w:rsidP="00AB0419">
            <w:pPr>
              <w:numPr>
                <w:ilvl w:val="1"/>
                <w:numId w:val="7"/>
              </w:numPr>
              <w:spacing w:before="120" w:after="120"/>
              <w:contextualSpacing/>
              <w:rPr>
                <w:rFonts w:ascii="Calibri" w:eastAsia="Calibri" w:hAnsi="Calibri" w:cs="Arial"/>
              </w:rPr>
            </w:pPr>
            <w:r w:rsidRPr="00AB0419">
              <w:rPr>
                <w:rFonts w:ascii="Calibri" w:eastAsia="Calibri" w:hAnsi="Calibri" w:cs="Arial"/>
              </w:rPr>
              <w:t>Provide alternative ways for students to interact with instructional materials and their environment</w:t>
            </w:r>
          </w:p>
          <w:p w14:paraId="777B927D" w14:textId="77777777" w:rsidR="00AB0419" w:rsidRPr="00AB0419" w:rsidRDefault="00AB0419" w:rsidP="00AB0419">
            <w:pPr>
              <w:numPr>
                <w:ilvl w:val="1"/>
                <w:numId w:val="7"/>
              </w:numPr>
              <w:spacing w:before="120" w:after="120"/>
              <w:contextualSpacing/>
              <w:rPr>
                <w:rFonts w:ascii="Calibri" w:eastAsia="Calibri" w:hAnsi="Calibri" w:cs="Arial"/>
              </w:rPr>
            </w:pPr>
            <w:r w:rsidRPr="00AB0419">
              <w:rPr>
                <w:rFonts w:ascii="Calibri" w:eastAsia="Calibri" w:hAnsi="Calibri" w:cs="Arial"/>
              </w:rPr>
              <w:t>Provide access to and support with tools and assistive technologies</w:t>
            </w:r>
          </w:p>
          <w:p w14:paraId="5AAFAF35" w14:textId="77777777" w:rsidR="00AB0419" w:rsidRPr="00AB0419" w:rsidRDefault="00AB0419" w:rsidP="00AB0419">
            <w:pPr>
              <w:numPr>
                <w:ilvl w:val="0"/>
                <w:numId w:val="7"/>
              </w:numPr>
              <w:spacing w:before="120" w:after="120"/>
              <w:contextualSpacing/>
              <w:rPr>
                <w:rFonts w:ascii="Calibri" w:eastAsia="Calibri" w:hAnsi="Calibri" w:cs="Arial"/>
              </w:rPr>
            </w:pPr>
            <w:r w:rsidRPr="00AB0419">
              <w:rPr>
                <w:rFonts w:ascii="Calibri" w:eastAsia="Calibri" w:hAnsi="Calibri" w:cs="Arial"/>
              </w:rPr>
              <w:t>Provide options for expression and communication</w:t>
            </w:r>
          </w:p>
          <w:p w14:paraId="20E17061" w14:textId="77777777" w:rsidR="00AB0419" w:rsidRPr="00AB0419" w:rsidRDefault="00AB0419" w:rsidP="00AB0419">
            <w:pPr>
              <w:numPr>
                <w:ilvl w:val="1"/>
                <w:numId w:val="7"/>
              </w:numPr>
              <w:spacing w:before="120" w:after="120"/>
              <w:contextualSpacing/>
              <w:rPr>
                <w:rFonts w:ascii="Calibri" w:eastAsia="Calibri" w:hAnsi="Calibri" w:cs="Arial"/>
              </w:rPr>
            </w:pPr>
            <w:r w:rsidRPr="00AB0419">
              <w:rPr>
                <w:rFonts w:ascii="Calibri" w:eastAsia="Calibri" w:hAnsi="Calibri" w:cs="Arial"/>
              </w:rPr>
              <w:t>Provide opportunities for students to communicate using multiple forms of media.</w:t>
            </w:r>
          </w:p>
          <w:p w14:paraId="03A0F0D7" w14:textId="77777777" w:rsidR="00AB0419" w:rsidRPr="00AB0419" w:rsidRDefault="00AB0419" w:rsidP="00AB0419">
            <w:pPr>
              <w:numPr>
                <w:ilvl w:val="1"/>
                <w:numId w:val="7"/>
              </w:numPr>
              <w:spacing w:before="120" w:after="120"/>
              <w:contextualSpacing/>
              <w:rPr>
                <w:rFonts w:ascii="Calibri" w:eastAsia="Calibri" w:hAnsi="Calibri" w:cs="Arial"/>
              </w:rPr>
            </w:pPr>
            <w:r w:rsidRPr="00AB0419">
              <w:rPr>
                <w:rFonts w:ascii="Calibri" w:eastAsia="Calibri" w:hAnsi="Calibri" w:cs="Arial"/>
              </w:rPr>
              <w:t>Allow students to use tools that complement the learning goal</w:t>
            </w:r>
          </w:p>
          <w:p w14:paraId="5044130A" w14:textId="77777777" w:rsidR="00AB0419" w:rsidRPr="00AB0419" w:rsidRDefault="00AB0419" w:rsidP="00AB0419">
            <w:pPr>
              <w:numPr>
                <w:ilvl w:val="1"/>
                <w:numId w:val="7"/>
              </w:numPr>
              <w:spacing w:before="120" w:after="120"/>
              <w:contextualSpacing/>
              <w:rPr>
                <w:rFonts w:ascii="Calibri" w:eastAsia="Calibri" w:hAnsi="Calibri" w:cs="Arial"/>
              </w:rPr>
            </w:pPr>
            <w:r w:rsidRPr="00AB0419">
              <w:rPr>
                <w:rFonts w:ascii="Calibri" w:eastAsia="Calibri" w:hAnsi="Calibri" w:cs="Arial"/>
              </w:rPr>
              <w:t>Provide differentiated levels of support and scaffolds to support independent learning</w:t>
            </w:r>
          </w:p>
          <w:p w14:paraId="5E9B438B" w14:textId="77777777" w:rsidR="00AB0419" w:rsidRPr="00AB0419" w:rsidRDefault="00AB0419" w:rsidP="00AB0419">
            <w:pPr>
              <w:numPr>
                <w:ilvl w:val="0"/>
                <w:numId w:val="7"/>
              </w:numPr>
              <w:spacing w:before="120" w:after="120"/>
              <w:contextualSpacing/>
              <w:rPr>
                <w:rFonts w:ascii="Calibri" w:eastAsia="Calibri" w:hAnsi="Calibri" w:cs="Arial"/>
              </w:rPr>
            </w:pPr>
            <w:r w:rsidRPr="00AB0419">
              <w:rPr>
                <w:rFonts w:ascii="Calibri" w:eastAsia="Calibri" w:hAnsi="Calibri" w:cs="Arial"/>
              </w:rPr>
              <w:t>Provide options for executive functions</w:t>
            </w:r>
          </w:p>
          <w:p w14:paraId="057B0E55" w14:textId="77777777" w:rsidR="00AB0419" w:rsidRPr="00AB0419" w:rsidRDefault="00AB0419" w:rsidP="00AB0419">
            <w:pPr>
              <w:numPr>
                <w:ilvl w:val="1"/>
                <w:numId w:val="7"/>
              </w:numPr>
              <w:spacing w:before="120" w:after="120"/>
              <w:contextualSpacing/>
              <w:rPr>
                <w:rFonts w:ascii="Calibri" w:eastAsia="Calibri" w:hAnsi="Calibri" w:cs="Arial"/>
              </w:rPr>
            </w:pPr>
            <w:r w:rsidRPr="00AB0419">
              <w:rPr>
                <w:rFonts w:ascii="Calibri" w:eastAsia="Calibri" w:hAnsi="Calibri" w:cs="Arial"/>
              </w:rPr>
              <w:t xml:space="preserve">Support learners in setting challenging and authentic goals </w:t>
            </w:r>
          </w:p>
          <w:p w14:paraId="5CE17665" w14:textId="77777777" w:rsidR="00AB0419" w:rsidRPr="00AB0419" w:rsidRDefault="00AB0419" w:rsidP="00AB0419">
            <w:pPr>
              <w:numPr>
                <w:ilvl w:val="1"/>
                <w:numId w:val="7"/>
              </w:numPr>
              <w:spacing w:before="120" w:after="120"/>
              <w:contextualSpacing/>
              <w:rPr>
                <w:rFonts w:ascii="Calibri" w:eastAsia="Calibri" w:hAnsi="Calibri" w:cs="Arial"/>
              </w:rPr>
            </w:pPr>
            <w:r w:rsidRPr="00AB0419">
              <w:rPr>
                <w:rFonts w:ascii="Calibri" w:eastAsia="Calibri" w:hAnsi="Calibri" w:cs="Arial"/>
              </w:rPr>
              <w:t xml:space="preserve">Support learners in developing reasonable plans for reaching their goals </w:t>
            </w:r>
          </w:p>
          <w:p w14:paraId="5087DE47" w14:textId="77777777" w:rsidR="00AB0419" w:rsidRPr="00AB0419" w:rsidRDefault="00AB0419" w:rsidP="00AB0419">
            <w:pPr>
              <w:numPr>
                <w:ilvl w:val="1"/>
                <w:numId w:val="7"/>
              </w:numPr>
              <w:spacing w:before="120" w:after="120"/>
              <w:contextualSpacing/>
              <w:rPr>
                <w:rFonts w:ascii="Calibri" w:eastAsia="Calibri" w:hAnsi="Calibri" w:cs="Arial"/>
              </w:rPr>
            </w:pPr>
            <w:r w:rsidRPr="00AB0419">
              <w:rPr>
                <w:rFonts w:ascii="Calibri" w:eastAsia="Calibri" w:hAnsi="Calibri" w:cs="Arial"/>
              </w:rPr>
              <w:t>Provide flexible tools and processes to support organization and memory</w:t>
            </w:r>
          </w:p>
          <w:p w14:paraId="07671E9E" w14:textId="77777777" w:rsidR="00AB0419" w:rsidRPr="00AB0419" w:rsidRDefault="00AB0419" w:rsidP="00AB0419">
            <w:pPr>
              <w:numPr>
                <w:ilvl w:val="1"/>
                <w:numId w:val="7"/>
              </w:numPr>
              <w:spacing w:before="120" w:after="120"/>
              <w:contextualSpacing/>
              <w:rPr>
                <w:rFonts w:ascii="Calibri" w:eastAsia="Calibri" w:hAnsi="Calibri" w:cs="Arial"/>
              </w:rPr>
            </w:pPr>
            <w:r w:rsidRPr="00AB0419">
              <w:rPr>
                <w:rFonts w:ascii="Calibri" w:eastAsia="Calibri" w:hAnsi="Calibri" w:cs="Arial"/>
              </w:rPr>
              <w:t>Support learners in analyzing their growth over time and built on it</w:t>
            </w:r>
          </w:p>
          <w:p w14:paraId="2894802E" w14:textId="36951A89" w:rsidR="00AB0419" w:rsidRPr="00AB0419" w:rsidRDefault="00AB0419" w:rsidP="008B743F">
            <w:pPr>
              <w:spacing w:before="120" w:after="120"/>
              <w:ind w:left="288" w:hanging="288"/>
              <w:contextualSpacing/>
              <w:rPr>
                <w:rFonts w:ascii="Calibri" w:eastAsia="Calibri" w:hAnsi="Calibri" w:cs="Arial"/>
              </w:rPr>
            </w:pPr>
            <w:r w:rsidRPr="00AB0419">
              <w:rPr>
                <w:rFonts w:ascii="Calibri" w:eastAsia="Calibri" w:hAnsi="Calibri" w:cs="Arial"/>
              </w:rPr>
              <w:lastRenderedPageBreak/>
              <w:t>T: Let’s watch a short video clip to see multiple means of action and expression in a 5</w:t>
            </w:r>
            <w:r w:rsidRPr="00AB0419">
              <w:rPr>
                <w:rFonts w:ascii="Calibri" w:eastAsia="Calibri" w:hAnsi="Calibri" w:cs="Arial"/>
                <w:vertAlign w:val="superscript"/>
              </w:rPr>
              <w:t>th</w:t>
            </w:r>
            <w:r w:rsidRPr="00AB0419">
              <w:rPr>
                <w:rFonts w:ascii="Calibri" w:eastAsia="Calibri" w:hAnsi="Calibri" w:cs="Arial"/>
              </w:rPr>
              <w:t xml:space="preserve"> grade math class. You can take notes on what you notice in your student guide.</w:t>
            </w:r>
          </w:p>
          <w:p w14:paraId="6406363B" w14:textId="77777777" w:rsidR="00AB0419" w:rsidRPr="00AB0419" w:rsidRDefault="00AB0419" w:rsidP="008B743F">
            <w:pPr>
              <w:spacing w:before="120" w:after="120"/>
              <w:ind w:left="288" w:hanging="288"/>
              <w:contextualSpacing/>
              <w:rPr>
                <w:rFonts w:ascii="Calibri" w:eastAsia="Calibri" w:hAnsi="Calibri" w:cs="Arial"/>
              </w:rPr>
            </w:pPr>
          </w:p>
          <w:p w14:paraId="5D5B6740" w14:textId="77777777" w:rsidR="00AB0419" w:rsidRPr="00AB0419" w:rsidRDefault="00AB0419" w:rsidP="008B743F">
            <w:pPr>
              <w:spacing w:before="120" w:after="120"/>
              <w:ind w:left="288" w:hanging="288"/>
              <w:contextualSpacing/>
              <w:rPr>
                <w:rFonts w:ascii="Calibri" w:eastAsia="Calibri" w:hAnsi="Calibri" w:cs="Arial"/>
              </w:rPr>
            </w:pPr>
            <w:r w:rsidRPr="00AB0419">
              <w:rPr>
                <w:rFonts w:ascii="Calibri" w:eastAsia="Calibri" w:hAnsi="Calibri" w:cs="Arial"/>
              </w:rPr>
              <w:t>T: What did you notice?</w:t>
            </w:r>
          </w:p>
          <w:p w14:paraId="1694D8B8" w14:textId="77777777" w:rsidR="00AB0419" w:rsidRPr="00AB0419" w:rsidRDefault="00AB0419" w:rsidP="008B743F">
            <w:pPr>
              <w:spacing w:before="120" w:after="120"/>
              <w:ind w:left="288" w:hanging="288"/>
              <w:contextualSpacing/>
              <w:rPr>
                <w:rFonts w:ascii="Calibri" w:eastAsia="Calibri" w:hAnsi="Calibri" w:cs="Arial"/>
              </w:rPr>
            </w:pPr>
          </w:p>
          <w:p w14:paraId="674AD5D8" w14:textId="77777777" w:rsidR="00AB0419" w:rsidRPr="00AB0419" w:rsidRDefault="00AB0419" w:rsidP="008B743F">
            <w:pPr>
              <w:spacing w:before="120" w:after="120"/>
              <w:ind w:left="288" w:hanging="288"/>
              <w:contextualSpacing/>
              <w:rPr>
                <w:rFonts w:ascii="Calibri" w:eastAsia="Calibri" w:hAnsi="Calibri" w:cs="Arial"/>
              </w:rPr>
            </w:pPr>
            <w:r w:rsidRPr="00AB0419">
              <w:rPr>
                <w:rFonts w:ascii="Calibri" w:eastAsia="Calibri" w:hAnsi="Calibri" w:cs="Arial"/>
              </w:rPr>
              <w:t>S: Students had access to various tools to engage with the learning, express their learning, and reflect on their learning.</w:t>
            </w:r>
          </w:p>
          <w:p w14:paraId="3CFAB8DA" w14:textId="77777777" w:rsidR="00AB0419" w:rsidRPr="00AB0419" w:rsidRDefault="00AB0419" w:rsidP="00AB0419">
            <w:pPr>
              <w:spacing w:before="120" w:after="120"/>
              <w:contextualSpacing/>
              <w:rPr>
                <w:rFonts w:ascii="Calibri" w:eastAsia="Calibri" w:hAnsi="Calibri" w:cs="Arial"/>
              </w:rPr>
            </w:pPr>
          </w:p>
        </w:tc>
        <w:tc>
          <w:tcPr>
            <w:tcW w:w="1578" w:type="dxa"/>
          </w:tcPr>
          <w:p w14:paraId="799266EC"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lastRenderedPageBreak/>
              <w:t>Student Guide</w:t>
            </w:r>
          </w:p>
          <w:p w14:paraId="008362E0" w14:textId="77777777" w:rsidR="00AB0419" w:rsidRPr="00AB0419" w:rsidRDefault="00AB0419" w:rsidP="00AB0419">
            <w:pPr>
              <w:spacing w:before="120" w:after="120"/>
              <w:jc w:val="center"/>
              <w:rPr>
                <w:rFonts w:ascii="Calibri" w:eastAsia="Calibri" w:hAnsi="Calibri" w:cs="Arial"/>
              </w:rPr>
            </w:pPr>
          </w:p>
          <w:p w14:paraId="4B74D7A8"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t>PPT</w:t>
            </w:r>
          </w:p>
          <w:p w14:paraId="07BC2184" w14:textId="77777777" w:rsidR="00E05CBA" w:rsidRDefault="00E05CBA" w:rsidP="00E05CBA">
            <w:pPr>
              <w:spacing w:before="120" w:after="120"/>
              <w:rPr>
                <w:rFonts w:ascii="Calibri" w:eastAsia="Calibri" w:hAnsi="Calibri" w:cs="Arial"/>
                <w:color w:val="0D6CB9"/>
                <w:u w:val="single"/>
              </w:rPr>
            </w:pPr>
          </w:p>
          <w:p w14:paraId="17F487CC" w14:textId="30034007" w:rsidR="00AB0419" w:rsidRPr="00AB0419" w:rsidRDefault="00000000" w:rsidP="00E05CBA">
            <w:pPr>
              <w:spacing w:before="120" w:after="120"/>
              <w:jc w:val="center"/>
              <w:rPr>
                <w:rFonts w:ascii="Calibri" w:eastAsia="Calibri" w:hAnsi="Calibri" w:cs="Arial"/>
              </w:rPr>
            </w:pPr>
            <w:hyperlink r:id="rId8" w:history="1">
              <w:r w:rsidR="00AB0419" w:rsidRPr="00AB0419">
                <w:rPr>
                  <w:rFonts w:ascii="Calibri" w:eastAsia="Calibri" w:hAnsi="Calibri" w:cs="Arial"/>
                  <w:color w:val="0D6CB9"/>
                  <w:u w:val="single"/>
                </w:rPr>
                <w:t>Video Link</w:t>
              </w:r>
            </w:hyperlink>
          </w:p>
        </w:tc>
      </w:tr>
      <w:tr w:rsidR="00AB0419" w:rsidRPr="00AB0419" w14:paraId="29882508" w14:textId="77777777" w:rsidTr="00E05CBA">
        <w:trPr>
          <w:cantSplit w:val="0"/>
        </w:trPr>
        <w:tc>
          <w:tcPr>
            <w:tcW w:w="895" w:type="dxa"/>
          </w:tcPr>
          <w:p w14:paraId="77F5C2D0"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lastRenderedPageBreak/>
              <w:t>12 mins</w:t>
            </w:r>
          </w:p>
        </w:tc>
        <w:tc>
          <w:tcPr>
            <w:tcW w:w="6967" w:type="dxa"/>
          </w:tcPr>
          <w:p w14:paraId="2A3FA338" w14:textId="77777777" w:rsidR="00AB0419" w:rsidRPr="00AB0419" w:rsidRDefault="00AB0419" w:rsidP="00AB0419">
            <w:pPr>
              <w:spacing w:before="120" w:after="120"/>
              <w:contextualSpacing/>
              <w:rPr>
                <w:rFonts w:ascii="Calibri" w:eastAsia="Calibri" w:hAnsi="Calibri" w:cs="Arial"/>
                <w:b/>
                <w:bCs/>
              </w:rPr>
            </w:pPr>
            <w:r w:rsidRPr="00AB0419">
              <w:rPr>
                <w:rFonts w:ascii="Calibri" w:eastAsia="Calibri" w:hAnsi="Calibri" w:cs="Arial"/>
                <w:b/>
                <w:bCs/>
              </w:rPr>
              <w:t>Independent Practice – Lesson Analysis</w:t>
            </w:r>
          </w:p>
          <w:p w14:paraId="66656658" w14:textId="77777777" w:rsidR="00AB0419" w:rsidRPr="00AB0419" w:rsidRDefault="00AB0419" w:rsidP="00AB0419">
            <w:pPr>
              <w:spacing w:before="120" w:after="120"/>
              <w:contextualSpacing/>
              <w:rPr>
                <w:rFonts w:ascii="Calibri" w:eastAsia="Calibri" w:hAnsi="Calibri" w:cs="Arial"/>
                <w:b/>
                <w:bCs/>
              </w:rPr>
            </w:pPr>
          </w:p>
          <w:p w14:paraId="5B14375A" w14:textId="05DB7F01" w:rsidR="00AB0419" w:rsidRPr="009B2726" w:rsidRDefault="00AB0419" w:rsidP="00AB0419">
            <w:pPr>
              <w:spacing w:before="120" w:after="120"/>
              <w:ind w:left="-14"/>
              <w:contextualSpacing/>
              <w:rPr>
                <w:rFonts w:ascii="Calibri" w:eastAsia="Calibri" w:hAnsi="Calibri" w:cs="Arial"/>
                <w:i/>
                <w:iCs/>
              </w:rPr>
            </w:pPr>
            <w:r w:rsidRPr="00AB0419">
              <w:rPr>
                <w:rFonts w:ascii="Calibri" w:eastAsia="Calibri" w:hAnsi="Calibri" w:cs="Arial"/>
              </w:rPr>
              <w:t xml:space="preserve">T: You are going to watch two short video clips of a middle school science lesson. As you watch, note evidence of the guidelines for multiple means of action and expression and provide recommendations for additional ways the teacher could incorporate the UDL guidelines for action and expression in your student guide. </w:t>
            </w:r>
            <w:r w:rsidR="00F463E7" w:rsidRPr="009B2726">
              <w:rPr>
                <w:rFonts w:ascii="Calibri" w:eastAsia="Calibri" w:hAnsi="Calibri" w:cs="Arial"/>
                <w:i/>
                <w:iCs/>
              </w:rPr>
              <w:t>(Note: if students do not have their own devices, show the video</w:t>
            </w:r>
            <w:r w:rsidR="009B2726" w:rsidRPr="009B2726">
              <w:rPr>
                <w:rFonts w:ascii="Calibri" w:eastAsia="Calibri" w:hAnsi="Calibri" w:cs="Arial"/>
                <w:i/>
                <w:iCs/>
              </w:rPr>
              <w:t>s to the whole class.)</w:t>
            </w:r>
          </w:p>
          <w:p w14:paraId="319C5B6D" w14:textId="77777777" w:rsidR="00AB0419" w:rsidRPr="00AB0419" w:rsidRDefault="00AB0419" w:rsidP="00AB0419">
            <w:pPr>
              <w:spacing w:before="120" w:after="120"/>
              <w:ind w:left="-14"/>
              <w:contextualSpacing/>
              <w:rPr>
                <w:rFonts w:ascii="Calibri" w:eastAsia="Calibri" w:hAnsi="Calibri" w:cs="Arial"/>
              </w:rPr>
            </w:pPr>
          </w:p>
          <w:p w14:paraId="566C355F" w14:textId="77777777" w:rsidR="00AB0419" w:rsidRPr="00AB0419" w:rsidRDefault="00AB0419" w:rsidP="00AB0419">
            <w:pPr>
              <w:spacing w:before="120" w:after="120"/>
              <w:ind w:left="-14"/>
              <w:contextualSpacing/>
              <w:rPr>
                <w:rFonts w:ascii="Calibri" w:eastAsia="Calibri" w:hAnsi="Calibri" w:cs="Arial"/>
              </w:rPr>
            </w:pPr>
            <w:r w:rsidRPr="00AB0419">
              <w:rPr>
                <w:rFonts w:ascii="Calibri" w:eastAsia="Calibri" w:hAnsi="Calibri" w:cs="Arial"/>
              </w:rPr>
              <w:t>S: (Watch video clips and record evidence in the student guide.)</w:t>
            </w:r>
          </w:p>
          <w:p w14:paraId="10485003" w14:textId="77777777" w:rsidR="00AB0419" w:rsidRPr="00AB0419" w:rsidRDefault="00AB0419" w:rsidP="00AB0419">
            <w:pPr>
              <w:spacing w:before="120" w:after="120"/>
              <w:ind w:left="-14"/>
              <w:contextualSpacing/>
              <w:rPr>
                <w:rFonts w:ascii="Calibri" w:eastAsia="Calibri" w:hAnsi="Calibri" w:cs="Arial"/>
              </w:rPr>
            </w:pPr>
          </w:p>
          <w:p w14:paraId="4132360B" w14:textId="77777777" w:rsidR="00AB0419" w:rsidRPr="00AB0419" w:rsidRDefault="00AB0419" w:rsidP="00AB0419">
            <w:pPr>
              <w:spacing w:before="120" w:after="120"/>
              <w:ind w:left="-14"/>
              <w:contextualSpacing/>
              <w:rPr>
                <w:rFonts w:ascii="Calibri" w:eastAsia="Calibri" w:hAnsi="Calibri" w:cs="Arial"/>
              </w:rPr>
            </w:pPr>
            <w:r w:rsidRPr="00AB0419">
              <w:rPr>
                <w:rFonts w:ascii="Calibri" w:eastAsia="Calibri" w:hAnsi="Calibri" w:cs="Arial"/>
              </w:rPr>
              <w:t>T: (Allow about 10 minutes for students to watch the video and record notes.)</w:t>
            </w:r>
          </w:p>
          <w:p w14:paraId="3E500B41" w14:textId="77777777" w:rsidR="00AB0419" w:rsidRPr="00AB0419" w:rsidRDefault="00AB0419" w:rsidP="00AB0419">
            <w:pPr>
              <w:spacing w:before="120" w:after="120"/>
              <w:ind w:left="-14"/>
              <w:contextualSpacing/>
              <w:rPr>
                <w:rFonts w:ascii="Calibri" w:eastAsia="Calibri" w:hAnsi="Calibri" w:cs="Arial"/>
              </w:rPr>
            </w:pPr>
          </w:p>
          <w:p w14:paraId="1FCC8C7D" w14:textId="77777777" w:rsidR="00AB0419" w:rsidRPr="00AB0419" w:rsidRDefault="00AB0419" w:rsidP="00AB0419">
            <w:pPr>
              <w:spacing w:before="120" w:after="120"/>
              <w:ind w:left="-14"/>
              <w:contextualSpacing/>
              <w:rPr>
                <w:rFonts w:ascii="Calibri" w:eastAsia="Calibri" w:hAnsi="Calibri" w:cs="Arial"/>
              </w:rPr>
            </w:pPr>
            <w:r w:rsidRPr="00AB0419">
              <w:rPr>
                <w:rFonts w:ascii="Calibri" w:eastAsia="Calibri" w:hAnsi="Calibri" w:cs="Arial"/>
              </w:rPr>
              <w:t>T: Take a couple of minutes to finish recording evidence and recommendations.</w:t>
            </w:r>
          </w:p>
          <w:p w14:paraId="05366304" w14:textId="77777777" w:rsidR="00AB0419" w:rsidRPr="00AB0419" w:rsidRDefault="00AB0419" w:rsidP="00AB0419">
            <w:pPr>
              <w:spacing w:before="120" w:after="120"/>
              <w:ind w:left="-14"/>
              <w:contextualSpacing/>
              <w:rPr>
                <w:rFonts w:ascii="Calibri" w:eastAsia="Calibri" w:hAnsi="Calibri" w:cs="Arial"/>
              </w:rPr>
            </w:pPr>
          </w:p>
          <w:p w14:paraId="12814E7F" w14:textId="77777777" w:rsidR="00AB0419" w:rsidRPr="00AB0419" w:rsidRDefault="00AB0419" w:rsidP="00AB0419">
            <w:pPr>
              <w:spacing w:before="120" w:after="120"/>
              <w:ind w:left="-14"/>
              <w:contextualSpacing/>
              <w:rPr>
                <w:rFonts w:ascii="Calibri" w:eastAsia="Calibri" w:hAnsi="Calibri" w:cs="Arial"/>
                <w:b/>
                <w:bCs/>
              </w:rPr>
            </w:pPr>
            <w:r w:rsidRPr="00AB0419">
              <w:rPr>
                <w:rFonts w:ascii="Calibri" w:eastAsia="Calibri" w:hAnsi="Calibri" w:cs="Arial"/>
              </w:rPr>
              <w:t>S: (Finalize evidence and recommendations).</w:t>
            </w:r>
          </w:p>
        </w:tc>
        <w:tc>
          <w:tcPr>
            <w:tcW w:w="1578" w:type="dxa"/>
          </w:tcPr>
          <w:p w14:paraId="05AD20E7"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t>Student Guide</w:t>
            </w:r>
          </w:p>
          <w:p w14:paraId="5DD3EB53"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t xml:space="preserve">Video Part 1: </w:t>
            </w:r>
            <w:hyperlink r:id="rId9" w:history="1">
              <w:r w:rsidRPr="00AB0419">
                <w:rPr>
                  <w:rFonts w:ascii="Calibri" w:eastAsia="Calibri" w:hAnsi="Calibri" w:cs="Arial"/>
                  <w:color w:val="0D6CB9"/>
                  <w:u w:val="single"/>
                </w:rPr>
                <w:t>https://www.youtube.com/watch?v=jU9bzxYQ5PM</w:t>
              </w:r>
            </w:hyperlink>
            <w:r w:rsidRPr="00AB0419">
              <w:rPr>
                <w:rFonts w:ascii="Calibri" w:eastAsia="Calibri" w:hAnsi="Calibri" w:cs="Arial"/>
              </w:rPr>
              <w:t xml:space="preserve"> </w:t>
            </w:r>
          </w:p>
          <w:p w14:paraId="25F7ABD7"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t xml:space="preserve">Video Part 2: </w:t>
            </w:r>
            <w:hyperlink r:id="rId10" w:history="1">
              <w:r w:rsidRPr="00AB0419">
                <w:rPr>
                  <w:rFonts w:ascii="Calibri" w:eastAsia="Calibri" w:hAnsi="Calibri" w:cs="Arial"/>
                  <w:color w:val="0D6CB9"/>
                  <w:u w:val="single"/>
                </w:rPr>
                <w:t>https://www.youtube.com/watch?v=CeMncpr5gRQ</w:t>
              </w:r>
            </w:hyperlink>
            <w:r w:rsidRPr="00AB0419">
              <w:rPr>
                <w:rFonts w:ascii="Calibri" w:eastAsia="Calibri" w:hAnsi="Calibri" w:cs="Arial"/>
              </w:rPr>
              <w:t xml:space="preserve"> </w:t>
            </w:r>
          </w:p>
        </w:tc>
      </w:tr>
      <w:tr w:rsidR="00AB0419" w:rsidRPr="00AB0419" w14:paraId="14B2956F" w14:textId="77777777" w:rsidTr="00E05CBA">
        <w:trPr>
          <w:cantSplit w:val="0"/>
        </w:trPr>
        <w:tc>
          <w:tcPr>
            <w:tcW w:w="895" w:type="dxa"/>
          </w:tcPr>
          <w:p w14:paraId="67017A26"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t>12 mins</w:t>
            </w:r>
          </w:p>
        </w:tc>
        <w:tc>
          <w:tcPr>
            <w:tcW w:w="6967" w:type="dxa"/>
          </w:tcPr>
          <w:p w14:paraId="3EB7E044" w14:textId="77777777" w:rsidR="00AB0419" w:rsidRPr="00AB0419" w:rsidRDefault="00AB0419" w:rsidP="00AB0419">
            <w:pPr>
              <w:ind w:hanging="14"/>
              <w:rPr>
                <w:rFonts w:ascii="Calibri" w:eastAsia="Calibri" w:hAnsi="Calibri" w:cs="Arial"/>
                <w:b/>
                <w:bCs/>
              </w:rPr>
            </w:pPr>
            <w:r w:rsidRPr="00AB0419">
              <w:rPr>
                <w:rFonts w:ascii="Calibri" w:eastAsia="Calibri" w:hAnsi="Calibri" w:cs="Arial"/>
                <w:b/>
                <w:bCs/>
              </w:rPr>
              <w:t>Group Practice – Give one, Get one</w:t>
            </w:r>
          </w:p>
          <w:p w14:paraId="2F237017"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T: Now, you are going to engage in a “Give One, Get One” activity to share evidence from the video of the guidelines for multiple means of action and expression and recommendations for additional ways to incorporate the UDL guidelines for action and expression.</w:t>
            </w:r>
          </w:p>
          <w:p w14:paraId="7D8FDE98" w14:textId="77777777" w:rsidR="00AB0419" w:rsidRPr="00AB0419" w:rsidRDefault="00AB0419" w:rsidP="00AB0419">
            <w:pPr>
              <w:spacing w:before="120" w:after="120"/>
              <w:contextualSpacing/>
              <w:rPr>
                <w:rFonts w:ascii="Calibri" w:eastAsia="Calibri" w:hAnsi="Calibri" w:cs="Arial"/>
              </w:rPr>
            </w:pPr>
          </w:p>
          <w:p w14:paraId="135B6EEC"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T: Let’s look at the procedure for the “Give One, Get One” activity. (Share via PPT).</w:t>
            </w:r>
          </w:p>
          <w:p w14:paraId="35BB1765" w14:textId="77777777" w:rsidR="00AB0419" w:rsidRPr="00AB0419" w:rsidRDefault="00AB0419" w:rsidP="00AB0419">
            <w:pPr>
              <w:spacing w:before="120" w:after="120"/>
              <w:contextualSpacing/>
              <w:rPr>
                <w:rFonts w:ascii="Calibri" w:eastAsia="Calibri" w:hAnsi="Calibri" w:cs="Arial"/>
              </w:rPr>
            </w:pPr>
          </w:p>
          <w:p w14:paraId="657D585A" w14:textId="77777777" w:rsidR="00AB0419" w:rsidRPr="00AB0419" w:rsidRDefault="00AB0419" w:rsidP="00AB0419">
            <w:pPr>
              <w:numPr>
                <w:ilvl w:val="0"/>
                <w:numId w:val="8"/>
              </w:numPr>
              <w:spacing w:before="120" w:after="120"/>
              <w:contextualSpacing/>
              <w:rPr>
                <w:rFonts w:ascii="Calibri" w:eastAsia="Calibri" w:hAnsi="Calibri" w:cs="Arial"/>
              </w:rPr>
            </w:pPr>
            <w:r w:rsidRPr="00AB0419">
              <w:rPr>
                <w:rFonts w:ascii="Calibri" w:eastAsia="Calibri" w:hAnsi="Calibri" w:cs="Arial"/>
              </w:rPr>
              <w:t>Step 1: Stand up and mingle with your peers.</w:t>
            </w:r>
          </w:p>
          <w:p w14:paraId="14B36CA9" w14:textId="77777777" w:rsidR="00AB0419" w:rsidRPr="00AB0419" w:rsidRDefault="00AB0419" w:rsidP="00AB0419">
            <w:pPr>
              <w:numPr>
                <w:ilvl w:val="0"/>
                <w:numId w:val="8"/>
              </w:numPr>
              <w:spacing w:before="120" w:after="120"/>
              <w:contextualSpacing/>
              <w:rPr>
                <w:rFonts w:ascii="Calibri" w:eastAsia="Calibri" w:hAnsi="Calibri" w:cs="Arial"/>
              </w:rPr>
            </w:pPr>
            <w:r w:rsidRPr="00AB0419">
              <w:rPr>
                <w:rFonts w:ascii="Calibri" w:eastAsia="Calibri" w:hAnsi="Calibri" w:cs="Arial"/>
              </w:rPr>
              <w:t>Step 2: After about 30 seconds, the teacher will call out “Give One”.</w:t>
            </w:r>
          </w:p>
          <w:p w14:paraId="425C3B74" w14:textId="77777777" w:rsidR="00AB0419" w:rsidRPr="00AB0419" w:rsidRDefault="00AB0419" w:rsidP="00AB0419">
            <w:pPr>
              <w:numPr>
                <w:ilvl w:val="0"/>
                <w:numId w:val="8"/>
              </w:numPr>
              <w:spacing w:before="120" w:after="120"/>
              <w:contextualSpacing/>
              <w:rPr>
                <w:rFonts w:ascii="Calibri" w:eastAsia="Calibri" w:hAnsi="Calibri" w:cs="Arial"/>
              </w:rPr>
            </w:pPr>
            <w:r w:rsidRPr="00AB0419">
              <w:rPr>
                <w:rFonts w:ascii="Calibri" w:eastAsia="Calibri" w:hAnsi="Calibri" w:cs="Arial"/>
              </w:rPr>
              <w:t xml:space="preserve">Step 3: Form pairs and “give” one of your pieces of evidence or additional ways to incorporate UDL to your partner. Your partner will also share an evidence or additional way to include UDL, so each person “gives one” and “gets one.” As you hear </w:t>
            </w:r>
            <w:r w:rsidRPr="00AB0419">
              <w:rPr>
                <w:rFonts w:ascii="Calibri" w:eastAsia="Calibri" w:hAnsi="Calibri" w:cs="Arial"/>
              </w:rPr>
              <w:lastRenderedPageBreak/>
              <w:t>new ideas, write them on your student guide. You will have about two minutes with your partner.</w:t>
            </w:r>
          </w:p>
          <w:p w14:paraId="6761A37C" w14:textId="77777777" w:rsidR="00AB0419" w:rsidRPr="00AB0419" w:rsidRDefault="00AB0419" w:rsidP="00AB0419">
            <w:pPr>
              <w:numPr>
                <w:ilvl w:val="0"/>
                <w:numId w:val="8"/>
              </w:numPr>
              <w:spacing w:before="120" w:after="120"/>
              <w:contextualSpacing/>
              <w:rPr>
                <w:rFonts w:ascii="Calibri" w:eastAsia="Calibri" w:hAnsi="Calibri" w:cs="Arial"/>
              </w:rPr>
            </w:pPr>
            <w:r w:rsidRPr="00AB0419">
              <w:rPr>
                <w:rFonts w:ascii="Calibri" w:eastAsia="Calibri" w:hAnsi="Calibri" w:cs="Arial"/>
              </w:rPr>
              <w:t>Step 4: Teacher calls out “Give one.”</w:t>
            </w:r>
          </w:p>
          <w:p w14:paraId="27C9BDCA" w14:textId="77777777" w:rsidR="00AB0419" w:rsidRPr="00AB0419" w:rsidRDefault="00AB0419" w:rsidP="00AB0419">
            <w:pPr>
              <w:numPr>
                <w:ilvl w:val="0"/>
                <w:numId w:val="8"/>
              </w:numPr>
              <w:spacing w:before="120" w:after="120"/>
              <w:contextualSpacing/>
              <w:rPr>
                <w:rFonts w:ascii="Calibri" w:eastAsia="Calibri" w:hAnsi="Calibri" w:cs="Arial"/>
              </w:rPr>
            </w:pPr>
            <w:r w:rsidRPr="00AB0419">
              <w:rPr>
                <w:rFonts w:ascii="Calibri" w:eastAsia="Calibri" w:hAnsi="Calibri" w:cs="Arial"/>
              </w:rPr>
              <w:t>Step 5: Form new pairs and share. Write new ideas on your student guide</w:t>
            </w:r>
          </w:p>
          <w:p w14:paraId="0182BDE3" w14:textId="77777777" w:rsidR="00AB0419" w:rsidRPr="00AB0419" w:rsidRDefault="00AB0419" w:rsidP="00AB0419">
            <w:pPr>
              <w:spacing w:before="120" w:after="120"/>
              <w:contextualSpacing/>
              <w:rPr>
                <w:rFonts w:ascii="Calibri" w:eastAsia="Calibri" w:hAnsi="Calibri" w:cs="Arial"/>
              </w:rPr>
            </w:pPr>
          </w:p>
          <w:p w14:paraId="0FBB563B"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T: Are there any questions about the procedure?</w:t>
            </w:r>
          </w:p>
          <w:p w14:paraId="20E7C1B8" w14:textId="77777777" w:rsidR="00AB0419" w:rsidRPr="00AB0419" w:rsidRDefault="00AB0419" w:rsidP="00AB0419">
            <w:pPr>
              <w:spacing w:before="120" w:after="120"/>
              <w:contextualSpacing/>
              <w:rPr>
                <w:rFonts w:ascii="Calibri" w:eastAsia="Calibri" w:hAnsi="Calibri" w:cs="Arial"/>
              </w:rPr>
            </w:pPr>
          </w:p>
          <w:p w14:paraId="75FF7C3B"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S: (Students ask questions if needed)</w:t>
            </w:r>
          </w:p>
          <w:p w14:paraId="654DD775" w14:textId="77777777" w:rsidR="00AB0419" w:rsidRPr="00AB0419" w:rsidRDefault="00AB0419" w:rsidP="00AB0419">
            <w:pPr>
              <w:spacing w:before="120" w:after="120"/>
              <w:contextualSpacing/>
              <w:rPr>
                <w:rFonts w:ascii="Calibri" w:eastAsia="Calibri" w:hAnsi="Calibri" w:cs="Arial"/>
              </w:rPr>
            </w:pPr>
          </w:p>
          <w:p w14:paraId="764F9B03"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T: Get your student guide ready as you will need to take that with you as you move around the room.</w:t>
            </w:r>
          </w:p>
          <w:p w14:paraId="66FAB76D" w14:textId="77777777" w:rsidR="00AB0419" w:rsidRPr="00AB0419" w:rsidRDefault="00AB0419" w:rsidP="00AB0419">
            <w:pPr>
              <w:spacing w:before="120" w:after="120"/>
              <w:contextualSpacing/>
              <w:rPr>
                <w:rFonts w:ascii="Calibri" w:eastAsia="Calibri" w:hAnsi="Calibri" w:cs="Arial"/>
              </w:rPr>
            </w:pPr>
          </w:p>
          <w:p w14:paraId="3B5BBBD2"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T: Stand up and mingle. (allow about 30 seconds)</w:t>
            </w:r>
          </w:p>
          <w:p w14:paraId="49413E5B" w14:textId="77777777" w:rsidR="00AB0419" w:rsidRPr="00AB0419" w:rsidRDefault="00AB0419" w:rsidP="00AB0419">
            <w:pPr>
              <w:spacing w:before="120" w:after="120"/>
              <w:contextualSpacing/>
              <w:rPr>
                <w:rFonts w:ascii="Calibri" w:eastAsia="Calibri" w:hAnsi="Calibri" w:cs="Arial"/>
              </w:rPr>
            </w:pPr>
          </w:p>
          <w:p w14:paraId="67020571"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S: (Students stand up and mingle)</w:t>
            </w:r>
          </w:p>
          <w:p w14:paraId="5397BED4" w14:textId="77777777" w:rsidR="00AB0419" w:rsidRPr="00AB0419" w:rsidRDefault="00AB0419" w:rsidP="00AB0419">
            <w:pPr>
              <w:spacing w:before="120" w:after="120"/>
              <w:contextualSpacing/>
              <w:rPr>
                <w:rFonts w:ascii="Calibri" w:eastAsia="Calibri" w:hAnsi="Calibri" w:cs="Arial"/>
              </w:rPr>
            </w:pPr>
          </w:p>
          <w:p w14:paraId="7F80B1BD"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T: Give one.</w:t>
            </w:r>
          </w:p>
          <w:p w14:paraId="072FA0FD" w14:textId="77777777" w:rsidR="00AB0419" w:rsidRPr="00AB0419" w:rsidRDefault="00AB0419" w:rsidP="00AB0419">
            <w:pPr>
              <w:spacing w:before="120" w:after="120"/>
              <w:contextualSpacing/>
              <w:rPr>
                <w:rFonts w:ascii="Calibri" w:eastAsia="Calibri" w:hAnsi="Calibri" w:cs="Arial"/>
              </w:rPr>
            </w:pPr>
          </w:p>
          <w:p w14:paraId="493FD12B"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S: (Form pairs and share one piece of evidence or one additional way the teacher could have incorporated UDL guidelines for action and expression. Students record new ideas in their student guides)</w:t>
            </w:r>
          </w:p>
          <w:p w14:paraId="30482E7F" w14:textId="77777777" w:rsidR="00AB0419" w:rsidRPr="00AB0419" w:rsidRDefault="00AB0419" w:rsidP="00AB0419">
            <w:pPr>
              <w:spacing w:before="120" w:after="120"/>
              <w:contextualSpacing/>
              <w:rPr>
                <w:rFonts w:ascii="Calibri" w:eastAsia="Calibri" w:hAnsi="Calibri" w:cs="Arial"/>
              </w:rPr>
            </w:pPr>
          </w:p>
          <w:p w14:paraId="5C2C89BD"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T: (Allow about 2 minutes.)</w:t>
            </w:r>
          </w:p>
          <w:p w14:paraId="33ACFC11" w14:textId="77777777" w:rsidR="00AB0419" w:rsidRPr="00AB0419" w:rsidRDefault="00AB0419" w:rsidP="00AB0419">
            <w:pPr>
              <w:spacing w:before="120" w:after="120"/>
              <w:contextualSpacing/>
              <w:rPr>
                <w:rFonts w:ascii="Calibri" w:eastAsia="Calibri" w:hAnsi="Calibri" w:cs="Arial"/>
              </w:rPr>
            </w:pPr>
          </w:p>
          <w:p w14:paraId="0E4EDAF1"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T: Give one.</w:t>
            </w:r>
          </w:p>
          <w:p w14:paraId="0231FCF6" w14:textId="77777777" w:rsidR="00AB0419" w:rsidRPr="00AB0419" w:rsidRDefault="00AB0419" w:rsidP="00AB0419">
            <w:pPr>
              <w:spacing w:before="120" w:after="120"/>
              <w:contextualSpacing/>
              <w:rPr>
                <w:rFonts w:ascii="Calibri" w:eastAsia="Calibri" w:hAnsi="Calibri" w:cs="Arial"/>
              </w:rPr>
            </w:pPr>
          </w:p>
          <w:p w14:paraId="52C21FB0"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S: (Form pairs and share one piece of evidence or one additional way the teacher could have incorporated UDL guidelines for action and expression. Students record new ideas in their student guides)</w:t>
            </w:r>
          </w:p>
          <w:p w14:paraId="7C46973A" w14:textId="77777777" w:rsidR="00AB0419" w:rsidRPr="00AB0419" w:rsidRDefault="00AB0419" w:rsidP="00AB0419">
            <w:pPr>
              <w:spacing w:before="120" w:after="120"/>
              <w:contextualSpacing/>
              <w:rPr>
                <w:rFonts w:ascii="Calibri" w:eastAsia="Calibri" w:hAnsi="Calibri" w:cs="Arial"/>
              </w:rPr>
            </w:pPr>
          </w:p>
          <w:p w14:paraId="3B247951"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T: (Allow about 2 minutes)</w:t>
            </w:r>
          </w:p>
          <w:p w14:paraId="014EEBFA" w14:textId="77777777" w:rsidR="00AB0419" w:rsidRPr="00AB0419" w:rsidRDefault="00AB0419" w:rsidP="00AB0419">
            <w:pPr>
              <w:spacing w:before="120" w:after="120"/>
              <w:contextualSpacing/>
              <w:rPr>
                <w:rFonts w:ascii="Calibri" w:eastAsia="Calibri" w:hAnsi="Calibri" w:cs="Arial"/>
              </w:rPr>
            </w:pPr>
          </w:p>
          <w:p w14:paraId="4BBF773D"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T: (Repeat process a couple more times).</w:t>
            </w:r>
          </w:p>
          <w:p w14:paraId="0B4E3974" w14:textId="77777777" w:rsidR="00AB0419" w:rsidRPr="00AB0419" w:rsidRDefault="00AB0419" w:rsidP="00AB0419">
            <w:pPr>
              <w:spacing w:before="120" w:after="120"/>
              <w:contextualSpacing/>
              <w:rPr>
                <w:rFonts w:ascii="Calibri" w:eastAsia="SimSun" w:hAnsi="Calibri" w:cs="Arial"/>
                <w:b/>
                <w:szCs w:val="24"/>
              </w:rPr>
            </w:pPr>
          </w:p>
        </w:tc>
        <w:tc>
          <w:tcPr>
            <w:tcW w:w="1578" w:type="dxa"/>
          </w:tcPr>
          <w:p w14:paraId="52FED15C"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lastRenderedPageBreak/>
              <w:t>Student Guide</w:t>
            </w:r>
          </w:p>
        </w:tc>
      </w:tr>
      <w:tr w:rsidR="00AB0419" w:rsidRPr="00AB0419" w14:paraId="14C129AF" w14:textId="77777777" w:rsidTr="00E05CBA">
        <w:trPr>
          <w:cantSplit w:val="0"/>
        </w:trPr>
        <w:tc>
          <w:tcPr>
            <w:tcW w:w="895" w:type="dxa"/>
          </w:tcPr>
          <w:p w14:paraId="221B8317" w14:textId="77777777" w:rsidR="00AB0419" w:rsidRPr="00AB0419" w:rsidRDefault="00AB0419" w:rsidP="00AB0419">
            <w:pPr>
              <w:spacing w:before="120" w:after="120"/>
              <w:jc w:val="center"/>
              <w:rPr>
                <w:rFonts w:ascii="Calibri" w:eastAsia="Calibri" w:hAnsi="Calibri" w:cs="Arial"/>
              </w:rPr>
            </w:pPr>
            <w:r w:rsidRPr="00AB0419">
              <w:rPr>
                <w:rFonts w:ascii="Calibri" w:eastAsia="Calibri" w:hAnsi="Calibri" w:cs="Arial"/>
              </w:rPr>
              <w:t>5 mins</w:t>
            </w:r>
          </w:p>
        </w:tc>
        <w:tc>
          <w:tcPr>
            <w:tcW w:w="6967" w:type="dxa"/>
          </w:tcPr>
          <w:p w14:paraId="1480D2F0" w14:textId="77777777" w:rsidR="00AB0419" w:rsidRPr="00AB0419" w:rsidRDefault="00AB0419" w:rsidP="00AB0419">
            <w:pPr>
              <w:spacing w:before="120" w:after="120"/>
              <w:contextualSpacing/>
              <w:rPr>
                <w:rFonts w:ascii="Calibri" w:eastAsia="Calibri" w:hAnsi="Calibri" w:cs="Arial"/>
                <w:b/>
                <w:bCs/>
              </w:rPr>
            </w:pPr>
            <w:r w:rsidRPr="00AB0419">
              <w:rPr>
                <w:rFonts w:ascii="Calibri" w:eastAsia="Calibri" w:hAnsi="Calibri" w:cs="Arial"/>
                <w:b/>
                <w:bCs/>
              </w:rPr>
              <w:t>Debrief</w:t>
            </w:r>
          </w:p>
          <w:p w14:paraId="2D2902E7" w14:textId="77777777" w:rsidR="00AB0419" w:rsidRPr="00AB0419" w:rsidRDefault="00AB0419" w:rsidP="00AB0419">
            <w:pPr>
              <w:spacing w:before="120" w:after="120"/>
              <w:contextualSpacing/>
              <w:rPr>
                <w:rFonts w:ascii="Calibri" w:eastAsia="Calibri" w:hAnsi="Calibri" w:cs="Arial"/>
              </w:rPr>
            </w:pPr>
          </w:p>
          <w:p w14:paraId="196116DC" w14:textId="77777777" w:rsidR="00AB0419" w:rsidRPr="00AB0419" w:rsidRDefault="00AB0419" w:rsidP="00AB0419">
            <w:pPr>
              <w:spacing w:before="120" w:after="120"/>
              <w:ind w:left="432" w:hanging="288"/>
              <w:contextualSpacing/>
              <w:rPr>
                <w:rFonts w:ascii="Calibri" w:eastAsia="Calibri" w:hAnsi="Calibri" w:cs="Arial"/>
              </w:rPr>
            </w:pPr>
            <w:r w:rsidRPr="00AB0419">
              <w:rPr>
                <w:rFonts w:ascii="Calibri" w:eastAsia="Calibri" w:hAnsi="Calibri" w:cs="Arial"/>
              </w:rPr>
              <w:t xml:space="preserve">T: Let’s collectively review what we learned. </w:t>
            </w:r>
          </w:p>
          <w:p w14:paraId="3CB6BF94" w14:textId="77777777" w:rsidR="00AB0419" w:rsidRPr="00AB0419" w:rsidRDefault="00AB0419" w:rsidP="00AB0419">
            <w:pPr>
              <w:spacing w:before="120" w:after="120"/>
              <w:ind w:left="432" w:hanging="288"/>
              <w:contextualSpacing/>
              <w:rPr>
                <w:rFonts w:ascii="Calibri" w:eastAsia="Calibri" w:hAnsi="Calibri" w:cs="Arial"/>
              </w:rPr>
            </w:pPr>
          </w:p>
          <w:p w14:paraId="49E05972" w14:textId="77777777" w:rsidR="00AB0419" w:rsidRPr="00AB0419" w:rsidRDefault="00AB0419" w:rsidP="00AB0419">
            <w:pPr>
              <w:spacing w:before="120" w:after="120"/>
              <w:ind w:left="432" w:hanging="288"/>
              <w:contextualSpacing/>
              <w:rPr>
                <w:rFonts w:ascii="Calibri" w:eastAsia="Calibri" w:hAnsi="Calibri" w:cs="Arial"/>
              </w:rPr>
            </w:pPr>
            <w:r w:rsidRPr="00AB0419">
              <w:rPr>
                <w:rFonts w:ascii="Calibri" w:eastAsia="Calibri" w:hAnsi="Calibri" w:cs="Arial"/>
              </w:rPr>
              <w:t>T: What evidence did you see of the UDL guidelines for action and expression?</w:t>
            </w:r>
          </w:p>
          <w:p w14:paraId="3ED44B99" w14:textId="77777777" w:rsidR="00AB0419" w:rsidRPr="00AB0419" w:rsidRDefault="00AB0419" w:rsidP="00AB0419">
            <w:pPr>
              <w:spacing w:before="120" w:after="120"/>
              <w:ind w:left="432" w:hanging="288"/>
              <w:contextualSpacing/>
              <w:rPr>
                <w:rFonts w:ascii="Calibri" w:eastAsia="Calibri" w:hAnsi="Calibri" w:cs="Arial"/>
              </w:rPr>
            </w:pPr>
          </w:p>
          <w:p w14:paraId="7164F69C" w14:textId="77777777" w:rsidR="00AB0419" w:rsidRPr="00AB0419" w:rsidRDefault="00AB0419" w:rsidP="00AB0419">
            <w:pPr>
              <w:spacing w:before="120" w:after="120"/>
              <w:ind w:left="432" w:hanging="288"/>
              <w:contextualSpacing/>
              <w:rPr>
                <w:rFonts w:ascii="Calibri" w:eastAsia="Calibri" w:hAnsi="Calibri" w:cs="Arial"/>
              </w:rPr>
            </w:pPr>
            <w:r w:rsidRPr="00AB0419">
              <w:rPr>
                <w:rFonts w:ascii="Calibri" w:eastAsia="Calibri" w:hAnsi="Calibri" w:cs="Arial"/>
              </w:rPr>
              <w:t xml:space="preserve">S: The teacher provided a notetaking guide, provided students will alternative ways to interact with the material, differentiated the levels </w:t>
            </w:r>
            <w:r w:rsidRPr="00AB0419">
              <w:rPr>
                <w:rFonts w:ascii="Calibri" w:eastAsia="Calibri" w:hAnsi="Calibri" w:cs="Arial"/>
              </w:rPr>
              <w:lastRenderedPageBreak/>
              <w:t>of support for independent learning, allow students to share using multiple forms of media, provided scaffolds through graphic organizers, provided time for students to reflect and think about the activity that would work best for their learning.</w:t>
            </w:r>
          </w:p>
          <w:p w14:paraId="4955AA32" w14:textId="77777777" w:rsidR="00AB0419" w:rsidRPr="00AB0419" w:rsidRDefault="00AB0419" w:rsidP="00AB0419">
            <w:pPr>
              <w:spacing w:before="120" w:after="120"/>
              <w:ind w:left="432" w:hanging="288"/>
              <w:contextualSpacing/>
              <w:rPr>
                <w:rFonts w:ascii="Calibri" w:eastAsia="Calibri" w:hAnsi="Calibri" w:cs="Arial"/>
              </w:rPr>
            </w:pPr>
          </w:p>
          <w:p w14:paraId="766F0CD0" w14:textId="77777777" w:rsidR="00AB0419" w:rsidRPr="00AB0419" w:rsidRDefault="00AB0419" w:rsidP="00AB0419">
            <w:pPr>
              <w:spacing w:before="120" w:after="120"/>
              <w:ind w:left="432" w:hanging="288"/>
              <w:contextualSpacing/>
              <w:rPr>
                <w:rFonts w:ascii="Calibri" w:eastAsia="Calibri" w:hAnsi="Calibri" w:cs="Arial"/>
              </w:rPr>
            </w:pPr>
            <w:r w:rsidRPr="00AB0419">
              <w:rPr>
                <w:rFonts w:ascii="Calibri" w:eastAsia="Calibri" w:hAnsi="Calibri" w:cs="Arial"/>
              </w:rPr>
              <w:t>T: What additional ways did you say the teacher could have included strategies for multiple means of action and expression?</w:t>
            </w:r>
          </w:p>
          <w:p w14:paraId="1D4B80CD" w14:textId="77777777" w:rsidR="00AB0419" w:rsidRPr="00AB0419" w:rsidRDefault="00AB0419" w:rsidP="00AB0419">
            <w:pPr>
              <w:spacing w:before="120" w:after="120"/>
              <w:ind w:left="432" w:hanging="288"/>
              <w:contextualSpacing/>
              <w:rPr>
                <w:rFonts w:ascii="Calibri" w:eastAsia="Calibri" w:hAnsi="Calibri" w:cs="Arial"/>
              </w:rPr>
            </w:pPr>
          </w:p>
          <w:p w14:paraId="7498E80D" w14:textId="77777777" w:rsidR="00AB0419" w:rsidRPr="00AB0419" w:rsidRDefault="00AB0419" w:rsidP="00AB0419">
            <w:pPr>
              <w:spacing w:before="120" w:after="120"/>
              <w:ind w:left="432" w:hanging="288"/>
              <w:contextualSpacing/>
              <w:rPr>
                <w:rFonts w:ascii="Calibri" w:eastAsia="Calibri" w:hAnsi="Calibri" w:cs="Arial"/>
              </w:rPr>
            </w:pPr>
            <w:r w:rsidRPr="00AB0419">
              <w:rPr>
                <w:rFonts w:ascii="Calibri" w:eastAsia="Calibri" w:hAnsi="Calibri" w:cs="Arial"/>
              </w:rPr>
              <w:t>S: The teacher could have provided access to and support with tools and assistive technologies, supported learners in setting a goal for their learning.</w:t>
            </w:r>
          </w:p>
          <w:p w14:paraId="290B21AD" w14:textId="77777777" w:rsidR="00AB0419" w:rsidRPr="00AB0419" w:rsidRDefault="00AB0419" w:rsidP="00AB0419">
            <w:pPr>
              <w:spacing w:before="120" w:after="120"/>
              <w:ind w:left="432" w:hanging="288"/>
              <w:contextualSpacing/>
              <w:rPr>
                <w:rFonts w:ascii="Calibri" w:eastAsia="Calibri" w:hAnsi="Calibri" w:cs="Arial"/>
              </w:rPr>
            </w:pPr>
          </w:p>
          <w:p w14:paraId="2B17B381" w14:textId="77777777" w:rsidR="00AB0419" w:rsidRPr="00AB0419" w:rsidRDefault="00AB0419" w:rsidP="00AB0419">
            <w:pPr>
              <w:spacing w:before="120" w:after="120"/>
              <w:ind w:left="432" w:hanging="288"/>
              <w:contextualSpacing/>
              <w:rPr>
                <w:rFonts w:ascii="Calibri" w:eastAsia="Calibri" w:hAnsi="Calibri" w:cs="Arial"/>
              </w:rPr>
            </w:pPr>
            <w:r w:rsidRPr="00AB0419">
              <w:rPr>
                <w:rFonts w:ascii="Calibri" w:eastAsia="Calibri" w:hAnsi="Calibri" w:cs="Arial"/>
              </w:rPr>
              <w:t>T: How did this approach to learning likely impact student learning?</w:t>
            </w:r>
          </w:p>
          <w:p w14:paraId="474E248B" w14:textId="77777777" w:rsidR="00AB0419" w:rsidRPr="00AB0419" w:rsidRDefault="00AB0419" w:rsidP="00AB0419">
            <w:pPr>
              <w:spacing w:before="120" w:after="120"/>
              <w:ind w:left="432" w:hanging="288"/>
              <w:contextualSpacing/>
              <w:rPr>
                <w:rFonts w:ascii="Calibri" w:eastAsia="Calibri" w:hAnsi="Calibri" w:cs="Arial"/>
              </w:rPr>
            </w:pPr>
          </w:p>
          <w:p w14:paraId="1BDCC9AE" w14:textId="77777777" w:rsidR="00AB0419" w:rsidRPr="00AB0419" w:rsidRDefault="00AB0419" w:rsidP="00AB0419">
            <w:pPr>
              <w:spacing w:before="120" w:after="120"/>
              <w:ind w:left="432" w:hanging="288"/>
              <w:contextualSpacing/>
              <w:rPr>
                <w:rFonts w:ascii="Calibri" w:eastAsia="Calibri" w:hAnsi="Calibri" w:cs="Arial"/>
              </w:rPr>
            </w:pPr>
            <w:r w:rsidRPr="00AB0419">
              <w:rPr>
                <w:rFonts w:ascii="Calibri" w:eastAsia="Calibri" w:hAnsi="Calibri" w:cs="Arial"/>
              </w:rPr>
              <w:t>S: It leveled the playing field among learners and allowed the students to appropriately (or easily) access the knowledge and express knowledge, ideas, and concepts in the learning environment.</w:t>
            </w:r>
          </w:p>
        </w:tc>
        <w:tc>
          <w:tcPr>
            <w:tcW w:w="1578" w:type="dxa"/>
          </w:tcPr>
          <w:p w14:paraId="0031E23F" w14:textId="77777777" w:rsidR="00AB0419" w:rsidRPr="00AB0419" w:rsidRDefault="00AB0419" w:rsidP="00AB0419">
            <w:pPr>
              <w:spacing w:before="120" w:after="120"/>
              <w:jc w:val="center"/>
              <w:rPr>
                <w:rFonts w:ascii="Calibri" w:eastAsia="Calibri" w:hAnsi="Calibri" w:cs="Arial"/>
              </w:rPr>
            </w:pPr>
          </w:p>
        </w:tc>
      </w:tr>
      <w:tr w:rsidR="00AB0419" w:rsidRPr="00AB0419" w14:paraId="7825FA48" w14:textId="77777777" w:rsidTr="00E05CBA">
        <w:trPr>
          <w:cantSplit w:val="0"/>
        </w:trPr>
        <w:tc>
          <w:tcPr>
            <w:tcW w:w="895" w:type="dxa"/>
          </w:tcPr>
          <w:p w14:paraId="5168EB27" w14:textId="77777777" w:rsidR="00AB0419" w:rsidRPr="00AB0419" w:rsidRDefault="00AB0419" w:rsidP="00AB0419">
            <w:pPr>
              <w:spacing w:before="120" w:after="120"/>
              <w:rPr>
                <w:rFonts w:ascii="Calibri" w:eastAsia="Calibri" w:hAnsi="Calibri" w:cs="Arial"/>
              </w:rPr>
            </w:pPr>
            <w:r w:rsidRPr="00AB0419">
              <w:rPr>
                <w:rFonts w:ascii="Calibri" w:eastAsia="Calibri" w:hAnsi="Calibri" w:cs="Arial"/>
              </w:rPr>
              <w:t>5 mins</w:t>
            </w:r>
          </w:p>
        </w:tc>
        <w:tc>
          <w:tcPr>
            <w:tcW w:w="6967" w:type="dxa"/>
          </w:tcPr>
          <w:p w14:paraId="41121170" w14:textId="77777777" w:rsidR="00AB0419" w:rsidRPr="00AB0419" w:rsidRDefault="00AB0419" w:rsidP="00AB0419">
            <w:pPr>
              <w:spacing w:before="120" w:after="120"/>
              <w:contextualSpacing/>
              <w:rPr>
                <w:rFonts w:ascii="Calibri" w:eastAsia="Calibri" w:hAnsi="Calibri" w:cs="Arial"/>
              </w:rPr>
            </w:pPr>
            <w:r w:rsidRPr="00AB0419">
              <w:rPr>
                <w:rFonts w:ascii="Calibri" w:eastAsia="Calibri" w:hAnsi="Calibri" w:cs="Arial"/>
              </w:rPr>
              <w:t>(Students complete the exit ticket.)</w:t>
            </w:r>
          </w:p>
        </w:tc>
        <w:tc>
          <w:tcPr>
            <w:tcW w:w="1578" w:type="dxa"/>
          </w:tcPr>
          <w:p w14:paraId="6D33D2AC" w14:textId="7A019FE4" w:rsidR="00AB0419" w:rsidRPr="00AB0419" w:rsidRDefault="00E05CBA" w:rsidP="00AB0419">
            <w:pPr>
              <w:spacing w:before="120" w:after="120"/>
              <w:jc w:val="center"/>
              <w:rPr>
                <w:rFonts w:ascii="Calibri" w:eastAsia="Calibri" w:hAnsi="Calibri" w:cs="Arial"/>
              </w:rPr>
            </w:pPr>
            <w:r>
              <w:rPr>
                <w:rFonts w:ascii="Calibri" w:eastAsia="Calibri" w:hAnsi="Calibri" w:cs="Arial"/>
              </w:rPr>
              <w:t>Exit Ticket</w:t>
            </w:r>
          </w:p>
        </w:tc>
      </w:tr>
    </w:tbl>
    <w:p w14:paraId="63FF8847" w14:textId="77777777" w:rsidR="00AB0419" w:rsidRPr="00AB0419" w:rsidRDefault="00AB0419" w:rsidP="00AB0419">
      <w:pPr>
        <w:rPr>
          <w:rFonts w:ascii="Calibri" w:eastAsia="Calibri" w:hAnsi="Calibri" w:cs="Arial"/>
        </w:rPr>
      </w:pPr>
    </w:p>
    <w:p w14:paraId="4C438FAA" w14:textId="77777777" w:rsidR="00861830" w:rsidRDefault="00861830"/>
    <w:sectPr w:rsidR="0086183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A4761" w14:textId="77777777" w:rsidR="00AF676E" w:rsidRDefault="00AF676E" w:rsidP="00180877">
      <w:pPr>
        <w:spacing w:after="0" w:line="240" w:lineRule="auto"/>
      </w:pPr>
      <w:r>
        <w:separator/>
      </w:r>
    </w:p>
  </w:endnote>
  <w:endnote w:type="continuationSeparator" w:id="0">
    <w:p w14:paraId="7485EC7F" w14:textId="77777777" w:rsidR="00AF676E" w:rsidRDefault="00AF676E"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E1FD102" w:rsidR="004405CD" w:rsidRPr="00230CC1" w:rsidRDefault="00230CC1" w:rsidP="00230CC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592D3" w14:textId="77777777" w:rsidR="00AF676E" w:rsidRDefault="00AF676E" w:rsidP="00180877">
      <w:pPr>
        <w:spacing w:after="0" w:line="240" w:lineRule="auto"/>
      </w:pPr>
      <w:r>
        <w:separator/>
      </w:r>
    </w:p>
  </w:footnote>
  <w:footnote w:type="continuationSeparator" w:id="0">
    <w:p w14:paraId="2ECBF6B4" w14:textId="77777777" w:rsidR="00AF676E" w:rsidRDefault="00AF676E"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5B6975C2" w:rsidR="00180877" w:rsidRPr="00180877" w:rsidRDefault="00180877" w:rsidP="00230CC1">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B245F"/>
    <w:multiLevelType w:val="hybridMultilevel"/>
    <w:tmpl w:val="EE34C1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B7083EC8"/>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5F0893"/>
    <w:multiLevelType w:val="hybridMultilevel"/>
    <w:tmpl w:val="16E6B886"/>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14175535">
    <w:abstractNumId w:val="2"/>
  </w:num>
  <w:num w:numId="2" w16cid:durableId="168175614">
    <w:abstractNumId w:val="5"/>
  </w:num>
  <w:num w:numId="3" w16cid:durableId="1894122920">
    <w:abstractNumId w:val="1"/>
  </w:num>
  <w:num w:numId="4" w16cid:durableId="1195121195">
    <w:abstractNumId w:val="7"/>
  </w:num>
  <w:num w:numId="5" w16cid:durableId="714937404">
    <w:abstractNumId w:val="3"/>
  </w:num>
  <w:num w:numId="6" w16cid:durableId="252476887">
    <w:abstractNumId w:val="6"/>
  </w:num>
  <w:num w:numId="7" w16cid:durableId="214782522">
    <w:abstractNumId w:val="8"/>
  </w:num>
  <w:num w:numId="8" w16cid:durableId="1480223242">
    <w:abstractNumId w:val="0"/>
  </w:num>
  <w:num w:numId="9" w16cid:durableId="2084716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0CC1"/>
    <w:rsid w:val="00237B3F"/>
    <w:rsid w:val="004405CD"/>
    <w:rsid w:val="00537F09"/>
    <w:rsid w:val="00861830"/>
    <w:rsid w:val="008B743F"/>
    <w:rsid w:val="009B2726"/>
    <w:rsid w:val="00A0302E"/>
    <w:rsid w:val="00A92A68"/>
    <w:rsid w:val="00AB0419"/>
    <w:rsid w:val="00AF676E"/>
    <w:rsid w:val="00B45E82"/>
    <w:rsid w:val="00C80B8B"/>
    <w:rsid w:val="00CF5805"/>
    <w:rsid w:val="00E05CBA"/>
    <w:rsid w:val="00EA19D5"/>
    <w:rsid w:val="00EB2F20"/>
    <w:rsid w:val="00F46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AB04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E05CBA"/>
    <w:pPr>
      <w:ind w:left="720"/>
      <w:contextualSpacing/>
    </w:pPr>
  </w:style>
  <w:style w:type="character" w:styleId="Hyperlink">
    <w:name w:val="Hyperlink"/>
    <w:basedOn w:val="DefaultParagraphFont"/>
    <w:uiPriority w:val="99"/>
    <w:semiHidden/>
    <w:unhideWhenUsed/>
    <w:rsid w:val="00230CC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glVcku1Ri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youtube.com/watch?v=CeMncpr5gRQ" TargetMode="External"/><Relationship Id="rId4" Type="http://schemas.openxmlformats.org/officeDocument/2006/relationships/webSettings" Target="webSettings.xml"/><Relationship Id="rId9" Type="http://schemas.openxmlformats.org/officeDocument/2006/relationships/hyperlink" Target="https://www.youtube.com/watch?v=jU9bzxYQ5P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6</Pages>
  <Words>1444</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Lesson 8.14: Putting it All Together | Multiple Means of Action &amp; Expression </vt:lpstr>
    </vt:vector>
  </TitlesOfParts>
  <Company/>
  <LinksUpToDate>false</LinksUpToDate>
  <CharactersWithSpaces>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8.14: Putting it All Together | Multiple Means of Action &amp; Expression </dc:title>
  <dc:subject>Lesson 8.14: Putting it All Together | Multiple Means of Action &amp; Expression </dc:subject>
  <dc:creator>Texas Education Agency</dc:creator>
  <cp:keywords/>
  <dc:description/>
  <cp:lastModifiedBy>White (she/her), Whitney</cp:lastModifiedBy>
  <cp:revision>15</cp:revision>
  <dcterms:created xsi:type="dcterms:W3CDTF">2022-05-26T02:20:00Z</dcterms:created>
  <dcterms:modified xsi:type="dcterms:W3CDTF">2023-08-30T01:41:00Z</dcterms:modified>
</cp:coreProperties>
</file>