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DBBD0" w14:textId="77777777" w:rsidR="002E3534" w:rsidRPr="002E3534" w:rsidRDefault="002E3534" w:rsidP="002E3534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2E3534">
        <w:rPr>
          <w:rFonts w:ascii="Calibri" w:eastAsia="Calibri" w:hAnsi="Calibri" w:cs="Open Sans"/>
          <w:bCs/>
          <w:sz w:val="28"/>
          <w:szCs w:val="20"/>
        </w:rPr>
        <w:t xml:space="preserve">Student Guide – Answer Key </w:t>
      </w:r>
    </w:p>
    <w:p w14:paraId="0778607A" w14:textId="20D470C5" w:rsidR="005773CA" w:rsidRPr="005773CA" w:rsidRDefault="005773CA" w:rsidP="005773CA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FB7CC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Lesson 8.1</w:t>
      </w:r>
      <w:r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6</w:t>
      </w:r>
      <w:r w:rsidRPr="00FB7CC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: UDL Capstone Lesson | Part I</w:t>
      </w:r>
      <w:r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I</w:t>
      </w:r>
    </w:p>
    <w:p w14:paraId="3E9BA6D4" w14:textId="4D13B0F4" w:rsidR="002E3534" w:rsidRPr="002E3534" w:rsidRDefault="002E3534" w:rsidP="002E3534">
      <w:pPr>
        <w:rPr>
          <w:rFonts w:ascii="Calibri" w:eastAsia="Calibri" w:hAnsi="Calibri" w:cs="Arial"/>
        </w:rPr>
      </w:pPr>
      <w:r w:rsidRPr="002E3534">
        <w:rPr>
          <w:rFonts w:ascii="Calibri" w:eastAsia="Calibri" w:hAnsi="Calibri" w:cs="Arial"/>
        </w:rPr>
        <w:t xml:space="preserve">Name: </w:t>
      </w:r>
    </w:p>
    <w:p w14:paraId="745BD82C" w14:textId="77777777" w:rsidR="002E3534" w:rsidRPr="002E3534" w:rsidRDefault="002E3534" w:rsidP="002E3534">
      <w:pPr>
        <w:rPr>
          <w:rFonts w:ascii="Calibri" w:eastAsia="Calibri" w:hAnsi="Calibri" w:cs="Arial"/>
        </w:rPr>
      </w:pPr>
      <w:r w:rsidRPr="002E3534">
        <w:rPr>
          <w:rFonts w:ascii="Calibri" w:eastAsia="Calibri" w:hAnsi="Calibri" w:cs="Arial"/>
        </w:rPr>
        <w:t xml:space="preserve">Date: </w:t>
      </w:r>
    </w:p>
    <w:p w14:paraId="028102EE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</w:rPr>
      </w:pPr>
      <w:r w:rsidRPr="002E3534">
        <w:rPr>
          <w:rFonts w:ascii="Calibri" w:eastAsia="Calibri" w:hAnsi="Calibri" w:cs="Arial"/>
          <w:b/>
          <w:bCs/>
        </w:rPr>
        <w:t xml:space="preserve">Bellringer: </w:t>
      </w:r>
      <w:r w:rsidRPr="002E3534">
        <w:rPr>
          <w:rFonts w:ascii="Calibri" w:eastAsia="Calibri" w:hAnsi="Calibri" w:cs="Arial"/>
        </w:rPr>
        <w:t>Based on the feedback you received yesterday, what is your goal for delivering your lesson?</w:t>
      </w:r>
    </w:p>
    <w:p w14:paraId="2A5A0A27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  <w:i/>
          <w:iCs/>
          <w:color w:val="008000"/>
        </w:rPr>
      </w:pPr>
      <w:r w:rsidRPr="002E3534">
        <w:rPr>
          <w:rFonts w:ascii="Calibri" w:eastAsia="Calibri" w:hAnsi="Calibri" w:cs="Arial"/>
          <w:i/>
          <w:iCs/>
          <w:color w:val="008000"/>
        </w:rPr>
        <w:t>Student responses will vary</w:t>
      </w:r>
    </w:p>
    <w:p w14:paraId="5B443BA8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4860"/>
      </w:tblGrid>
      <w:tr w:rsidR="002E3534" w:rsidRPr="002E3534" w14:paraId="64599A2C" w14:textId="77777777" w:rsidTr="00B70231">
        <w:tc>
          <w:tcPr>
            <w:tcW w:w="4405" w:type="dxa"/>
            <w:tcBorders>
              <w:bottom w:val="single" w:sz="4" w:space="0" w:color="auto"/>
            </w:tcBorders>
          </w:tcPr>
          <w:p w14:paraId="63B1836E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2E3534">
              <w:rPr>
                <w:rFonts w:ascii="Calibri" w:eastAsia="Calibri" w:hAnsi="Calibri" w:cs="Arial"/>
                <w:b/>
                <w:bCs/>
              </w:rPr>
              <w:t>Norms for Teacher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2C0C0647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2E3534">
              <w:rPr>
                <w:rFonts w:ascii="Calibri" w:eastAsia="Calibri" w:hAnsi="Calibri" w:cs="Arial"/>
                <w:b/>
                <w:bCs/>
              </w:rPr>
              <w:t>Norms for role-playing students</w:t>
            </w:r>
          </w:p>
        </w:tc>
      </w:tr>
      <w:tr w:rsidR="002E3534" w:rsidRPr="002E3534" w14:paraId="2BC973DA" w14:textId="77777777" w:rsidTr="00B70231"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C75A8" w14:textId="77777777" w:rsidR="002E3534" w:rsidRPr="002E3534" w:rsidRDefault="002E3534" w:rsidP="002E3534">
            <w:pPr>
              <w:numPr>
                <w:ilvl w:val="0"/>
                <w:numId w:val="1"/>
              </w:numPr>
              <w:spacing w:before="120" w:after="120"/>
              <w:ind w:left="497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Take teaching seriously and stay “in character.”</w:t>
            </w:r>
          </w:p>
          <w:p w14:paraId="2DBA888C" w14:textId="77777777" w:rsidR="002E3534" w:rsidRPr="002E3534" w:rsidRDefault="002E3534" w:rsidP="002E3534">
            <w:pPr>
              <w:numPr>
                <w:ilvl w:val="0"/>
                <w:numId w:val="1"/>
              </w:numPr>
              <w:spacing w:before="120" w:after="120"/>
              <w:ind w:left="497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Talk to your students in a grade appropriate way.</w:t>
            </w:r>
          </w:p>
          <w:p w14:paraId="68152684" w14:textId="77777777" w:rsidR="002E3534" w:rsidRPr="002E3534" w:rsidRDefault="002E3534" w:rsidP="002E3534">
            <w:pPr>
              <w:numPr>
                <w:ilvl w:val="0"/>
                <w:numId w:val="1"/>
              </w:numPr>
              <w:spacing w:before="120" w:after="120"/>
              <w:ind w:left="497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Take time to prepare.</w:t>
            </w:r>
          </w:p>
          <w:p w14:paraId="0E7396FC" w14:textId="77777777" w:rsidR="002E3534" w:rsidRPr="002E3534" w:rsidRDefault="002E3534" w:rsidP="002E3534">
            <w:pPr>
              <w:numPr>
                <w:ilvl w:val="0"/>
                <w:numId w:val="1"/>
              </w:numPr>
              <w:spacing w:before="120" w:after="120"/>
              <w:ind w:left="497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Forgive yourself if at first it seems hard.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ECC9" w14:textId="77777777" w:rsidR="002E3534" w:rsidRPr="002E3534" w:rsidRDefault="002E3534" w:rsidP="002E3534">
            <w:pPr>
              <w:numPr>
                <w:ilvl w:val="0"/>
                <w:numId w:val="1"/>
              </w:numPr>
              <w:spacing w:before="120" w:after="120"/>
              <w:ind w:left="515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Take being a student seriously and stay “in character.”</w:t>
            </w:r>
          </w:p>
          <w:p w14:paraId="114F8715" w14:textId="77777777" w:rsidR="002E3534" w:rsidRPr="002E3534" w:rsidRDefault="002E3534" w:rsidP="002E3534">
            <w:pPr>
              <w:numPr>
                <w:ilvl w:val="0"/>
                <w:numId w:val="1"/>
              </w:numPr>
              <w:spacing w:before="120" w:after="120"/>
              <w:ind w:left="515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Actively respond to the teacher’s prompts and questions.</w:t>
            </w:r>
          </w:p>
          <w:p w14:paraId="32FDDC9D" w14:textId="77777777" w:rsidR="002E3534" w:rsidRPr="002E3534" w:rsidRDefault="002E3534" w:rsidP="002E3534">
            <w:pPr>
              <w:numPr>
                <w:ilvl w:val="0"/>
                <w:numId w:val="1"/>
              </w:numPr>
              <w:spacing w:before="120" w:after="120"/>
              <w:ind w:left="515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Don’t act out or intentionally misbehave.</w:t>
            </w:r>
          </w:p>
          <w:p w14:paraId="50053E6A" w14:textId="77777777" w:rsidR="002E3534" w:rsidRPr="002E3534" w:rsidRDefault="002E3534" w:rsidP="002E3534">
            <w:pPr>
              <w:numPr>
                <w:ilvl w:val="0"/>
                <w:numId w:val="1"/>
              </w:numPr>
              <w:spacing w:before="120" w:after="120"/>
              <w:ind w:left="515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Remember you are a third grader – the content may seem easy to you.</w:t>
            </w:r>
          </w:p>
          <w:p w14:paraId="74383801" w14:textId="5D204873" w:rsidR="002E3534" w:rsidRPr="002E3534" w:rsidRDefault="002E3534" w:rsidP="002E3534">
            <w:pPr>
              <w:numPr>
                <w:ilvl w:val="0"/>
                <w:numId w:val="1"/>
              </w:numPr>
              <w:spacing w:before="120" w:after="120"/>
              <w:ind w:left="515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 xml:space="preserve">Extend kindness to your teacher if at </w:t>
            </w:r>
            <w:r w:rsidR="00161107" w:rsidRPr="002E3534">
              <w:rPr>
                <w:rFonts w:ascii="Calibri" w:eastAsia="Calibri" w:hAnsi="Calibri" w:cs="Arial"/>
              </w:rPr>
              <w:t>first,</w:t>
            </w:r>
            <w:r w:rsidRPr="002E3534">
              <w:rPr>
                <w:rFonts w:ascii="Calibri" w:eastAsia="Calibri" w:hAnsi="Calibri" w:cs="Arial"/>
              </w:rPr>
              <w:t xml:space="preserve"> they have trouble taking on the teaching role.</w:t>
            </w:r>
          </w:p>
        </w:tc>
      </w:tr>
    </w:tbl>
    <w:p w14:paraId="6A6E44D7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2E3534">
        <w:rPr>
          <w:rFonts w:ascii="Calibri" w:eastAsia="Calibri" w:hAnsi="Calibri" w:cs="Arial"/>
        </w:rPr>
        <w:t xml:space="preserve"> </w:t>
      </w:r>
    </w:p>
    <w:p w14:paraId="2353D35C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2E3534">
        <w:rPr>
          <w:rFonts w:ascii="Calibri" w:eastAsia="Calibri" w:hAnsi="Calibri" w:cs="Arial"/>
          <w:b/>
          <w:bCs/>
        </w:rPr>
        <w:t>Student’s Reflections Table # 1</w:t>
      </w:r>
    </w:p>
    <w:p w14:paraId="61E02F6F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</w:rPr>
      </w:pPr>
      <w:r w:rsidRPr="002E3534">
        <w:rPr>
          <w:rFonts w:ascii="Calibri" w:eastAsia="Calibri" w:hAnsi="Calibri" w:cs="Arial"/>
        </w:rPr>
        <w:t>Lesson you were taught: 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3534" w:rsidRPr="002E3534" w14:paraId="3347962B" w14:textId="77777777" w:rsidTr="00B70231">
        <w:tc>
          <w:tcPr>
            <w:tcW w:w="3116" w:type="dxa"/>
          </w:tcPr>
          <w:p w14:paraId="7088AC4F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What UDL strategies did you notice?</w:t>
            </w:r>
          </w:p>
        </w:tc>
        <w:tc>
          <w:tcPr>
            <w:tcW w:w="3117" w:type="dxa"/>
          </w:tcPr>
          <w:p w14:paraId="46473D9F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How did these strategies impact your learning?</w:t>
            </w:r>
          </w:p>
        </w:tc>
        <w:tc>
          <w:tcPr>
            <w:tcW w:w="3117" w:type="dxa"/>
          </w:tcPr>
          <w:p w14:paraId="3613DE65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2E3534" w:rsidRPr="002E3534" w14:paraId="54DE0640" w14:textId="77777777" w:rsidTr="00B70231">
        <w:tc>
          <w:tcPr>
            <w:tcW w:w="3116" w:type="dxa"/>
          </w:tcPr>
          <w:p w14:paraId="5C58C26A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542751B2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0375F6CE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5F89E7D8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48902D59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5E288E0A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64A29F50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</w:rPr>
      </w:pPr>
    </w:p>
    <w:p w14:paraId="4DC6A6A4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</w:rPr>
      </w:pPr>
    </w:p>
    <w:p w14:paraId="58F3AE9A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</w:rPr>
      </w:pPr>
    </w:p>
    <w:p w14:paraId="177E3FA9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2E3534">
        <w:rPr>
          <w:rFonts w:ascii="Calibri" w:eastAsia="Calibri" w:hAnsi="Calibri" w:cs="Arial"/>
          <w:b/>
          <w:bCs/>
        </w:rPr>
        <w:t>Student’s Reflections Table # 2</w:t>
      </w:r>
    </w:p>
    <w:p w14:paraId="615CF795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</w:rPr>
      </w:pPr>
      <w:r w:rsidRPr="002E3534">
        <w:rPr>
          <w:rFonts w:ascii="Calibri" w:eastAsia="Calibri" w:hAnsi="Calibri" w:cs="Arial"/>
        </w:rPr>
        <w:lastRenderedPageBreak/>
        <w:t>Lesson you were taught: 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3534" w:rsidRPr="002E3534" w14:paraId="4FA1EB48" w14:textId="77777777" w:rsidTr="00B70231">
        <w:tc>
          <w:tcPr>
            <w:tcW w:w="3116" w:type="dxa"/>
          </w:tcPr>
          <w:p w14:paraId="4692EA04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What UDL strategies did you notice?</w:t>
            </w:r>
          </w:p>
        </w:tc>
        <w:tc>
          <w:tcPr>
            <w:tcW w:w="3117" w:type="dxa"/>
          </w:tcPr>
          <w:p w14:paraId="0D2881F5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How did these strategies impact your learning?</w:t>
            </w:r>
          </w:p>
        </w:tc>
        <w:tc>
          <w:tcPr>
            <w:tcW w:w="3117" w:type="dxa"/>
          </w:tcPr>
          <w:p w14:paraId="660E5A0F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2E3534" w:rsidRPr="002E3534" w14:paraId="02171EA5" w14:textId="77777777" w:rsidTr="00B70231">
        <w:tc>
          <w:tcPr>
            <w:tcW w:w="3116" w:type="dxa"/>
          </w:tcPr>
          <w:p w14:paraId="11CC1056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5C9B6B4A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516FCAA0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48BD46AC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204D1991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48DA846D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4BFF59A3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</w:rPr>
      </w:pPr>
    </w:p>
    <w:p w14:paraId="1E1E96D0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2E3534">
        <w:rPr>
          <w:rFonts w:ascii="Calibri" w:eastAsia="Calibri" w:hAnsi="Calibri" w:cs="Arial"/>
          <w:b/>
          <w:bCs/>
        </w:rPr>
        <w:t>Teacher Reflections Table # 1</w:t>
      </w:r>
    </w:p>
    <w:p w14:paraId="168C76D1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</w:rPr>
      </w:pPr>
      <w:r w:rsidRPr="002E3534">
        <w:rPr>
          <w:rFonts w:ascii="Calibri" w:eastAsia="Calibri" w:hAnsi="Calibri" w:cs="Arial"/>
        </w:rPr>
        <w:t>Lesson you taught: 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3534" w:rsidRPr="002E3534" w14:paraId="00BCB0CD" w14:textId="77777777" w:rsidTr="00B70231">
        <w:tc>
          <w:tcPr>
            <w:tcW w:w="3116" w:type="dxa"/>
          </w:tcPr>
          <w:p w14:paraId="25B6EDD2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What UDL strategies did you use?</w:t>
            </w:r>
          </w:p>
        </w:tc>
        <w:tc>
          <w:tcPr>
            <w:tcW w:w="3117" w:type="dxa"/>
          </w:tcPr>
          <w:p w14:paraId="75CE461C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How did these strategies impact student learning?</w:t>
            </w:r>
          </w:p>
        </w:tc>
        <w:tc>
          <w:tcPr>
            <w:tcW w:w="3117" w:type="dxa"/>
          </w:tcPr>
          <w:p w14:paraId="0564A28D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2E3534" w:rsidRPr="002E3534" w14:paraId="55D34790" w14:textId="77777777" w:rsidTr="00B70231">
        <w:tc>
          <w:tcPr>
            <w:tcW w:w="3116" w:type="dxa"/>
          </w:tcPr>
          <w:p w14:paraId="61D75714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1D34735C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003A4E3E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57D84E61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2043BF60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62118975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256D3508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</w:rPr>
      </w:pPr>
    </w:p>
    <w:p w14:paraId="699845F3" w14:textId="77777777" w:rsidR="002E3534" w:rsidRPr="002E3534" w:rsidRDefault="002E3534" w:rsidP="002E3534">
      <w:pPr>
        <w:spacing w:before="120" w:after="120" w:line="240" w:lineRule="auto"/>
        <w:rPr>
          <w:rFonts w:ascii="Calibri" w:eastAsia="Calibri" w:hAnsi="Calibri" w:cs="Arial"/>
        </w:rPr>
      </w:pPr>
      <w:r w:rsidRPr="002E3534">
        <w:rPr>
          <w:rFonts w:ascii="Calibri" w:eastAsia="Calibri" w:hAnsi="Calibri" w:cs="Arial"/>
        </w:rPr>
        <w:t>Rubric for teacher to use when evaluating and giving feedback to students: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E3534" w:rsidRPr="002E3534" w14:paraId="65BB048F" w14:textId="77777777" w:rsidTr="00B70231">
        <w:tc>
          <w:tcPr>
            <w:tcW w:w="2337" w:type="dxa"/>
          </w:tcPr>
          <w:p w14:paraId="11C07783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Component</w:t>
            </w:r>
          </w:p>
        </w:tc>
        <w:tc>
          <w:tcPr>
            <w:tcW w:w="2337" w:type="dxa"/>
          </w:tcPr>
          <w:p w14:paraId="1FB59636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1</w:t>
            </w:r>
          </w:p>
        </w:tc>
        <w:tc>
          <w:tcPr>
            <w:tcW w:w="2338" w:type="dxa"/>
          </w:tcPr>
          <w:p w14:paraId="1450633F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2</w:t>
            </w:r>
          </w:p>
        </w:tc>
        <w:tc>
          <w:tcPr>
            <w:tcW w:w="2338" w:type="dxa"/>
          </w:tcPr>
          <w:p w14:paraId="6AFC2241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3</w:t>
            </w:r>
          </w:p>
        </w:tc>
      </w:tr>
      <w:tr w:rsidR="002E3534" w:rsidRPr="002E3534" w14:paraId="10B7E139" w14:textId="77777777" w:rsidTr="00B70231">
        <w:tc>
          <w:tcPr>
            <w:tcW w:w="2337" w:type="dxa"/>
          </w:tcPr>
          <w:p w14:paraId="52AABFFC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Use of UDL Strategies</w:t>
            </w:r>
          </w:p>
        </w:tc>
        <w:tc>
          <w:tcPr>
            <w:tcW w:w="2337" w:type="dxa"/>
          </w:tcPr>
          <w:p w14:paraId="7B93FECF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The teacher incorporates minimal UDL strategies when delivering the lesson</w:t>
            </w:r>
          </w:p>
        </w:tc>
        <w:tc>
          <w:tcPr>
            <w:tcW w:w="2338" w:type="dxa"/>
          </w:tcPr>
          <w:p w14:paraId="77A34A59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The teacher incorporates some UDL strategies when delivering the lesson</w:t>
            </w:r>
          </w:p>
        </w:tc>
        <w:tc>
          <w:tcPr>
            <w:tcW w:w="2338" w:type="dxa"/>
          </w:tcPr>
          <w:p w14:paraId="4E6841FA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The teacher incorporates multiple UDL strategies effectively when delivering the lesson</w:t>
            </w:r>
          </w:p>
        </w:tc>
      </w:tr>
      <w:tr w:rsidR="002E3534" w:rsidRPr="002E3534" w14:paraId="58001DE2" w14:textId="77777777" w:rsidTr="00B70231">
        <w:tc>
          <w:tcPr>
            <w:tcW w:w="2337" w:type="dxa"/>
          </w:tcPr>
          <w:p w14:paraId="79481388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Impact on Student Learning</w:t>
            </w:r>
          </w:p>
        </w:tc>
        <w:tc>
          <w:tcPr>
            <w:tcW w:w="2337" w:type="dxa"/>
          </w:tcPr>
          <w:p w14:paraId="5D2241B7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The teacher cannot provide an explanation for how the strategies incorporated in the lesson impacted student learning.</w:t>
            </w:r>
          </w:p>
        </w:tc>
        <w:tc>
          <w:tcPr>
            <w:tcW w:w="2338" w:type="dxa"/>
          </w:tcPr>
          <w:p w14:paraId="063FE652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The teacher can provide a general explanation for how the strategies incorporated in the lesson impacted student learning</w:t>
            </w:r>
          </w:p>
        </w:tc>
        <w:tc>
          <w:tcPr>
            <w:tcW w:w="2338" w:type="dxa"/>
          </w:tcPr>
          <w:p w14:paraId="5C738D49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>The teacher can provide a detailed explanation for how the strategies incorporated in the lesson impacted student learning.</w:t>
            </w:r>
          </w:p>
        </w:tc>
      </w:tr>
      <w:tr w:rsidR="002E3534" w:rsidRPr="002E3534" w14:paraId="19C7260F" w14:textId="77777777" w:rsidTr="00B70231">
        <w:tc>
          <w:tcPr>
            <w:tcW w:w="2337" w:type="dxa"/>
          </w:tcPr>
          <w:p w14:paraId="17874451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lastRenderedPageBreak/>
              <w:t>Additional Strategies</w:t>
            </w:r>
          </w:p>
        </w:tc>
        <w:tc>
          <w:tcPr>
            <w:tcW w:w="2337" w:type="dxa"/>
          </w:tcPr>
          <w:p w14:paraId="3B548967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 xml:space="preserve">The teacher provides one or less additional ways UDL could be incorporated in the lesson. </w:t>
            </w:r>
          </w:p>
        </w:tc>
        <w:tc>
          <w:tcPr>
            <w:tcW w:w="2338" w:type="dxa"/>
          </w:tcPr>
          <w:p w14:paraId="3528142D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 xml:space="preserve">The teacher provides 2-3 additional ways UDL could be incorporated in the lesson. </w:t>
            </w:r>
          </w:p>
        </w:tc>
        <w:tc>
          <w:tcPr>
            <w:tcW w:w="2338" w:type="dxa"/>
          </w:tcPr>
          <w:p w14:paraId="5D9AE16E" w14:textId="77777777" w:rsidR="002E3534" w:rsidRPr="002E3534" w:rsidRDefault="002E3534" w:rsidP="002E3534">
            <w:pPr>
              <w:spacing w:before="120" w:after="120"/>
              <w:rPr>
                <w:rFonts w:ascii="Calibri" w:eastAsia="Calibri" w:hAnsi="Calibri" w:cs="Arial"/>
              </w:rPr>
            </w:pPr>
            <w:r w:rsidRPr="002E3534">
              <w:rPr>
                <w:rFonts w:ascii="Calibri" w:eastAsia="Calibri" w:hAnsi="Calibri" w:cs="Arial"/>
              </w:rPr>
              <w:t xml:space="preserve">The teacher provides at least 4 additional ways UDL could be incorporated in the lesson. </w:t>
            </w:r>
          </w:p>
        </w:tc>
      </w:tr>
    </w:tbl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8064BB8" w:rsidR="004405CD" w:rsidRPr="00161107" w:rsidRDefault="00161107" w:rsidP="0016110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EFF4ED0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60608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61107"/>
    <w:rsid w:val="00180877"/>
    <w:rsid w:val="00237B3F"/>
    <w:rsid w:val="002E3534"/>
    <w:rsid w:val="004405CD"/>
    <w:rsid w:val="005773CA"/>
    <w:rsid w:val="00861830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2E3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16110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8.16: UDL Capstone Lesson | Part II</vt:lpstr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8.16: UDL Capstone Lesson | Part II</dc:title>
  <dc:subject>Lesson 8.16: UDL Capstone Lesson | Part II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2023-08-30T05:12:00Z</dcterms:modified>
</cp:coreProperties>
</file>