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ED7FB" w14:textId="1C1ED390" w:rsidR="003E76C8" w:rsidRPr="003E76C8" w:rsidRDefault="003E76C8" w:rsidP="003E76C8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3E76C8">
        <w:rPr>
          <w:rFonts w:ascii="Calibri" w:eastAsia="Calibri" w:hAnsi="Calibri" w:cs="Open Sans"/>
          <w:bCs/>
          <w:sz w:val="28"/>
          <w:szCs w:val="20"/>
        </w:rPr>
        <w:t>Student Guide</w:t>
      </w:r>
    </w:p>
    <w:p w14:paraId="2BA065BE" w14:textId="0C86522F" w:rsidR="003E76C8" w:rsidRPr="003E76C8" w:rsidRDefault="003E76C8" w:rsidP="003E76C8">
      <w:pPr>
        <w:pBdr>
          <w:bottom w:val="single" w:sz="6" w:space="1" w:color="auto"/>
        </w:pBdr>
        <w:outlineLvl w:val="1"/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</w:pPr>
      <w:r w:rsidRPr="003E76C8"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  <w:t>Lesson 8.01: Intro to Universal Design for Learning</w:t>
      </w:r>
      <w:r w:rsidR="00181C77"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  <w:t xml:space="preserve"> |</w:t>
      </w:r>
      <w:r w:rsidRPr="003E76C8"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  <w:t xml:space="preserve"> Part </w:t>
      </w:r>
      <w:r w:rsidR="00746E20"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  <w:t>I</w:t>
      </w:r>
    </w:p>
    <w:p w14:paraId="436BEE49" w14:textId="77777777" w:rsidR="003E76C8" w:rsidRPr="003E76C8" w:rsidRDefault="003E76C8" w:rsidP="003E76C8">
      <w:pPr>
        <w:rPr>
          <w:rFonts w:ascii="Calibri" w:eastAsia="Calibri" w:hAnsi="Calibri" w:cs="Arial"/>
        </w:rPr>
      </w:pPr>
      <w:r w:rsidRPr="003E76C8">
        <w:rPr>
          <w:rFonts w:ascii="Calibri" w:eastAsia="Calibri" w:hAnsi="Calibri" w:cs="Arial"/>
        </w:rPr>
        <w:t xml:space="preserve">Name: </w:t>
      </w:r>
    </w:p>
    <w:p w14:paraId="1EA14335" w14:textId="77777777" w:rsidR="003E76C8" w:rsidRPr="003E76C8" w:rsidRDefault="003E76C8" w:rsidP="003E76C8">
      <w:pPr>
        <w:rPr>
          <w:rFonts w:ascii="Calibri" w:eastAsia="Calibri" w:hAnsi="Calibri" w:cs="Arial"/>
        </w:rPr>
      </w:pPr>
      <w:r w:rsidRPr="003E76C8">
        <w:rPr>
          <w:rFonts w:ascii="Calibri" w:eastAsia="Calibri" w:hAnsi="Calibri" w:cs="Arial"/>
        </w:rPr>
        <w:t xml:space="preserve">Date: </w:t>
      </w:r>
    </w:p>
    <w:p w14:paraId="2B9C162E" w14:textId="77777777" w:rsidR="003E76C8" w:rsidRPr="003E76C8" w:rsidRDefault="003E76C8" w:rsidP="003E76C8">
      <w:pPr>
        <w:spacing w:before="120" w:after="120" w:line="240" w:lineRule="auto"/>
        <w:rPr>
          <w:rFonts w:ascii="Calibri" w:eastAsia="Calibri" w:hAnsi="Calibri" w:cs="Arial"/>
        </w:rPr>
      </w:pPr>
      <w:r w:rsidRPr="003E76C8">
        <w:rPr>
          <w:rFonts w:ascii="Calibri" w:eastAsia="Calibri" w:hAnsi="Calibri" w:cs="Arial"/>
          <w:b/>
          <w:bCs/>
        </w:rPr>
        <w:t>Bellringer:</w:t>
      </w:r>
      <w:r w:rsidRPr="003E76C8">
        <w:rPr>
          <w:rFonts w:ascii="Calibri" w:eastAsia="Calibri" w:hAnsi="Calibri" w:cs="Arial"/>
        </w:rPr>
        <w:t xml:space="preserve"> The coach of a high-school girls’ basketball team is buying shoes for the team. Since the average shoe size of a 16-year-old is a women’s 8.5, she buys everyone the same size. </w:t>
      </w:r>
    </w:p>
    <w:p w14:paraId="1E0BB8F5" w14:textId="77777777" w:rsidR="003E76C8" w:rsidRPr="003E76C8" w:rsidRDefault="003E76C8" w:rsidP="003E76C8">
      <w:pPr>
        <w:spacing w:before="120" w:after="120" w:line="240" w:lineRule="auto"/>
        <w:rPr>
          <w:rFonts w:ascii="Calibri" w:eastAsia="Calibri" w:hAnsi="Calibri" w:cs="Arial"/>
        </w:rPr>
      </w:pPr>
      <w:r w:rsidRPr="003E76C8">
        <w:rPr>
          <w:rFonts w:ascii="Calibri" w:eastAsia="Calibri" w:hAnsi="Calibri" w:cs="Arial"/>
        </w:rPr>
        <w:t>Provide three reasons why this isn’t a good idea.</w:t>
      </w:r>
    </w:p>
    <w:p w14:paraId="32BD971A" w14:textId="77777777" w:rsidR="003E76C8" w:rsidRPr="003E76C8" w:rsidRDefault="003E76C8" w:rsidP="003E76C8">
      <w:pPr>
        <w:spacing w:before="120" w:after="120" w:line="240" w:lineRule="auto"/>
        <w:rPr>
          <w:rFonts w:ascii="Calibri" w:eastAsia="Calibri" w:hAnsi="Calibri" w:cs="Arial"/>
          <w:b/>
          <w:bCs/>
        </w:rPr>
      </w:pPr>
    </w:p>
    <w:p w14:paraId="2E5A841B" w14:textId="77777777" w:rsidR="003E76C8" w:rsidRPr="003E76C8" w:rsidRDefault="003E76C8" w:rsidP="003E76C8">
      <w:pPr>
        <w:spacing w:before="120" w:after="120" w:line="240" w:lineRule="auto"/>
        <w:rPr>
          <w:rFonts w:ascii="Calibri" w:eastAsia="Calibri" w:hAnsi="Calibri" w:cs="Arial"/>
          <w:b/>
          <w:bCs/>
        </w:rPr>
      </w:pPr>
      <w:r w:rsidRPr="003E76C8">
        <w:rPr>
          <w:rFonts w:ascii="Calibri" w:eastAsia="Calibri" w:hAnsi="Calibri" w:cs="Arial"/>
          <w:b/>
          <w:bCs/>
        </w:rPr>
        <w:t>Intro to Universal Design for Learning</w:t>
      </w:r>
    </w:p>
    <w:p w14:paraId="618ADA78" w14:textId="77777777" w:rsidR="003E76C8" w:rsidRPr="003E76C8" w:rsidRDefault="003E76C8" w:rsidP="003E76C8">
      <w:pPr>
        <w:rPr>
          <w:rFonts w:ascii="Calibri" w:eastAsia="Calibri" w:hAnsi="Calibri" w:cs="Arial"/>
        </w:rPr>
      </w:pPr>
      <w:r w:rsidRPr="003E76C8">
        <w:rPr>
          <w:rFonts w:ascii="Calibri" w:eastAsia="Calibri" w:hAnsi="Calibri" w:cs="Arial"/>
        </w:rPr>
        <w:t xml:space="preserve">Record your answers to the questions below as you watch the TED Talk video. </w:t>
      </w:r>
    </w:p>
    <w:p w14:paraId="26EC258E" w14:textId="77777777" w:rsidR="003E76C8" w:rsidRDefault="003E76C8" w:rsidP="003E76C8">
      <w:pPr>
        <w:numPr>
          <w:ilvl w:val="0"/>
          <w:numId w:val="2"/>
        </w:numPr>
        <w:spacing w:before="120" w:after="120" w:line="240" w:lineRule="auto"/>
        <w:contextualSpacing/>
        <w:rPr>
          <w:rFonts w:ascii="Calibri" w:eastAsia="Calibri" w:hAnsi="Calibri" w:cs="Arial"/>
        </w:rPr>
      </w:pPr>
      <w:r w:rsidRPr="003E76C8">
        <w:rPr>
          <w:rFonts w:ascii="Calibri" w:eastAsia="Calibri" w:hAnsi="Calibri" w:cs="Arial"/>
        </w:rPr>
        <w:t>How do you design one cockpit that can fit the most individuals?</w:t>
      </w:r>
    </w:p>
    <w:p w14:paraId="422B4052" w14:textId="77777777" w:rsidR="003E76C8" w:rsidRPr="003E76C8" w:rsidRDefault="003E76C8" w:rsidP="003E76C8">
      <w:pPr>
        <w:spacing w:before="120" w:after="120" w:line="240" w:lineRule="auto"/>
        <w:ind w:left="864"/>
        <w:contextualSpacing/>
        <w:rPr>
          <w:rFonts w:ascii="Calibri" w:eastAsia="Calibri" w:hAnsi="Calibri" w:cs="Arial"/>
        </w:rPr>
      </w:pPr>
    </w:p>
    <w:p w14:paraId="08069E14" w14:textId="77777777" w:rsidR="003E76C8" w:rsidRPr="003E76C8" w:rsidRDefault="003E76C8" w:rsidP="003E76C8">
      <w:pPr>
        <w:spacing w:before="120" w:after="120" w:line="240" w:lineRule="auto"/>
        <w:ind w:left="288" w:hanging="144"/>
        <w:contextualSpacing/>
        <w:rPr>
          <w:rFonts w:ascii="Calibri" w:eastAsia="Calibri" w:hAnsi="Calibri" w:cs="Arial"/>
        </w:rPr>
      </w:pPr>
    </w:p>
    <w:p w14:paraId="00EB0A49" w14:textId="77777777" w:rsidR="003E76C8" w:rsidRDefault="003E76C8" w:rsidP="003E76C8">
      <w:pPr>
        <w:numPr>
          <w:ilvl w:val="0"/>
          <w:numId w:val="2"/>
        </w:numPr>
        <w:spacing w:before="120" w:after="120" w:line="240" w:lineRule="auto"/>
        <w:contextualSpacing/>
        <w:rPr>
          <w:rFonts w:ascii="Calibri" w:eastAsia="Calibri" w:hAnsi="Calibri" w:cs="Arial"/>
        </w:rPr>
      </w:pPr>
      <w:r w:rsidRPr="003E76C8">
        <w:rPr>
          <w:rFonts w:ascii="Calibri" w:eastAsia="Calibri" w:hAnsi="Calibri" w:cs="Arial"/>
        </w:rPr>
        <w:t>Why is designing for the average pilot wrong?</w:t>
      </w:r>
    </w:p>
    <w:p w14:paraId="527E2450" w14:textId="77777777" w:rsidR="003E76C8" w:rsidRPr="003E76C8" w:rsidRDefault="003E76C8" w:rsidP="003E76C8">
      <w:pPr>
        <w:spacing w:before="120" w:after="120" w:line="240" w:lineRule="auto"/>
        <w:ind w:left="864"/>
        <w:contextualSpacing/>
        <w:rPr>
          <w:rFonts w:ascii="Calibri" w:eastAsia="Calibri" w:hAnsi="Calibri" w:cs="Arial"/>
        </w:rPr>
      </w:pPr>
    </w:p>
    <w:p w14:paraId="285B6B29" w14:textId="77777777" w:rsidR="003E76C8" w:rsidRPr="003E76C8" w:rsidRDefault="003E76C8" w:rsidP="003E76C8">
      <w:pPr>
        <w:spacing w:before="120" w:after="120" w:line="240" w:lineRule="auto"/>
        <w:ind w:left="288" w:hanging="144"/>
        <w:contextualSpacing/>
        <w:rPr>
          <w:rFonts w:ascii="Calibri" w:eastAsia="Calibri" w:hAnsi="Calibri" w:cs="Arial"/>
        </w:rPr>
      </w:pPr>
    </w:p>
    <w:p w14:paraId="562ABBA4" w14:textId="77777777" w:rsidR="003E76C8" w:rsidRPr="003E76C8" w:rsidRDefault="003E76C8" w:rsidP="003E76C8">
      <w:pPr>
        <w:numPr>
          <w:ilvl w:val="0"/>
          <w:numId w:val="2"/>
        </w:numPr>
        <w:spacing w:before="120" w:after="120" w:line="240" w:lineRule="auto"/>
        <w:contextualSpacing/>
        <w:rPr>
          <w:rFonts w:ascii="Calibri" w:eastAsia="Calibri" w:hAnsi="Calibri" w:cs="Arial"/>
        </w:rPr>
      </w:pPr>
      <w:r w:rsidRPr="003E76C8">
        <w:rPr>
          <w:rFonts w:ascii="Calibri" w:eastAsia="Calibri" w:hAnsi="Calibri" w:cs="Arial"/>
        </w:rPr>
        <w:t xml:space="preserve">What does Todd mean by the quote: “When you design for the average, you design for no one.” </w:t>
      </w:r>
    </w:p>
    <w:p w14:paraId="406D61D0" w14:textId="77777777" w:rsidR="003E76C8" w:rsidRPr="003E76C8" w:rsidRDefault="003E76C8" w:rsidP="003E76C8">
      <w:pPr>
        <w:spacing w:before="120" w:after="120" w:line="240" w:lineRule="auto"/>
        <w:ind w:left="288" w:hanging="144"/>
        <w:contextualSpacing/>
        <w:rPr>
          <w:rFonts w:ascii="Calibri" w:eastAsia="Calibri" w:hAnsi="Calibri" w:cs="Arial"/>
        </w:rPr>
      </w:pPr>
    </w:p>
    <w:p w14:paraId="378FE404" w14:textId="77777777" w:rsidR="003E76C8" w:rsidRPr="003E76C8" w:rsidRDefault="003E76C8" w:rsidP="003E76C8">
      <w:pPr>
        <w:spacing w:before="120" w:after="120" w:line="240" w:lineRule="auto"/>
        <w:ind w:left="432" w:hanging="288"/>
        <w:contextualSpacing/>
        <w:rPr>
          <w:rFonts w:ascii="Calibri" w:eastAsia="Calibri" w:hAnsi="Calibri" w:cs="Arial"/>
        </w:rPr>
      </w:pPr>
    </w:p>
    <w:p w14:paraId="262B304B" w14:textId="77777777" w:rsidR="003E76C8" w:rsidRPr="003E76C8" w:rsidRDefault="003E76C8" w:rsidP="003E76C8">
      <w:pPr>
        <w:numPr>
          <w:ilvl w:val="0"/>
          <w:numId w:val="2"/>
        </w:numPr>
        <w:spacing w:before="120" w:after="120" w:line="240" w:lineRule="auto"/>
        <w:contextualSpacing/>
        <w:rPr>
          <w:rFonts w:ascii="Calibri" w:eastAsia="Calibri" w:hAnsi="Calibri" w:cs="Arial"/>
        </w:rPr>
      </w:pPr>
      <w:r w:rsidRPr="003E76C8">
        <w:rPr>
          <w:rFonts w:ascii="Calibri" w:eastAsia="Calibri" w:hAnsi="Calibri" w:cs="Arial"/>
        </w:rPr>
        <w:t xml:space="preserve"> What are two ways designing for the average destroys talent?</w:t>
      </w:r>
    </w:p>
    <w:p w14:paraId="61E8619F" w14:textId="77777777" w:rsidR="003E76C8" w:rsidRPr="003E76C8" w:rsidRDefault="003E76C8" w:rsidP="003E76C8">
      <w:pPr>
        <w:spacing w:before="120" w:after="120" w:line="240" w:lineRule="auto"/>
        <w:ind w:left="864"/>
        <w:contextualSpacing/>
        <w:rPr>
          <w:rFonts w:ascii="Calibri" w:eastAsia="Calibri" w:hAnsi="Calibri" w:cs="Arial"/>
        </w:rPr>
      </w:pPr>
    </w:p>
    <w:p w14:paraId="575669A5" w14:textId="77777777" w:rsidR="003E76C8" w:rsidRPr="003E76C8" w:rsidRDefault="003E76C8" w:rsidP="003E76C8">
      <w:pPr>
        <w:spacing w:before="120" w:after="120" w:line="240" w:lineRule="auto"/>
        <w:ind w:left="864"/>
        <w:contextualSpacing/>
        <w:rPr>
          <w:rFonts w:ascii="Calibri" w:eastAsia="Calibri" w:hAnsi="Calibri" w:cs="Arial"/>
          <w:i/>
          <w:iCs/>
          <w:color w:val="538135"/>
        </w:rPr>
      </w:pPr>
    </w:p>
    <w:p w14:paraId="291FCD2A" w14:textId="77777777" w:rsidR="003E76C8" w:rsidRPr="003E76C8" w:rsidRDefault="003E76C8" w:rsidP="003E76C8">
      <w:pPr>
        <w:numPr>
          <w:ilvl w:val="0"/>
          <w:numId w:val="2"/>
        </w:numPr>
        <w:spacing w:before="120" w:after="120" w:line="240" w:lineRule="auto"/>
        <w:contextualSpacing/>
        <w:rPr>
          <w:rFonts w:ascii="Calibri" w:eastAsia="Calibri" w:hAnsi="Calibri" w:cs="Arial"/>
        </w:rPr>
      </w:pPr>
      <w:r w:rsidRPr="003E76C8">
        <w:rPr>
          <w:rFonts w:ascii="Calibri" w:eastAsia="Calibri" w:hAnsi="Calibri" w:cs="Arial"/>
        </w:rPr>
        <w:t>How can we use technology to design flexible learning environments?</w:t>
      </w:r>
    </w:p>
    <w:p w14:paraId="7B30CC2A" w14:textId="77777777" w:rsidR="003E76C8" w:rsidRDefault="003E76C8" w:rsidP="003E76C8">
      <w:pPr>
        <w:spacing w:before="120" w:after="120" w:line="240" w:lineRule="auto"/>
        <w:ind w:left="288" w:hanging="144"/>
        <w:contextualSpacing/>
        <w:rPr>
          <w:rFonts w:ascii="Calibri" w:eastAsia="Calibri" w:hAnsi="Calibri" w:cs="Arial"/>
        </w:rPr>
      </w:pPr>
    </w:p>
    <w:p w14:paraId="630AC36F" w14:textId="77777777" w:rsidR="003E76C8" w:rsidRPr="003E76C8" w:rsidRDefault="003E76C8" w:rsidP="003E76C8">
      <w:pPr>
        <w:spacing w:before="120" w:after="120" w:line="240" w:lineRule="auto"/>
        <w:ind w:left="288" w:hanging="144"/>
        <w:contextualSpacing/>
        <w:rPr>
          <w:rFonts w:ascii="Calibri" w:eastAsia="Calibri" w:hAnsi="Calibri" w:cs="Arial"/>
        </w:rPr>
      </w:pPr>
    </w:p>
    <w:p w14:paraId="1A154EA9" w14:textId="77777777" w:rsidR="003E76C8" w:rsidRPr="003E76C8" w:rsidRDefault="003E76C8" w:rsidP="003E76C8">
      <w:pPr>
        <w:numPr>
          <w:ilvl w:val="0"/>
          <w:numId w:val="2"/>
        </w:numPr>
        <w:spacing w:before="120" w:after="120" w:line="240" w:lineRule="auto"/>
        <w:contextualSpacing/>
        <w:rPr>
          <w:rFonts w:ascii="Calibri" w:eastAsia="Calibri" w:hAnsi="Calibri" w:cs="Arial"/>
        </w:rPr>
      </w:pPr>
      <w:r w:rsidRPr="003E76C8">
        <w:rPr>
          <w:rFonts w:ascii="Calibri" w:eastAsia="Calibri" w:hAnsi="Calibri" w:cs="Arial"/>
        </w:rPr>
        <w:t>How can these technologies support student learning?</w:t>
      </w:r>
    </w:p>
    <w:p w14:paraId="0803FCB7" w14:textId="77777777" w:rsidR="003E76C8" w:rsidRDefault="003E76C8" w:rsidP="003E76C8">
      <w:pPr>
        <w:spacing w:before="120" w:after="120" w:line="240" w:lineRule="auto"/>
        <w:contextualSpacing/>
        <w:rPr>
          <w:rFonts w:ascii="Calibri" w:eastAsia="Calibri" w:hAnsi="Calibri" w:cs="Arial"/>
        </w:rPr>
      </w:pPr>
    </w:p>
    <w:p w14:paraId="0C470E22" w14:textId="77777777" w:rsidR="003E76C8" w:rsidRPr="003E76C8" w:rsidRDefault="003E76C8" w:rsidP="003E76C8">
      <w:pPr>
        <w:spacing w:before="120" w:after="120" w:line="240" w:lineRule="auto"/>
        <w:contextualSpacing/>
        <w:rPr>
          <w:rFonts w:ascii="Calibri" w:eastAsia="Calibri" w:hAnsi="Calibri" w:cs="Arial"/>
        </w:rPr>
      </w:pPr>
    </w:p>
    <w:p w14:paraId="1C02BDCB" w14:textId="77777777" w:rsidR="003E76C8" w:rsidRPr="003E76C8" w:rsidRDefault="003E76C8" w:rsidP="003E76C8">
      <w:pPr>
        <w:numPr>
          <w:ilvl w:val="0"/>
          <w:numId w:val="2"/>
        </w:numPr>
        <w:spacing w:before="120" w:after="120" w:line="240" w:lineRule="auto"/>
        <w:contextualSpacing/>
        <w:rPr>
          <w:rFonts w:ascii="Calibri" w:eastAsia="Calibri" w:hAnsi="Calibri" w:cs="Arial"/>
        </w:rPr>
      </w:pPr>
      <w:r w:rsidRPr="003E76C8">
        <w:rPr>
          <w:rFonts w:ascii="Calibri" w:eastAsia="Calibri" w:hAnsi="Calibri" w:cs="Arial"/>
        </w:rPr>
        <w:t>How did the use of technology help improve Billy’s performance?</w:t>
      </w:r>
    </w:p>
    <w:p w14:paraId="6722E336" w14:textId="77777777" w:rsidR="003E76C8" w:rsidRDefault="003E76C8" w:rsidP="003E76C8">
      <w:pPr>
        <w:spacing w:before="120" w:after="120" w:line="240" w:lineRule="auto"/>
        <w:ind w:left="288" w:hanging="144"/>
        <w:contextualSpacing/>
        <w:rPr>
          <w:rFonts w:ascii="Calibri" w:eastAsia="Calibri" w:hAnsi="Calibri" w:cs="Arial"/>
        </w:rPr>
      </w:pPr>
    </w:p>
    <w:p w14:paraId="219FFFC6" w14:textId="77777777" w:rsidR="003E76C8" w:rsidRPr="003E76C8" w:rsidRDefault="003E76C8" w:rsidP="003E76C8">
      <w:pPr>
        <w:spacing w:before="120" w:after="120" w:line="240" w:lineRule="auto"/>
        <w:ind w:left="288" w:hanging="144"/>
        <w:contextualSpacing/>
        <w:rPr>
          <w:rFonts w:ascii="Calibri" w:eastAsia="Calibri" w:hAnsi="Calibri" w:cs="Arial"/>
        </w:rPr>
      </w:pPr>
    </w:p>
    <w:p w14:paraId="40738FA5" w14:textId="77777777" w:rsidR="003E76C8" w:rsidRPr="003E76C8" w:rsidRDefault="003E76C8" w:rsidP="003E76C8">
      <w:pPr>
        <w:numPr>
          <w:ilvl w:val="0"/>
          <w:numId w:val="2"/>
        </w:numPr>
        <w:spacing w:before="120" w:after="120" w:line="240" w:lineRule="auto"/>
        <w:contextualSpacing/>
        <w:rPr>
          <w:rFonts w:ascii="Calibri" w:eastAsia="Calibri" w:hAnsi="Calibri" w:cs="Arial"/>
        </w:rPr>
      </w:pPr>
      <w:r w:rsidRPr="003E76C8">
        <w:rPr>
          <w:rFonts w:ascii="Calibri" w:eastAsia="Calibri" w:hAnsi="Calibri" w:cs="Arial"/>
        </w:rPr>
        <w:t>What does it mean to “ban the average” and instead, “design to the edges?” How can this impact student learning?</w:t>
      </w:r>
    </w:p>
    <w:p w14:paraId="26B5468E" w14:textId="77777777" w:rsidR="003E76C8" w:rsidRDefault="003E76C8" w:rsidP="003E76C8">
      <w:pPr>
        <w:spacing w:before="120" w:after="120" w:line="240" w:lineRule="auto"/>
        <w:ind w:left="288" w:hanging="144"/>
        <w:contextualSpacing/>
        <w:rPr>
          <w:rFonts w:ascii="Calibri" w:eastAsia="Calibri" w:hAnsi="Calibri" w:cs="Arial"/>
        </w:rPr>
      </w:pPr>
    </w:p>
    <w:p w14:paraId="0D0C83F8" w14:textId="77777777" w:rsidR="003E76C8" w:rsidRPr="003E76C8" w:rsidRDefault="003E76C8" w:rsidP="003E76C8">
      <w:pPr>
        <w:spacing w:before="120" w:after="120" w:line="240" w:lineRule="auto"/>
        <w:ind w:left="288" w:hanging="144"/>
        <w:contextualSpacing/>
        <w:rPr>
          <w:rFonts w:ascii="Calibri" w:eastAsia="Calibri" w:hAnsi="Calibri" w:cs="Arial"/>
        </w:rPr>
      </w:pPr>
    </w:p>
    <w:p w14:paraId="136087EF" w14:textId="77777777" w:rsidR="003E76C8" w:rsidRPr="003E76C8" w:rsidRDefault="003E76C8" w:rsidP="003E76C8">
      <w:pPr>
        <w:numPr>
          <w:ilvl w:val="0"/>
          <w:numId w:val="2"/>
        </w:numPr>
        <w:spacing w:before="120" w:after="120" w:line="240" w:lineRule="auto"/>
        <w:contextualSpacing/>
        <w:rPr>
          <w:rFonts w:ascii="Calibri" w:eastAsia="Calibri" w:hAnsi="Calibri" w:cs="Arial"/>
        </w:rPr>
      </w:pPr>
      <w:r w:rsidRPr="003E76C8">
        <w:rPr>
          <w:rFonts w:ascii="Calibri" w:eastAsia="Calibri" w:hAnsi="Calibri" w:cs="Arial"/>
        </w:rPr>
        <w:t>What is the impact of designing for the average?</w:t>
      </w:r>
    </w:p>
    <w:p w14:paraId="3024DC87" w14:textId="77777777" w:rsidR="003E76C8" w:rsidRPr="003E76C8" w:rsidRDefault="003E76C8" w:rsidP="003E76C8">
      <w:pPr>
        <w:spacing w:before="120" w:after="120" w:line="240" w:lineRule="auto"/>
        <w:ind w:left="288" w:hanging="144"/>
        <w:contextualSpacing/>
        <w:rPr>
          <w:rFonts w:ascii="Calibri" w:eastAsia="Calibri" w:hAnsi="Calibri" w:cs="Arial"/>
          <w:color w:val="008000"/>
        </w:rPr>
      </w:pPr>
    </w:p>
    <w:p w14:paraId="112D00A9" w14:textId="77777777" w:rsidR="003E76C8" w:rsidRPr="003E76C8" w:rsidRDefault="003E76C8" w:rsidP="003E76C8">
      <w:pPr>
        <w:rPr>
          <w:rFonts w:ascii="Calibri" w:eastAsia="SimSun" w:hAnsi="Calibri" w:cs="Arial"/>
          <w:b/>
          <w:szCs w:val="24"/>
        </w:rPr>
      </w:pPr>
    </w:p>
    <w:p w14:paraId="502F62AB" w14:textId="77777777" w:rsidR="003E76C8" w:rsidRDefault="003E76C8" w:rsidP="003E76C8">
      <w:pPr>
        <w:rPr>
          <w:rFonts w:ascii="Calibri" w:eastAsia="SimSun" w:hAnsi="Calibri" w:cs="Arial"/>
          <w:b/>
          <w:szCs w:val="24"/>
        </w:rPr>
      </w:pPr>
    </w:p>
    <w:p w14:paraId="6ACA6F19" w14:textId="330FD4AF" w:rsidR="003E76C8" w:rsidRPr="003E76C8" w:rsidRDefault="003E76C8" w:rsidP="003E76C8">
      <w:pPr>
        <w:rPr>
          <w:rFonts w:ascii="Calibri" w:eastAsia="SimSun" w:hAnsi="Calibri" w:cs="Arial"/>
          <w:b/>
          <w:szCs w:val="24"/>
        </w:rPr>
      </w:pPr>
      <w:r w:rsidRPr="003E76C8">
        <w:rPr>
          <w:rFonts w:ascii="Calibri" w:eastAsia="SimSun" w:hAnsi="Calibri" w:cs="Arial"/>
          <w:b/>
          <w:szCs w:val="24"/>
        </w:rPr>
        <w:lastRenderedPageBreak/>
        <w:t>Defining UDL</w:t>
      </w:r>
    </w:p>
    <w:p w14:paraId="7314F582" w14:textId="77777777" w:rsidR="003E76C8" w:rsidRPr="003E76C8" w:rsidRDefault="003E76C8" w:rsidP="003E76C8">
      <w:pPr>
        <w:rPr>
          <w:rFonts w:ascii="Calibri" w:eastAsia="Calibri" w:hAnsi="Calibri" w:cs="Arial"/>
        </w:rPr>
      </w:pPr>
      <w:r w:rsidRPr="003E76C8">
        <w:rPr>
          <w:rFonts w:ascii="Calibri" w:eastAsia="Calibri" w:hAnsi="Calibri" w:cs="Arial"/>
        </w:rPr>
        <w:t>Write the definition for the term below.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043"/>
        <w:gridCol w:w="7307"/>
      </w:tblGrid>
      <w:tr w:rsidR="003E76C8" w:rsidRPr="003E76C8" w14:paraId="05DB9AEE" w14:textId="77777777" w:rsidTr="00AF3E6F">
        <w:trPr>
          <w:trHeight w:val="420"/>
        </w:trPr>
        <w:tc>
          <w:tcPr>
            <w:tcW w:w="1710" w:type="dxa"/>
          </w:tcPr>
          <w:p w14:paraId="061B7DEE" w14:textId="77777777" w:rsidR="003E76C8" w:rsidRPr="003E76C8" w:rsidRDefault="003E76C8" w:rsidP="003E76C8">
            <w:pPr>
              <w:spacing w:before="120" w:after="120"/>
              <w:rPr>
                <w:rFonts w:ascii="Calibri" w:eastAsia="Calibri" w:hAnsi="Calibri" w:cs="Arial"/>
              </w:rPr>
            </w:pPr>
            <w:r w:rsidRPr="003E76C8">
              <w:rPr>
                <w:rFonts w:ascii="Calibri" w:eastAsia="Calibri" w:hAnsi="Calibri" w:cs="Arial"/>
              </w:rPr>
              <w:t>Universal Design for Learning (UDL)</w:t>
            </w:r>
          </w:p>
        </w:tc>
        <w:tc>
          <w:tcPr>
            <w:tcW w:w="6115" w:type="dxa"/>
          </w:tcPr>
          <w:p w14:paraId="67BAD71E" w14:textId="7946CE33" w:rsidR="003E76C8" w:rsidRPr="003E76C8" w:rsidRDefault="003E76C8" w:rsidP="003E76C8">
            <w:pPr>
              <w:spacing w:before="120" w:after="120"/>
              <w:rPr>
                <w:rFonts w:ascii="Calibri" w:eastAsia="Calibri" w:hAnsi="Calibri" w:cs="Arial"/>
                <w:i/>
                <w:iCs/>
                <w:color w:val="008000"/>
              </w:rPr>
            </w:pPr>
          </w:p>
        </w:tc>
      </w:tr>
    </w:tbl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ACAEC" w14:textId="77777777" w:rsidR="00EB2F20" w:rsidRDefault="00EB2F20" w:rsidP="00180877">
      <w:pPr>
        <w:spacing w:after="0" w:line="240" w:lineRule="auto"/>
      </w:pPr>
      <w:r>
        <w:separator/>
      </w:r>
    </w:p>
  </w:endnote>
  <w:endnote w:type="continuationSeparator" w:id="0">
    <w:p w14:paraId="2C5A4AE8" w14:textId="77777777" w:rsidR="00EB2F20" w:rsidRDefault="00EB2F2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70775CB6" w:rsidR="004405CD" w:rsidRPr="00C9521A" w:rsidRDefault="00C9521A" w:rsidP="00C9521A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170A" w14:textId="77777777" w:rsidR="00EB2F20" w:rsidRDefault="00EB2F20" w:rsidP="00180877">
      <w:pPr>
        <w:spacing w:after="0" w:line="240" w:lineRule="auto"/>
      </w:pPr>
      <w:r>
        <w:separator/>
      </w:r>
    </w:p>
  </w:footnote>
  <w:footnote w:type="continuationSeparator" w:id="0">
    <w:p w14:paraId="2FA8FE5F" w14:textId="77777777" w:rsidR="00EB2F20" w:rsidRDefault="00EB2F2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B42B2"/>
    <w:multiLevelType w:val="hybridMultilevel"/>
    <w:tmpl w:val="B54491D2"/>
    <w:lvl w:ilvl="0" w:tplc="996E9A5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1C75F5"/>
    <w:multiLevelType w:val="hybridMultilevel"/>
    <w:tmpl w:val="FCE226FE"/>
    <w:lvl w:ilvl="0" w:tplc="6A98D656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num w:numId="1" w16cid:durableId="742993541">
    <w:abstractNumId w:val="0"/>
  </w:num>
  <w:num w:numId="2" w16cid:durableId="96680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181C77"/>
    <w:rsid w:val="00237B3F"/>
    <w:rsid w:val="003E76C8"/>
    <w:rsid w:val="004405CD"/>
    <w:rsid w:val="00685802"/>
    <w:rsid w:val="00746E20"/>
    <w:rsid w:val="00861830"/>
    <w:rsid w:val="00C9521A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table" w:styleId="TableGrid">
    <w:name w:val="Table Grid"/>
    <w:basedOn w:val="TableNormal"/>
    <w:uiPriority w:val="39"/>
    <w:rsid w:val="003E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Hyperlink">
    <w:name w:val="Hyperlink"/>
    <w:basedOn w:val="DefaultParagraphFont"/>
    <w:uiPriority w:val="99"/>
    <w:semiHidden/>
    <w:unhideWhenUsed/>
    <w:rsid w:val="00C9521A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65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8.01: Intro to Universal Design for Learning | Part 1</vt:lpstr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8.01: Intro to Universal Design for Learning | Part 1</dc:title>
  <dc:subject>Lesson 8.01: Intro to Universal Design for Learning | Part 1</dc:subject>
  <dc:creator>Texas Education Agency</dc:creator>
  <cp:keywords/>
  <dc:description/>
  <cp:lastModifiedBy>White (she/her), Whitney</cp:lastModifiedBy>
  <cp:revision>9</cp:revision>
  <dcterms:created xsi:type="dcterms:W3CDTF">2022-05-26T02:20:00Z</dcterms:created>
  <dcterms:modified xsi:type="dcterms:W3CDTF">2023-08-30T03:56:00Z</dcterms:modified>
</cp:coreProperties>
</file>