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C30F9" w14:textId="7CB06BAE" w:rsidR="006B05F1" w:rsidRPr="006B05F1" w:rsidRDefault="00A15965" w:rsidP="00C80B64">
      <w:pPr>
        <w:jc w:val="center"/>
        <w:rPr>
          <w:rFonts w:asciiTheme="majorHAnsi" w:hAnsiTheme="majorHAnsi" w:cstheme="majorHAnsi"/>
          <w:sz w:val="28"/>
          <w:szCs w:val="28"/>
        </w:rPr>
      </w:pPr>
      <w:r>
        <w:rPr>
          <w:rFonts w:asciiTheme="majorHAnsi" w:hAnsiTheme="majorHAnsi" w:cstheme="majorHAnsi"/>
          <w:sz w:val="28"/>
          <w:szCs w:val="28"/>
        </w:rPr>
        <w:t>Instructional Practices</w:t>
      </w:r>
    </w:p>
    <w:p w14:paraId="7C8C70BC" w14:textId="3F07393C" w:rsidR="006B05F1" w:rsidRDefault="00A15965" w:rsidP="00793ADF">
      <w:pPr>
        <w:jc w:val="center"/>
        <w:rPr>
          <w:rFonts w:asciiTheme="majorHAnsi" w:hAnsiTheme="majorHAnsi" w:cstheme="majorHAnsi"/>
          <w:sz w:val="28"/>
          <w:szCs w:val="28"/>
        </w:rPr>
      </w:pPr>
      <w:r>
        <w:rPr>
          <w:rFonts w:asciiTheme="majorHAnsi" w:hAnsiTheme="majorHAnsi" w:cstheme="majorHAnsi"/>
          <w:sz w:val="28"/>
          <w:szCs w:val="28"/>
        </w:rPr>
        <w:t xml:space="preserve">Education &amp; Training </w:t>
      </w:r>
      <w:r w:rsidR="006B05F1" w:rsidRPr="006B05F1">
        <w:rPr>
          <w:rFonts w:asciiTheme="majorHAnsi" w:hAnsiTheme="majorHAnsi" w:cstheme="majorHAnsi"/>
          <w:sz w:val="28"/>
          <w:szCs w:val="28"/>
        </w:rPr>
        <w:t xml:space="preserve">Curriculum </w:t>
      </w:r>
      <w:r w:rsidR="00753D6F">
        <w:rPr>
          <w:rFonts w:asciiTheme="majorHAnsi" w:hAnsiTheme="majorHAnsi" w:cstheme="majorHAnsi"/>
          <w:sz w:val="28"/>
          <w:szCs w:val="28"/>
        </w:rPr>
        <w:t>Support Document</w:t>
      </w:r>
    </w:p>
    <w:p w14:paraId="5B74F626" w14:textId="0CDC0378" w:rsidR="00193147" w:rsidRDefault="00A15965" w:rsidP="006B05F1">
      <w:pPr>
        <w:rPr>
          <w:sz w:val="24"/>
          <w:szCs w:val="24"/>
        </w:rPr>
      </w:pPr>
      <w:r>
        <w:rPr>
          <w:sz w:val="24"/>
          <w:szCs w:val="24"/>
        </w:rPr>
        <w:t xml:space="preserve">Instructional Practices is a field-based course that provides students with background knowledge of child and adolescent development as well as principles of effective teaching and training practices. </w:t>
      </w:r>
      <w:r w:rsidR="00C435B5">
        <w:rPr>
          <w:sz w:val="24"/>
          <w:szCs w:val="24"/>
        </w:rPr>
        <w:t xml:space="preserve">In this course, students will </w:t>
      </w:r>
      <w:r w:rsidR="00175B7D">
        <w:rPr>
          <w:sz w:val="24"/>
          <w:szCs w:val="24"/>
        </w:rPr>
        <w:t>work under the supervision of their</w:t>
      </w:r>
      <w:r w:rsidR="00B9693D">
        <w:rPr>
          <w:sz w:val="24"/>
          <w:szCs w:val="24"/>
        </w:rPr>
        <w:t xml:space="preserve"> Instructional Practices teacher as well as with </w:t>
      </w:r>
      <w:r w:rsidR="00776009">
        <w:rPr>
          <w:sz w:val="24"/>
          <w:szCs w:val="24"/>
        </w:rPr>
        <w:t>exemplary education professionals who work directly with</w:t>
      </w:r>
      <w:r w:rsidR="00BD27B7">
        <w:rPr>
          <w:sz w:val="24"/>
          <w:szCs w:val="24"/>
        </w:rPr>
        <w:t xml:space="preserve"> </w:t>
      </w:r>
      <w:r w:rsidR="009F1154">
        <w:rPr>
          <w:sz w:val="24"/>
          <w:szCs w:val="24"/>
        </w:rPr>
        <w:t>K-12 students for a practicum experience. During th</w:t>
      </w:r>
      <w:r w:rsidR="00F241B1">
        <w:rPr>
          <w:sz w:val="24"/>
          <w:szCs w:val="24"/>
        </w:rPr>
        <w:t xml:space="preserve">eir practicum experience, students will use the skills learned in Instructional Practices to plan and direct instruction, </w:t>
      </w:r>
      <w:r w:rsidR="00D66421">
        <w:rPr>
          <w:sz w:val="24"/>
          <w:szCs w:val="24"/>
        </w:rPr>
        <w:t xml:space="preserve">develop instructional materials, assist with recordkeeping, and perform </w:t>
      </w:r>
      <w:r w:rsidR="005C5792">
        <w:rPr>
          <w:sz w:val="24"/>
          <w:szCs w:val="24"/>
        </w:rPr>
        <w:t>other duties of educational personnel.</w:t>
      </w:r>
    </w:p>
    <w:p w14:paraId="458EE048" w14:textId="6DA677EE" w:rsidR="00FE3CF7" w:rsidRDefault="00193147" w:rsidP="006B05F1">
      <w:pPr>
        <w:rPr>
          <w:sz w:val="24"/>
          <w:szCs w:val="24"/>
        </w:rPr>
      </w:pPr>
      <w:r w:rsidRPr="1819A626">
        <w:rPr>
          <w:sz w:val="24"/>
          <w:szCs w:val="24"/>
        </w:rPr>
        <w:t xml:space="preserve">This </w:t>
      </w:r>
      <w:r w:rsidR="001F1C03">
        <w:rPr>
          <w:sz w:val="24"/>
          <w:szCs w:val="24"/>
        </w:rPr>
        <w:t>Instructional Practices</w:t>
      </w:r>
      <w:r w:rsidRPr="1819A626">
        <w:rPr>
          <w:sz w:val="24"/>
          <w:szCs w:val="24"/>
        </w:rPr>
        <w:t xml:space="preserve"> curriculum </w:t>
      </w:r>
      <w:r w:rsidR="00FE3CF7" w:rsidRPr="1819A626">
        <w:rPr>
          <w:sz w:val="24"/>
          <w:szCs w:val="24"/>
        </w:rPr>
        <w:t xml:space="preserve">is divided into </w:t>
      </w:r>
      <w:r w:rsidR="001F1C03">
        <w:rPr>
          <w:sz w:val="24"/>
          <w:szCs w:val="24"/>
        </w:rPr>
        <w:t>ten</w:t>
      </w:r>
      <w:r w:rsidR="00FE3CF7" w:rsidRPr="1819A626">
        <w:rPr>
          <w:sz w:val="24"/>
          <w:szCs w:val="24"/>
        </w:rPr>
        <w:t xml:space="preserve"> thematic units</w:t>
      </w:r>
      <w:r w:rsidR="0082671D" w:rsidRPr="1819A626">
        <w:rPr>
          <w:sz w:val="24"/>
          <w:szCs w:val="24"/>
        </w:rPr>
        <w:t>, detailed in the table below</w:t>
      </w:r>
      <w:r w:rsidR="00FE3CF7" w:rsidRPr="1819A626">
        <w:rPr>
          <w:sz w:val="24"/>
          <w:szCs w:val="24"/>
        </w:rPr>
        <w:t>. The lessons within each unit are designed to meet the expectations of the Education and Training Texas Essential Knowledge and Skills (TEKS) for Career Development and Career Technical Education. The lessons within this course have been created for 45</w:t>
      </w:r>
      <w:r w:rsidR="74C7901E" w:rsidRPr="1819A626">
        <w:rPr>
          <w:sz w:val="24"/>
          <w:szCs w:val="24"/>
        </w:rPr>
        <w:t>-</w:t>
      </w:r>
      <w:r w:rsidR="00FE3CF7" w:rsidRPr="1819A626">
        <w:rPr>
          <w:sz w:val="24"/>
          <w:szCs w:val="24"/>
        </w:rPr>
        <w:t xml:space="preserve">minute class sessions but may be modified to best fit an individual teacher’s schedule, class size, or specific student needs. The materials provided are editable and may be adapted by the teacher as they </w:t>
      </w:r>
      <w:bookmarkStart w:id="0" w:name="_Int_DuFvpB20"/>
      <w:r w:rsidR="00FE3CF7" w:rsidRPr="1819A626">
        <w:rPr>
          <w:sz w:val="24"/>
          <w:szCs w:val="24"/>
        </w:rPr>
        <w:t>see</w:t>
      </w:r>
      <w:bookmarkEnd w:id="0"/>
      <w:r w:rsidR="00FE3CF7" w:rsidRPr="1819A626">
        <w:rPr>
          <w:sz w:val="24"/>
          <w:szCs w:val="24"/>
        </w:rPr>
        <w:t xml:space="preserve"> appropriate. </w:t>
      </w:r>
    </w:p>
    <w:p w14:paraId="1F65A2AE" w14:textId="030F9FC0" w:rsidR="006B05F1" w:rsidRPr="00193147" w:rsidRDefault="00FE3CF7" w:rsidP="006B05F1">
      <w:pPr>
        <w:rPr>
          <w:rFonts w:cstheme="minorHAnsi"/>
          <w:sz w:val="24"/>
          <w:szCs w:val="24"/>
        </w:rPr>
      </w:pPr>
      <w:r>
        <w:rPr>
          <w:rFonts w:cstheme="minorHAnsi"/>
          <w:sz w:val="24"/>
          <w:szCs w:val="24"/>
        </w:rPr>
        <w:t>Each teacher has a unique teaching style that will best suit their students and school. The materials provided in this curriculum are scripted as a source of guidance for all teachers. While it is important for teachers to adhere to the material within the curriculum, the script is designed to guide instruction, and does not necessarily need to be read verbatim.</w:t>
      </w:r>
    </w:p>
    <w:p w14:paraId="7F282B47" w14:textId="468B5AD1" w:rsidR="006B05F1" w:rsidRPr="000C3012" w:rsidRDefault="0082671D" w:rsidP="006B05F1">
      <w:pPr>
        <w:rPr>
          <w:rFonts w:cstheme="minorHAnsi"/>
          <w:b/>
          <w:bCs/>
          <w:sz w:val="28"/>
          <w:szCs w:val="28"/>
        </w:rPr>
      </w:pPr>
      <w:r w:rsidRPr="000C3012">
        <w:rPr>
          <w:rFonts w:cstheme="minorHAnsi"/>
          <w:b/>
          <w:bCs/>
          <w:sz w:val="28"/>
          <w:szCs w:val="28"/>
        </w:rPr>
        <w:t>Principles of Education and Training Thematic Units</w:t>
      </w:r>
    </w:p>
    <w:tbl>
      <w:tblPr>
        <w:tblStyle w:val="TableGrid"/>
        <w:tblW w:w="0" w:type="auto"/>
        <w:tblLook w:val="04A0" w:firstRow="1" w:lastRow="0" w:firstColumn="1" w:lastColumn="0" w:noHBand="0" w:noVBand="1"/>
      </w:tblPr>
      <w:tblGrid>
        <w:gridCol w:w="644"/>
        <w:gridCol w:w="1960"/>
        <w:gridCol w:w="1034"/>
        <w:gridCol w:w="5712"/>
      </w:tblGrid>
      <w:tr w:rsidR="00DF1939" w14:paraId="0A4F1F8F" w14:textId="77777777" w:rsidTr="00FD634F">
        <w:trPr>
          <w:tblHeader/>
        </w:trPr>
        <w:tc>
          <w:tcPr>
            <w:tcW w:w="644" w:type="dxa"/>
          </w:tcPr>
          <w:p w14:paraId="64026C24" w14:textId="2B9EE085" w:rsidR="0082671D" w:rsidRPr="0082671D" w:rsidRDefault="0082671D" w:rsidP="00606F07">
            <w:pPr>
              <w:jc w:val="center"/>
              <w:rPr>
                <w:rFonts w:cstheme="minorHAnsi"/>
                <w:b/>
                <w:bCs/>
                <w:sz w:val="24"/>
                <w:szCs w:val="24"/>
              </w:rPr>
            </w:pPr>
            <w:r w:rsidRPr="0082671D">
              <w:rPr>
                <w:rFonts w:cstheme="minorHAnsi"/>
                <w:b/>
                <w:bCs/>
                <w:sz w:val="24"/>
                <w:szCs w:val="24"/>
              </w:rPr>
              <w:t>Unit</w:t>
            </w:r>
          </w:p>
        </w:tc>
        <w:tc>
          <w:tcPr>
            <w:tcW w:w="1961" w:type="dxa"/>
          </w:tcPr>
          <w:p w14:paraId="4BFB9A76" w14:textId="3538E3D9" w:rsidR="0082671D" w:rsidRPr="0082671D" w:rsidRDefault="0082671D" w:rsidP="00606F07">
            <w:pPr>
              <w:jc w:val="center"/>
              <w:rPr>
                <w:rFonts w:cstheme="minorHAnsi"/>
                <w:b/>
                <w:bCs/>
                <w:sz w:val="24"/>
                <w:szCs w:val="24"/>
              </w:rPr>
            </w:pPr>
            <w:r w:rsidRPr="0082671D">
              <w:rPr>
                <w:rFonts w:cstheme="minorHAnsi"/>
                <w:b/>
                <w:bCs/>
                <w:sz w:val="24"/>
                <w:szCs w:val="24"/>
              </w:rPr>
              <w:t>Unit Title</w:t>
            </w:r>
          </w:p>
        </w:tc>
        <w:tc>
          <w:tcPr>
            <w:tcW w:w="1026" w:type="dxa"/>
          </w:tcPr>
          <w:p w14:paraId="0E61849A" w14:textId="6EF08BEF" w:rsidR="0082671D" w:rsidRPr="0082671D" w:rsidRDefault="0082671D" w:rsidP="00606F07">
            <w:pPr>
              <w:jc w:val="center"/>
              <w:rPr>
                <w:rFonts w:cstheme="minorHAnsi"/>
                <w:b/>
                <w:bCs/>
                <w:sz w:val="24"/>
                <w:szCs w:val="24"/>
              </w:rPr>
            </w:pPr>
            <w:r w:rsidRPr="0082671D">
              <w:rPr>
                <w:rFonts w:cstheme="minorHAnsi"/>
                <w:b/>
                <w:bCs/>
                <w:sz w:val="24"/>
                <w:szCs w:val="24"/>
              </w:rPr>
              <w:t>Number of Lessons</w:t>
            </w:r>
          </w:p>
        </w:tc>
        <w:tc>
          <w:tcPr>
            <w:tcW w:w="5719" w:type="dxa"/>
          </w:tcPr>
          <w:p w14:paraId="4E28B25B" w14:textId="153658F7" w:rsidR="0082671D" w:rsidRPr="0082671D" w:rsidRDefault="0082671D" w:rsidP="00606F07">
            <w:pPr>
              <w:jc w:val="center"/>
              <w:rPr>
                <w:rFonts w:cstheme="minorHAnsi"/>
                <w:b/>
                <w:bCs/>
                <w:sz w:val="24"/>
                <w:szCs w:val="24"/>
              </w:rPr>
            </w:pPr>
            <w:r w:rsidRPr="0082671D">
              <w:rPr>
                <w:rFonts w:cstheme="minorHAnsi"/>
                <w:b/>
                <w:bCs/>
                <w:sz w:val="24"/>
                <w:szCs w:val="24"/>
              </w:rPr>
              <w:t>Unit Description</w:t>
            </w:r>
          </w:p>
        </w:tc>
      </w:tr>
      <w:tr w:rsidR="00DF1939" w14:paraId="2862432E" w14:textId="77777777" w:rsidTr="00DF1939">
        <w:tc>
          <w:tcPr>
            <w:tcW w:w="644" w:type="dxa"/>
          </w:tcPr>
          <w:p w14:paraId="187A63E7" w14:textId="01D8ABC9" w:rsidR="0082671D" w:rsidRDefault="0082671D" w:rsidP="0082671D">
            <w:pPr>
              <w:jc w:val="center"/>
              <w:rPr>
                <w:rFonts w:cstheme="minorHAnsi"/>
                <w:sz w:val="24"/>
                <w:szCs w:val="24"/>
              </w:rPr>
            </w:pPr>
            <w:r>
              <w:rPr>
                <w:rFonts w:cstheme="minorHAnsi"/>
                <w:sz w:val="24"/>
                <w:szCs w:val="24"/>
              </w:rPr>
              <w:t>1</w:t>
            </w:r>
          </w:p>
        </w:tc>
        <w:tc>
          <w:tcPr>
            <w:tcW w:w="1961" w:type="dxa"/>
          </w:tcPr>
          <w:p w14:paraId="2A575C2D" w14:textId="25379DAF" w:rsidR="0082671D" w:rsidRDefault="00CB4F0B" w:rsidP="006B05F1">
            <w:pPr>
              <w:rPr>
                <w:rFonts w:cstheme="minorHAnsi"/>
                <w:sz w:val="24"/>
                <w:szCs w:val="24"/>
              </w:rPr>
            </w:pPr>
            <w:r>
              <w:rPr>
                <w:rFonts w:cstheme="minorHAnsi"/>
                <w:sz w:val="24"/>
                <w:szCs w:val="24"/>
              </w:rPr>
              <w:t>Building an Effective Classroom—Classroom Culture</w:t>
            </w:r>
          </w:p>
        </w:tc>
        <w:tc>
          <w:tcPr>
            <w:tcW w:w="1026" w:type="dxa"/>
          </w:tcPr>
          <w:p w14:paraId="7477FA38" w14:textId="4C59CEBC" w:rsidR="0082671D" w:rsidRDefault="0082671D" w:rsidP="0082671D">
            <w:pPr>
              <w:jc w:val="center"/>
              <w:rPr>
                <w:rFonts w:cstheme="minorHAnsi"/>
                <w:sz w:val="24"/>
                <w:szCs w:val="24"/>
              </w:rPr>
            </w:pPr>
            <w:r>
              <w:rPr>
                <w:rFonts w:cstheme="minorHAnsi"/>
                <w:sz w:val="24"/>
                <w:szCs w:val="24"/>
              </w:rPr>
              <w:t>1</w:t>
            </w:r>
            <w:r w:rsidR="00F06244">
              <w:rPr>
                <w:rFonts w:cstheme="minorHAnsi"/>
                <w:sz w:val="24"/>
                <w:szCs w:val="24"/>
              </w:rPr>
              <w:t>8</w:t>
            </w:r>
          </w:p>
        </w:tc>
        <w:tc>
          <w:tcPr>
            <w:tcW w:w="5719" w:type="dxa"/>
          </w:tcPr>
          <w:p w14:paraId="39C7284F" w14:textId="48826109" w:rsidR="0082671D" w:rsidRDefault="00C67939" w:rsidP="006B05F1">
            <w:pPr>
              <w:rPr>
                <w:rFonts w:cstheme="minorHAnsi"/>
                <w:sz w:val="24"/>
                <w:szCs w:val="24"/>
              </w:rPr>
            </w:pPr>
            <w:r>
              <w:rPr>
                <w:rFonts w:cstheme="minorHAnsi"/>
                <w:sz w:val="24"/>
                <w:szCs w:val="24"/>
              </w:rPr>
              <w:t xml:space="preserve"> </w:t>
            </w:r>
            <w:r w:rsidR="0069143B">
              <w:rPr>
                <w:rFonts w:cstheme="minorHAnsi"/>
                <w:sz w:val="24"/>
                <w:szCs w:val="24"/>
              </w:rPr>
              <w:t>S</w:t>
            </w:r>
            <w:r>
              <w:rPr>
                <w:rFonts w:cstheme="minorHAnsi"/>
                <w:sz w:val="24"/>
                <w:szCs w:val="24"/>
              </w:rPr>
              <w:t xml:space="preserve">tudents  learn about and practice explicit instructional techniques to establish a safe and effective classroom environment. Students </w:t>
            </w:r>
            <w:r w:rsidR="00E91480">
              <w:rPr>
                <w:rFonts w:cstheme="minorHAnsi"/>
                <w:sz w:val="24"/>
                <w:szCs w:val="24"/>
              </w:rPr>
              <w:t>learn about ways to build student relationships and design routines and procedures that support learning.</w:t>
            </w:r>
          </w:p>
        </w:tc>
      </w:tr>
      <w:tr w:rsidR="00DF1939" w14:paraId="0254C17B" w14:textId="77777777" w:rsidTr="00DF1939">
        <w:tc>
          <w:tcPr>
            <w:tcW w:w="644" w:type="dxa"/>
          </w:tcPr>
          <w:p w14:paraId="5CB80570" w14:textId="7042F769" w:rsidR="0082671D" w:rsidRDefault="0082671D" w:rsidP="0082671D">
            <w:pPr>
              <w:jc w:val="center"/>
              <w:rPr>
                <w:rFonts w:cstheme="minorHAnsi"/>
                <w:sz w:val="24"/>
                <w:szCs w:val="24"/>
              </w:rPr>
            </w:pPr>
            <w:r>
              <w:rPr>
                <w:rFonts w:cstheme="minorHAnsi"/>
                <w:sz w:val="24"/>
                <w:szCs w:val="24"/>
              </w:rPr>
              <w:t>2</w:t>
            </w:r>
          </w:p>
        </w:tc>
        <w:tc>
          <w:tcPr>
            <w:tcW w:w="1961" w:type="dxa"/>
          </w:tcPr>
          <w:p w14:paraId="1AB58FB4" w14:textId="5958E424" w:rsidR="0082671D" w:rsidRDefault="00CB4F0B" w:rsidP="006B05F1">
            <w:pPr>
              <w:rPr>
                <w:rFonts w:cstheme="minorHAnsi"/>
                <w:sz w:val="24"/>
                <w:szCs w:val="24"/>
              </w:rPr>
            </w:pPr>
            <w:r>
              <w:rPr>
                <w:rFonts w:cstheme="minorHAnsi"/>
                <w:sz w:val="24"/>
                <w:szCs w:val="24"/>
              </w:rPr>
              <w:t>Classroom Management</w:t>
            </w:r>
          </w:p>
        </w:tc>
        <w:tc>
          <w:tcPr>
            <w:tcW w:w="1026" w:type="dxa"/>
          </w:tcPr>
          <w:p w14:paraId="4256A317" w14:textId="32FBCBA0" w:rsidR="0082671D" w:rsidRDefault="00F06244" w:rsidP="0082671D">
            <w:pPr>
              <w:jc w:val="center"/>
              <w:rPr>
                <w:rFonts w:cstheme="minorHAnsi"/>
                <w:sz w:val="24"/>
                <w:szCs w:val="24"/>
              </w:rPr>
            </w:pPr>
            <w:r>
              <w:rPr>
                <w:rFonts w:cstheme="minorHAnsi"/>
                <w:sz w:val="24"/>
                <w:szCs w:val="24"/>
              </w:rPr>
              <w:t>29</w:t>
            </w:r>
          </w:p>
        </w:tc>
        <w:tc>
          <w:tcPr>
            <w:tcW w:w="5719" w:type="dxa"/>
          </w:tcPr>
          <w:p w14:paraId="10BB73C3" w14:textId="0E5C812A" w:rsidR="0082671D" w:rsidRDefault="00E91480" w:rsidP="006B05F1">
            <w:pPr>
              <w:rPr>
                <w:rFonts w:cstheme="minorHAnsi"/>
                <w:sz w:val="24"/>
                <w:szCs w:val="24"/>
              </w:rPr>
            </w:pPr>
            <w:r>
              <w:rPr>
                <w:rFonts w:cstheme="minorHAnsi"/>
                <w:sz w:val="24"/>
                <w:szCs w:val="24"/>
              </w:rPr>
              <w:t>This unit is a hands-on</w:t>
            </w:r>
            <w:r w:rsidR="002215C5">
              <w:rPr>
                <w:rFonts w:cstheme="minorHAnsi"/>
                <w:sz w:val="24"/>
                <w:szCs w:val="24"/>
              </w:rPr>
              <w:t xml:space="preserve"> approach to classroom management where students learn about various classroom management practices and then </w:t>
            </w:r>
            <w:r w:rsidR="00511863">
              <w:rPr>
                <w:rFonts w:cstheme="minorHAnsi"/>
                <w:sz w:val="24"/>
                <w:szCs w:val="24"/>
              </w:rPr>
              <w:t>rehearse those practices through collaborati</w:t>
            </w:r>
            <w:r w:rsidR="00977D3E">
              <w:rPr>
                <w:rFonts w:cstheme="minorHAnsi"/>
                <w:sz w:val="24"/>
                <w:szCs w:val="24"/>
              </w:rPr>
              <w:t xml:space="preserve">ve role play, classroom management plan design, and presentations. </w:t>
            </w:r>
          </w:p>
        </w:tc>
      </w:tr>
      <w:tr w:rsidR="00DF1939" w14:paraId="4FAFB34C" w14:textId="77777777" w:rsidTr="00DF1939">
        <w:tc>
          <w:tcPr>
            <w:tcW w:w="644" w:type="dxa"/>
          </w:tcPr>
          <w:p w14:paraId="088F43A9" w14:textId="541A7C98" w:rsidR="0082671D" w:rsidRDefault="0082671D" w:rsidP="0082671D">
            <w:pPr>
              <w:jc w:val="center"/>
              <w:rPr>
                <w:rFonts w:cstheme="minorHAnsi"/>
                <w:sz w:val="24"/>
                <w:szCs w:val="24"/>
              </w:rPr>
            </w:pPr>
            <w:r>
              <w:rPr>
                <w:rFonts w:cstheme="minorHAnsi"/>
                <w:sz w:val="24"/>
                <w:szCs w:val="24"/>
              </w:rPr>
              <w:t>3</w:t>
            </w:r>
          </w:p>
        </w:tc>
        <w:tc>
          <w:tcPr>
            <w:tcW w:w="1961" w:type="dxa"/>
          </w:tcPr>
          <w:p w14:paraId="7B2351CE" w14:textId="5369E467" w:rsidR="0082671D" w:rsidRDefault="00CB4F0B" w:rsidP="006B05F1">
            <w:pPr>
              <w:rPr>
                <w:rFonts w:cstheme="minorHAnsi"/>
                <w:sz w:val="24"/>
                <w:szCs w:val="24"/>
              </w:rPr>
            </w:pPr>
            <w:r>
              <w:rPr>
                <w:rFonts w:cstheme="minorHAnsi"/>
                <w:sz w:val="24"/>
                <w:szCs w:val="24"/>
              </w:rPr>
              <w:t>Knowledge of Students to Drive Instruction</w:t>
            </w:r>
          </w:p>
        </w:tc>
        <w:tc>
          <w:tcPr>
            <w:tcW w:w="1026" w:type="dxa"/>
          </w:tcPr>
          <w:p w14:paraId="15065180" w14:textId="3D813A29" w:rsidR="0082671D" w:rsidRDefault="00F06244" w:rsidP="0082671D">
            <w:pPr>
              <w:jc w:val="center"/>
              <w:rPr>
                <w:rFonts w:cstheme="minorHAnsi"/>
                <w:sz w:val="24"/>
                <w:szCs w:val="24"/>
              </w:rPr>
            </w:pPr>
            <w:r>
              <w:rPr>
                <w:rFonts w:cstheme="minorHAnsi"/>
                <w:sz w:val="24"/>
                <w:szCs w:val="24"/>
              </w:rPr>
              <w:t>12</w:t>
            </w:r>
          </w:p>
        </w:tc>
        <w:tc>
          <w:tcPr>
            <w:tcW w:w="5719" w:type="dxa"/>
          </w:tcPr>
          <w:p w14:paraId="2E716801" w14:textId="17BED78E" w:rsidR="0082671D" w:rsidRDefault="00977D3E" w:rsidP="006B05F1">
            <w:pPr>
              <w:rPr>
                <w:sz w:val="24"/>
                <w:szCs w:val="24"/>
              </w:rPr>
            </w:pPr>
            <w:r>
              <w:rPr>
                <w:sz w:val="24"/>
                <w:szCs w:val="24"/>
              </w:rPr>
              <w:t xml:space="preserve">This unit focuses on the use of qualitative and </w:t>
            </w:r>
            <w:r w:rsidR="008C0604">
              <w:rPr>
                <w:sz w:val="24"/>
                <w:szCs w:val="24"/>
              </w:rPr>
              <w:t>quantitative</w:t>
            </w:r>
            <w:r>
              <w:rPr>
                <w:sz w:val="24"/>
                <w:szCs w:val="24"/>
              </w:rPr>
              <w:t xml:space="preserve"> data to make decisions about </w:t>
            </w:r>
            <w:r w:rsidR="008C0604">
              <w:rPr>
                <w:sz w:val="24"/>
                <w:szCs w:val="24"/>
              </w:rPr>
              <w:t xml:space="preserve">instructional and supportive practices  meet </w:t>
            </w:r>
            <w:r w:rsidR="0069143B">
              <w:rPr>
                <w:sz w:val="24"/>
                <w:szCs w:val="24"/>
              </w:rPr>
              <w:t>students’ needs</w:t>
            </w:r>
            <w:r w:rsidR="00FD634F">
              <w:rPr>
                <w:sz w:val="24"/>
                <w:szCs w:val="24"/>
              </w:rPr>
              <w:t xml:space="preserve">. </w:t>
            </w:r>
          </w:p>
        </w:tc>
      </w:tr>
      <w:tr w:rsidR="00DF1939" w14:paraId="1A039240" w14:textId="77777777" w:rsidTr="00DF1939">
        <w:tc>
          <w:tcPr>
            <w:tcW w:w="644" w:type="dxa"/>
          </w:tcPr>
          <w:p w14:paraId="227E48A6" w14:textId="172AB0F5" w:rsidR="0082671D" w:rsidRDefault="0082671D" w:rsidP="0082671D">
            <w:pPr>
              <w:jc w:val="center"/>
              <w:rPr>
                <w:rFonts w:cstheme="minorHAnsi"/>
                <w:sz w:val="24"/>
                <w:szCs w:val="24"/>
              </w:rPr>
            </w:pPr>
            <w:r>
              <w:rPr>
                <w:rFonts w:cstheme="minorHAnsi"/>
                <w:sz w:val="24"/>
                <w:szCs w:val="24"/>
              </w:rPr>
              <w:lastRenderedPageBreak/>
              <w:t>4</w:t>
            </w:r>
          </w:p>
        </w:tc>
        <w:tc>
          <w:tcPr>
            <w:tcW w:w="1961" w:type="dxa"/>
          </w:tcPr>
          <w:p w14:paraId="61B5BA35" w14:textId="517750FD" w:rsidR="0082671D" w:rsidRDefault="00CB4F0B" w:rsidP="006B05F1">
            <w:pPr>
              <w:rPr>
                <w:rFonts w:cstheme="minorHAnsi"/>
                <w:sz w:val="24"/>
                <w:szCs w:val="24"/>
              </w:rPr>
            </w:pPr>
            <w:r>
              <w:rPr>
                <w:rFonts w:cstheme="minorHAnsi"/>
                <w:sz w:val="24"/>
                <w:szCs w:val="24"/>
              </w:rPr>
              <w:t>The Science of Learning</w:t>
            </w:r>
          </w:p>
        </w:tc>
        <w:tc>
          <w:tcPr>
            <w:tcW w:w="1026" w:type="dxa"/>
          </w:tcPr>
          <w:p w14:paraId="13B55C0C" w14:textId="32F8CAEC" w:rsidR="0082671D" w:rsidRDefault="0082671D" w:rsidP="0082671D">
            <w:pPr>
              <w:jc w:val="center"/>
              <w:rPr>
                <w:rFonts w:cstheme="minorHAnsi"/>
                <w:sz w:val="24"/>
                <w:szCs w:val="24"/>
              </w:rPr>
            </w:pPr>
            <w:r>
              <w:rPr>
                <w:rFonts w:cstheme="minorHAnsi"/>
                <w:sz w:val="24"/>
                <w:szCs w:val="24"/>
              </w:rPr>
              <w:t>14</w:t>
            </w:r>
          </w:p>
        </w:tc>
        <w:tc>
          <w:tcPr>
            <w:tcW w:w="5719" w:type="dxa"/>
          </w:tcPr>
          <w:p w14:paraId="2F98F534" w14:textId="7AF1825C" w:rsidR="0082671D" w:rsidRDefault="00B53BD1" w:rsidP="006B05F1">
            <w:pPr>
              <w:rPr>
                <w:rFonts w:cstheme="minorHAnsi"/>
                <w:sz w:val="24"/>
                <w:szCs w:val="24"/>
              </w:rPr>
            </w:pPr>
            <w:r>
              <w:rPr>
                <w:rFonts w:cstheme="minorHAnsi"/>
                <w:sz w:val="24"/>
                <w:szCs w:val="24"/>
              </w:rPr>
              <w:t xml:space="preserve">This unit focuses on the science of how learning takes place—from </w:t>
            </w:r>
            <w:r w:rsidR="000750EA">
              <w:rPr>
                <w:rFonts w:cstheme="minorHAnsi"/>
                <w:sz w:val="24"/>
                <w:szCs w:val="24"/>
              </w:rPr>
              <w:t>how the brain approaches a new topic to</w:t>
            </w:r>
            <w:r w:rsidR="00013423">
              <w:rPr>
                <w:rFonts w:cstheme="minorHAnsi"/>
                <w:sz w:val="24"/>
                <w:szCs w:val="24"/>
              </w:rPr>
              <w:t xml:space="preserve"> instructional</w:t>
            </w:r>
            <w:r w:rsidR="000750EA">
              <w:rPr>
                <w:rFonts w:cstheme="minorHAnsi"/>
                <w:sz w:val="24"/>
                <w:szCs w:val="24"/>
              </w:rPr>
              <w:t xml:space="preserve"> strategies that teachers</w:t>
            </w:r>
            <w:r w:rsidR="0069143B">
              <w:rPr>
                <w:rFonts w:cstheme="minorHAnsi"/>
                <w:sz w:val="24"/>
                <w:szCs w:val="24"/>
              </w:rPr>
              <w:t xml:space="preserve"> </w:t>
            </w:r>
            <w:r w:rsidR="000750EA">
              <w:rPr>
                <w:rFonts w:cstheme="minorHAnsi"/>
                <w:sz w:val="24"/>
                <w:szCs w:val="24"/>
              </w:rPr>
              <w:t xml:space="preserve"> use to</w:t>
            </w:r>
            <w:r>
              <w:rPr>
                <w:rFonts w:cstheme="minorHAnsi"/>
                <w:sz w:val="24"/>
                <w:szCs w:val="24"/>
              </w:rPr>
              <w:t xml:space="preserve"> </w:t>
            </w:r>
            <w:r w:rsidR="00013423">
              <w:rPr>
                <w:rFonts w:cstheme="minorHAnsi"/>
                <w:sz w:val="24"/>
                <w:szCs w:val="24"/>
              </w:rPr>
              <w:t xml:space="preserve"> enhance cognitive engagement.</w:t>
            </w:r>
          </w:p>
        </w:tc>
      </w:tr>
      <w:tr w:rsidR="00DF1939" w14:paraId="38AFC374" w14:textId="77777777" w:rsidTr="00DF1939">
        <w:tc>
          <w:tcPr>
            <w:tcW w:w="644" w:type="dxa"/>
          </w:tcPr>
          <w:p w14:paraId="160E6A3C" w14:textId="5BD36365" w:rsidR="0082671D" w:rsidRDefault="0082671D" w:rsidP="0082671D">
            <w:pPr>
              <w:jc w:val="center"/>
              <w:rPr>
                <w:rFonts w:cstheme="minorHAnsi"/>
                <w:sz w:val="24"/>
                <w:szCs w:val="24"/>
              </w:rPr>
            </w:pPr>
            <w:r>
              <w:rPr>
                <w:rFonts w:cstheme="minorHAnsi"/>
                <w:sz w:val="24"/>
                <w:szCs w:val="24"/>
              </w:rPr>
              <w:t>5</w:t>
            </w:r>
          </w:p>
        </w:tc>
        <w:tc>
          <w:tcPr>
            <w:tcW w:w="1961" w:type="dxa"/>
          </w:tcPr>
          <w:p w14:paraId="420E3020" w14:textId="488FB1D5" w:rsidR="0082671D" w:rsidRDefault="00CB4F0B" w:rsidP="006B05F1">
            <w:pPr>
              <w:rPr>
                <w:rFonts w:cstheme="minorHAnsi"/>
                <w:sz w:val="24"/>
                <w:szCs w:val="24"/>
              </w:rPr>
            </w:pPr>
            <w:r>
              <w:rPr>
                <w:rFonts w:cstheme="minorHAnsi"/>
                <w:sz w:val="24"/>
                <w:szCs w:val="24"/>
              </w:rPr>
              <w:t>Planning for and With Assessments</w:t>
            </w:r>
          </w:p>
        </w:tc>
        <w:tc>
          <w:tcPr>
            <w:tcW w:w="1026" w:type="dxa"/>
          </w:tcPr>
          <w:p w14:paraId="35591B89" w14:textId="1B88E1A5" w:rsidR="0082671D" w:rsidRDefault="00F06244" w:rsidP="0082671D">
            <w:pPr>
              <w:jc w:val="center"/>
              <w:rPr>
                <w:rFonts w:cstheme="minorHAnsi"/>
                <w:sz w:val="24"/>
                <w:szCs w:val="24"/>
              </w:rPr>
            </w:pPr>
            <w:r>
              <w:rPr>
                <w:rFonts w:cstheme="minorHAnsi"/>
                <w:sz w:val="24"/>
                <w:szCs w:val="24"/>
              </w:rPr>
              <w:t>13</w:t>
            </w:r>
          </w:p>
        </w:tc>
        <w:tc>
          <w:tcPr>
            <w:tcW w:w="5719" w:type="dxa"/>
          </w:tcPr>
          <w:p w14:paraId="36821D6E" w14:textId="296B1FBC" w:rsidR="0082671D" w:rsidRDefault="003B3ECB" w:rsidP="006B05F1">
            <w:pPr>
              <w:rPr>
                <w:sz w:val="24"/>
                <w:szCs w:val="24"/>
              </w:rPr>
            </w:pPr>
            <w:r>
              <w:rPr>
                <w:sz w:val="24"/>
                <w:szCs w:val="24"/>
              </w:rPr>
              <w:t>In this unit, students view, analyze, and develop summative and formative assessments</w:t>
            </w:r>
            <w:r w:rsidR="0069143B">
              <w:rPr>
                <w:sz w:val="24"/>
                <w:szCs w:val="24"/>
              </w:rPr>
              <w:t>. They build</w:t>
            </w:r>
            <w:r w:rsidR="00782CE4">
              <w:rPr>
                <w:sz w:val="24"/>
                <w:szCs w:val="24"/>
              </w:rPr>
              <w:t xml:space="preserve"> understanding of how teachers use continuous assessment strategies to make instructional decisions.</w:t>
            </w:r>
            <w:r>
              <w:rPr>
                <w:sz w:val="24"/>
                <w:szCs w:val="24"/>
              </w:rPr>
              <w:t xml:space="preserve"> </w:t>
            </w:r>
          </w:p>
        </w:tc>
      </w:tr>
      <w:tr w:rsidR="001F1C03" w14:paraId="6FA76CB6" w14:textId="77777777" w:rsidTr="00DF1939">
        <w:tc>
          <w:tcPr>
            <w:tcW w:w="644" w:type="dxa"/>
          </w:tcPr>
          <w:p w14:paraId="172E4181" w14:textId="1773B08F" w:rsidR="001F1C03" w:rsidRDefault="001F1C03" w:rsidP="0082671D">
            <w:pPr>
              <w:jc w:val="center"/>
              <w:rPr>
                <w:rFonts w:cstheme="minorHAnsi"/>
                <w:sz w:val="24"/>
                <w:szCs w:val="24"/>
              </w:rPr>
            </w:pPr>
            <w:r>
              <w:rPr>
                <w:rFonts w:cstheme="minorHAnsi"/>
                <w:sz w:val="24"/>
                <w:szCs w:val="24"/>
              </w:rPr>
              <w:t>6</w:t>
            </w:r>
          </w:p>
        </w:tc>
        <w:tc>
          <w:tcPr>
            <w:tcW w:w="1961" w:type="dxa"/>
          </w:tcPr>
          <w:p w14:paraId="6493B094" w14:textId="30CD41F2" w:rsidR="001F1C03" w:rsidRDefault="00CB4F0B" w:rsidP="006B05F1">
            <w:pPr>
              <w:rPr>
                <w:rFonts w:cstheme="minorHAnsi"/>
                <w:sz w:val="24"/>
                <w:szCs w:val="24"/>
              </w:rPr>
            </w:pPr>
            <w:r>
              <w:rPr>
                <w:rFonts w:cstheme="minorHAnsi"/>
                <w:sz w:val="24"/>
                <w:szCs w:val="24"/>
              </w:rPr>
              <w:t>High Quality Curricula</w:t>
            </w:r>
          </w:p>
        </w:tc>
        <w:tc>
          <w:tcPr>
            <w:tcW w:w="1026" w:type="dxa"/>
          </w:tcPr>
          <w:p w14:paraId="10E9F8E2" w14:textId="370DB8AA" w:rsidR="001F1C03" w:rsidRDefault="00F06244" w:rsidP="0082671D">
            <w:pPr>
              <w:jc w:val="center"/>
              <w:rPr>
                <w:rFonts w:cstheme="minorHAnsi"/>
                <w:sz w:val="24"/>
                <w:szCs w:val="24"/>
              </w:rPr>
            </w:pPr>
            <w:r>
              <w:rPr>
                <w:rFonts w:cstheme="minorHAnsi"/>
                <w:sz w:val="24"/>
                <w:szCs w:val="24"/>
              </w:rPr>
              <w:t>14</w:t>
            </w:r>
          </w:p>
        </w:tc>
        <w:tc>
          <w:tcPr>
            <w:tcW w:w="5719" w:type="dxa"/>
          </w:tcPr>
          <w:p w14:paraId="7AFDA4C7" w14:textId="472CF6D1" w:rsidR="001F1C03" w:rsidRPr="69590EE5" w:rsidRDefault="00692A08" w:rsidP="006B05F1">
            <w:pPr>
              <w:rPr>
                <w:sz w:val="24"/>
                <w:szCs w:val="24"/>
              </w:rPr>
            </w:pPr>
            <w:r>
              <w:rPr>
                <w:sz w:val="24"/>
                <w:szCs w:val="24"/>
              </w:rPr>
              <w:t xml:space="preserve">This unit breaks down the lesson design process by </w:t>
            </w:r>
            <w:r w:rsidR="00E54CA0">
              <w:rPr>
                <w:sz w:val="24"/>
                <w:szCs w:val="24"/>
              </w:rPr>
              <w:t>introducing</w:t>
            </w:r>
            <w:r w:rsidR="00374DDA">
              <w:rPr>
                <w:sz w:val="24"/>
                <w:szCs w:val="24"/>
              </w:rPr>
              <w:t xml:space="preserve"> students to the concept of High Quality Instructional Materials (HQIM). </w:t>
            </w:r>
            <w:r w:rsidR="00C362D6">
              <w:rPr>
                <w:sz w:val="24"/>
                <w:szCs w:val="24"/>
              </w:rPr>
              <w:t>Throughout this unit, students engage with real lesson/unit plans to understand the various components o</w:t>
            </w:r>
            <w:r w:rsidR="00E54CA0">
              <w:rPr>
                <w:sz w:val="24"/>
                <w:szCs w:val="24"/>
              </w:rPr>
              <w:t>f HQIM and how they are useful in planning effective instruction.</w:t>
            </w:r>
          </w:p>
        </w:tc>
      </w:tr>
      <w:tr w:rsidR="001F1C03" w14:paraId="41788CAA" w14:textId="77777777" w:rsidTr="00DF1939">
        <w:tc>
          <w:tcPr>
            <w:tcW w:w="644" w:type="dxa"/>
          </w:tcPr>
          <w:p w14:paraId="1DA2CCC2" w14:textId="4C491AA4" w:rsidR="001F1C03" w:rsidRDefault="001F1C03" w:rsidP="0082671D">
            <w:pPr>
              <w:jc w:val="center"/>
              <w:rPr>
                <w:rFonts w:cstheme="minorHAnsi"/>
                <w:sz w:val="24"/>
                <w:szCs w:val="24"/>
              </w:rPr>
            </w:pPr>
            <w:r>
              <w:rPr>
                <w:rFonts w:cstheme="minorHAnsi"/>
                <w:sz w:val="24"/>
                <w:szCs w:val="24"/>
              </w:rPr>
              <w:t>7</w:t>
            </w:r>
          </w:p>
        </w:tc>
        <w:tc>
          <w:tcPr>
            <w:tcW w:w="1961" w:type="dxa"/>
          </w:tcPr>
          <w:p w14:paraId="0995E4A7" w14:textId="1665F008" w:rsidR="001F1C03" w:rsidRDefault="00CB4F0B" w:rsidP="006B05F1">
            <w:pPr>
              <w:rPr>
                <w:rFonts w:cstheme="minorHAnsi"/>
                <w:sz w:val="24"/>
                <w:szCs w:val="24"/>
              </w:rPr>
            </w:pPr>
            <w:r>
              <w:rPr>
                <w:rFonts w:cstheme="minorHAnsi"/>
                <w:sz w:val="24"/>
                <w:szCs w:val="24"/>
              </w:rPr>
              <w:t>High Leverage Teaching Practices</w:t>
            </w:r>
          </w:p>
        </w:tc>
        <w:tc>
          <w:tcPr>
            <w:tcW w:w="1026" w:type="dxa"/>
          </w:tcPr>
          <w:p w14:paraId="56719AA8" w14:textId="4CF59E4D" w:rsidR="001F1C03" w:rsidRDefault="00F06244" w:rsidP="0082671D">
            <w:pPr>
              <w:jc w:val="center"/>
              <w:rPr>
                <w:rFonts w:cstheme="minorHAnsi"/>
                <w:sz w:val="24"/>
                <w:szCs w:val="24"/>
              </w:rPr>
            </w:pPr>
            <w:r>
              <w:rPr>
                <w:rFonts w:cstheme="minorHAnsi"/>
                <w:sz w:val="24"/>
                <w:szCs w:val="24"/>
              </w:rPr>
              <w:t>11</w:t>
            </w:r>
          </w:p>
        </w:tc>
        <w:tc>
          <w:tcPr>
            <w:tcW w:w="5719" w:type="dxa"/>
          </w:tcPr>
          <w:p w14:paraId="5F46FD84" w14:textId="55C26D02" w:rsidR="001F1C03" w:rsidRPr="69590EE5" w:rsidRDefault="000C7675" w:rsidP="006B05F1">
            <w:pPr>
              <w:rPr>
                <w:sz w:val="24"/>
                <w:szCs w:val="24"/>
              </w:rPr>
            </w:pPr>
            <w:r>
              <w:rPr>
                <w:sz w:val="24"/>
                <w:szCs w:val="24"/>
              </w:rPr>
              <w:t xml:space="preserve">This unit introduces students to </w:t>
            </w:r>
            <w:r w:rsidR="0069143B">
              <w:rPr>
                <w:sz w:val="24"/>
                <w:szCs w:val="24"/>
              </w:rPr>
              <w:t>evidence-based</w:t>
            </w:r>
            <w:r w:rsidR="001A5789">
              <w:rPr>
                <w:sz w:val="24"/>
                <w:szCs w:val="24"/>
              </w:rPr>
              <w:t xml:space="preserve"> practices </w:t>
            </w:r>
            <w:r w:rsidR="0069143B">
              <w:rPr>
                <w:sz w:val="24"/>
                <w:szCs w:val="24"/>
              </w:rPr>
              <w:t>that effectively</w:t>
            </w:r>
            <w:r w:rsidR="00841902">
              <w:rPr>
                <w:sz w:val="24"/>
                <w:szCs w:val="24"/>
              </w:rPr>
              <w:t xml:space="preserve"> increase student learning. The unit</w:t>
            </w:r>
            <w:r w:rsidR="0069143B">
              <w:rPr>
                <w:sz w:val="24"/>
                <w:szCs w:val="24"/>
              </w:rPr>
              <w:t xml:space="preserve"> </w:t>
            </w:r>
            <w:r w:rsidR="00FD634F">
              <w:rPr>
                <w:sz w:val="24"/>
                <w:szCs w:val="24"/>
              </w:rPr>
              <w:t>includes topics</w:t>
            </w:r>
            <w:r w:rsidR="0069143B">
              <w:rPr>
                <w:sz w:val="24"/>
                <w:szCs w:val="24"/>
              </w:rPr>
              <w:t xml:space="preserve"> like </w:t>
            </w:r>
            <w:r w:rsidR="00FC26FE">
              <w:rPr>
                <w:sz w:val="24"/>
                <w:szCs w:val="24"/>
              </w:rPr>
              <w:t xml:space="preserve"> intentional </w:t>
            </w:r>
            <w:r w:rsidR="00D25178">
              <w:rPr>
                <w:sz w:val="24"/>
                <w:szCs w:val="24"/>
              </w:rPr>
              <w:t>structuring of lessons,  collaboration as a teaching tool, and  effective question</w:t>
            </w:r>
            <w:r w:rsidR="0069143B">
              <w:rPr>
                <w:sz w:val="24"/>
                <w:szCs w:val="24"/>
              </w:rPr>
              <w:t>ing</w:t>
            </w:r>
            <w:r w:rsidR="00D25178">
              <w:rPr>
                <w:sz w:val="24"/>
                <w:szCs w:val="24"/>
              </w:rPr>
              <w:t xml:space="preserve"> to engage</w:t>
            </w:r>
            <w:r w:rsidR="0069143B">
              <w:rPr>
                <w:sz w:val="24"/>
                <w:szCs w:val="24"/>
              </w:rPr>
              <w:t>.</w:t>
            </w:r>
            <w:r w:rsidR="00841902">
              <w:rPr>
                <w:sz w:val="24"/>
                <w:szCs w:val="24"/>
              </w:rPr>
              <w:t xml:space="preserve"> </w:t>
            </w:r>
          </w:p>
        </w:tc>
      </w:tr>
      <w:tr w:rsidR="001F1C03" w14:paraId="2FA204B1" w14:textId="77777777" w:rsidTr="00DF1939">
        <w:tc>
          <w:tcPr>
            <w:tcW w:w="644" w:type="dxa"/>
          </w:tcPr>
          <w:p w14:paraId="72D80F99" w14:textId="2B8FE45D" w:rsidR="001F1C03" w:rsidRDefault="001F1C03" w:rsidP="0082671D">
            <w:pPr>
              <w:jc w:val="center"/>
              <w:rPr>
                <w:rFonts w:cstheme="minorHAnsi"/>
                <w:sz w:val="24"/>
                <w:szCs w:val="24"/>
              </w:rPr>
            </w:pPr>
            <w:r>
              <w:rPr>
                <w:rFonts w:cstheme="minorHAnsi"/>
                <w:sz w:val="24"/>
                <w:szCs w:val="24"/>
              </w:rPr>
              <w:t>8</w:t>
            </w:r>
          </w:p>
        </w:tc>
        <w:tc>
          <w:tcPr>
            <w:tcW w:w="1961" w:type="dxa"/>
          </w:tcPr>
          <w:p w14:paraId="65DB49EE" w14:textId="7A5A2A45" w:rsidR="001F1C03" w:rsidRDefault="00A448E0" w:rsidP="006B05F1">
            <w:pPr>
              <w:rPr>
                <w:rFonts w:cstheme="minorHAnsi"/>
                <w:sz w:val="24"/>
                <w:szCs w:val="24"/>
              </w:rPr>
            </w:pPr>
            <w:r>
              <w:rPr>
                <w:rFonts w:cstheme="minorHAnsi"/>
                <w:sz w:val="24"/>
                <w:szCs w:val="24"/>
              </w:rPr>
              <w:t>Planning for Diverse Learners</w:t>
            </w:r>
          </w:p>
        </w:tc>
        <w:tc>
          <w:tcPr>
            <w:tcW w:w="1026" w:type="dxa"/>
          </w:tcPr>
          <w:p w14:paraId="28B02686" w14:textId="1BD1434A" w:rsidR="001F1C03" w:rsidRDefault="00F06244" w:rsidP="0082671D">
            <w:pPr>
              <w:jc w:val="center"/>
              <w:rPr>
                <w:rFonts w:cstheme="minorHAnsi"/>
                <w:sz w:val="24"/>
                <w:szCs w:val="24"/>
              </w:rPr>
            </w:pPr>
            <w:r>
              <w:rPr>
                <w:rFonts w:cstheme="minorHAnsi"/>
                <w:sz w:val="24"/>
                <w:szCs w:val="24"/>
              </w:rPr>
              <w:t>17</w:t>
            </w:r>
          </w:p>
        </w:tc>
        <w:tc>
          <w:tcPr>
            <w:tcW w:w="5719" w:type="dxa"/>
          </w:tcPr>
          <w:p w14:paraId="08C2AE36" w14:textId="20D2B023" w:rsidR="001F1C03" w:rsidRPr="69590EE5" w:rsidRDefault="00DA7831" w:rsidP="006B05F1">
            <w:pPr>
              <w:rPr>
                <w:sz w:val="24"/>
                <w:szCs w:val="24"/>
              </w:rPr>
            </w:pPr>
            <w:r>
              <w:rPr>
                <w:sz w:val="24"/>
                <w:szCs w:val="24"/>
              </w:rPr>
              <w:t xml:space="preserve">This unit provides students with </w:t>
            </w:r>
            <w:r w:rsidR="0069143B">
              <w:rPr>
                <w:sz w:val="24"/>
                <w:szCs w:val="24"/>
              </w:rPr>
              <w:t xml:space="preserve">instructional </w:t>
            </w:r>
            <w:r w:rsidR="001514CC">
              <w:rPr>
                <w:sz w:val="24"/>
                <w:szCs w:val="24"/>
              </w:rPr>
              <w:t xml:space="preserve">strategies  </w:t>
            </w:r>
            <w:r w:rsidR="0069143B">
              <w:rPr>
                <w:sz w:val="24"/>
                <w:szCs w:val="24"/>
              </w:rPr>
              <w:t xml:space="preserve">to support all </w:t>
            </w:r>
            <w:r w:rsidR="001514CC">
              <w:rPr>
                <w:sz w:val="24"/>
                <w:szCs w:val="24"/>
              </w:rPr>
              <w:t xml:space="preserve">students. </w:t>
            </w:r>
            <w:r w:rsidR="006A3FFC">
              <w:rPr>
                <w:sz w:val="24"/>
                <w:szCs w:val="24"/>
              </w:rPr>
              <w:t>This unit is divided into three sub-units, each of which identify a different strategy within the Universal Design for Learning</w:t>
            </w:r>
            <w:r w:rsidR="0069143B">
              <w:rPr>
                <w:sz w:val="24"/>
                <w:szCs w:val="24"/>
              </w:rPr>
              <w:t>— Multiple Means of Engagement, Multiple Means of Representation, and Multiple Means of Action &amp; Expression. —</w:t>
            </w:r>
            <w:r w:rsidR="006A3FFC">
              <w:rPr>
                <w:sz w:val="24"/>
                <w:szCs w:val="24"/>
              </w:rPr>
              <w:t xml:space="preserve"> that </w:t>
            </w:r>
            <w:r w:rsidR="006B72E2">
              <w:rPr>
                <w:sz w:val="24"/>
                <w:szCs w:val="24"/>
              </w:rPr>
              <w:t>teachers</w:t>
            </w:r>
            <w:r w:rsidR="0069143B">
              <w:rPr>
                <w:sz w:val="24"/>
                <w:szCs w:val="24"/>
              </w:rPr>
              <w:t xml:space="preserve"> use to plan and deliver instruction</w:t>
            </w:r>
            <w:r w:rsidR="006B72E2">
              <w:rPr>
                <w:sz w:val="24"/>
                <w:szCs w:val="24"/>
              </w:rPr>
              <w:t xml:space="preserve"> </w:t>
            </w:r>
          </w:p>
        </w:tc>
      </w:tr>
      <w:tr w:rsidR="001F1C03" w14:paraId="0B32345F" w14:textId="77777777" w:rsidTr="00DF1939">
        <w:tc>
          <w:tcPr>
            <w:tcW w:w="644" w:type="dxa"/>
          </w:tcPr>
          <w:p w14:paraId="46E78DA0" w14:textId="4A389502" w:rsidR="001F1C03" w:rsidRDefault="001F1C03" w:rsidP="0082671D">
            <w:pPr>
              <w:jc w:val="center"/>
              <w:rPr>
                <w:rFonts w:cstheme="minorHAnsi"/>
                <w:sz w:val="24"/>
                <w:szCs w:val="24"/>
              </w:rPr>
            </w:pPr>
            <w:r>
              <w:rPr>
                <w:rFonts w:cstheme="minorHAnsi"/>
                <w:sz w:val="24"/>
                <w:szCs w:val="24"/>
              </w:rPr>
              <w:t>9</w:t>
            </w:r>
          </w:p>
        </w:tc>
        <w:tc>
          <w:tcPr>
            <w:tcW w:w="1961" w:type="dxa"/>
          </w:tcPr>
          <w:p w14:paraId="3C30FB35" w14:textId="599FF3EA" w:rsidR="001F1C03" w:rsidRDefault="00A448E0" w:rsidP="006B05F1">
            <w:pPr>
              <w:rPr>
                <w:rFonts w:cstheme="minorHAnsi"/>
                <w:sz w:val="24"/>
                <w:szCs w:val="24"/>
              </w:rPr>
            </w:pPr>
            <w:r>
              <w:rPr>
                <w:rFonts w:cstheme="minorHAnsi"/>
                <w:sz w:val="24"/>
                <w:szCs w:val="24"/>
              </w:rPr>
              <w:t>Feedback</w:t>
            </w:r>
          </w:p>
        </w:tc>
        <w:tc>
          <w:tcPr>
            <w:tcW w:w="1026" w:type="dxa"/>
          </w:tcPr>
          <w:p w14:paraId="3E21F00E" w14:textId="63E1240C" w:rsidR="001F1C03" w:rsidRDefault="00F06244" w:rsidP="0082671D">
            <w:pPr>
              <w:jc w:val="center"/>
              <w:rPr>
                <w:rFonts w:cstheme="minorHAnsi"/>
                <w:sz w:val="24"/>
                <w:szCs w:val="24"/>
              </w:rPr>
            </w:pPr>
            <w:r>
              <w:rPr>
                <w:rFonts w:cstheme="minorHAnsi"/>
                <w:sz w:val="24"/>
                <w:szCs w:val="24"/>
              </w:rPr>
              <w:t>7</w:t>
            </w:r>
          </w:p>
        </w:tc>
        <w:tc>
          <w:tcPr>
            <w:tcW w:w="5719" w:type="dxa"/>
          </w:tcPr>
          <w:p w14:paraId="37030DB9" w14:textId="22135125" w:rsidR="001F1C03" w:rsidRPr="69590EE5" w:rsidRDefault="006B72E2" w:rsidP="006B05F1">
            <w:pPr>
              <w:rPr>
                <w:sz w:val="24"/>
                <w:szCs w:val="24"/>
              </w:rPr>
            </w:pPr>
            <w:r>
              <w:rPr>
                <w:sz w:val="24"/>
                <w:szCs w:val="24"/>
              </w:rPr>
              <w:t>This unit</w:t>
            </w:r>
            <w:r w:rsidR="00E33C40">
              <w:rPr>
                <w:sz w:val="24"/>
                <w:szCs w:val="24"/>
              </w:rPr>
              <w:t xml:space="preserve"> introduces students to the various ways teachers provide feedback to their students. In this unit</w:t>
            </w:r>
            <w:r w:rsidR="0069143B">
              <w:rPr>
                <w:sz w:val="24"/>
                <w:szCs w:val="24"/>
              </w:rPr>
              <w:t>,</w:t>
            </w:r>
            <w:r w:rsidR="00E33C40">
              <w:rPr>
                <w:sz w:val="24"/>
                <w:szCs w:val="24"/>
              </w:rPr>
              <w:t xml:space="preserve"> </w:t>
            </w:r>
            <w:r w:rsidR="009A09A8">
              <w:rPr>
                <w:sz w:val="24"/>
                <w:szCs w:val="24"/>
              </w:rPr>
              <w:t xml:space="preserve">the students will engage in multiple practice scenarios where they will </w:t>
            </w:r>
            <w:r w:rsidR="005E51D7">
              <w:rPr>
                <w:sz w:val="24"/>
                <w:szCs w:val="24"/>
              </w:rPr>
              <w:t>provide feedback in written, verbal, and conference style situations.</w:t>
            </w:r>
          </w:p>
        </w:tc>
      </w:tr>
      <w:tr w:rsidR="001F1C03" w14:paraId="3FA0D0B6" w14:textId="77777777" w:rsidTr="00DF1939">
        <w:tc>
          <w:tcPr>
            <w:tcW w:w="644" w:type="dxa"/>
          </w:tcPr>
          <w:p w14:paraId="08B295AF" w14:textId="1965DE13" w:rsidR="001F1C03" w:rsidRDefault="001F1C03" w:rsidP="0082671D">
            <w:pPr>
              <w:jc w:val="center"/>
              <w:rPr>
                <w:rFonts w:cstheme="minorHAnsi"/>
                <w:sz w:val="24"/>
                <w:szCs w:val="24"/>
              </w:rPr>
            </w:pPr>
            <w:r>
              <w:rPr>
                <w:rFonts w:cstheme="minorHAnsi"/>
                <w:sz w:val="24"/>
                <w:szCs w:val="24"/>
              </w:rPr>
              <w:t>10</w:t>
            </w:r>
          </w:p>
        </w:tc>
        <w:tc>
          <w:tcPr>
            <w:tcW w:w="1961" w:type="dxa"/>
          </w:tcPr>
          <w:p w14:paraId="462504C2" w14:textId="72BFCD8D" w:rsidR="001F1C03" w:rsidRDefault="00A448E0" w:rsidP="006B05F1">
            <w:pPr>
              <w:rPr>
                <w:rFonts w:cstheme="minorHAnsi"/>
                <w:sz w:val="24"/>
                <w:szCs w:val="24"/>
              </w:rPr>
            </w:pPr>
            <w:r>
              <w:rPr>
                <w:rFonts w:cstheme="minorHAnsi"/>
                <w:sz w:val="24"/>
                <w:szCs w:val="24"/>
              </w:rPr>
              <w:t>Putting it All Together</w:t>
            </w:r>
          </w:p>
        </w:tc>
        <w:tc>
          <w:tcPr>
            <w:tcW w:w="1026" w:type="dxa"/>
          </w:tcPr>
          <w:p w14:paraId="15346A6F" w14:textId="6CBB2E03" w:rsidR="001F1C03" w:rsidRDefault="00F06244" w:rsidP="0082671D">
            <w:pPr>
              <w:jc w:val="center"/>
              <w:rPr>
                <w:rFonts w:cstheme="minorHAnsi"/>
                <w:sz w:val="24"/>
                <w:szCs w:val="24"/>
              </w:rPr>
            </w:pPr>
            <w:r>
              <w:rPr>
                <w:rFonts w:cstheme="minorHAnsi"/>
                <w:sz w:val="24"/>
                <w:szCs w:val="24"/>
              </w:rPr>
              <w:t>18</w:t>
            </w:r>
          </w:p>
        </w:tc>
        <w:tc>
          <w:tcPr>
            <w:tcW w:w="5719" w:type="dxa"/>
          </w:tcPr>
          <w:p w14:paraId="16E3E3A4" w14:textId="7C9FFFCA" w:rsidR="001F1C03" w:rsidRPr="69590EE5" w:rsidRDefault="005E51D7" w:rsidP="006B05F1">
            <w:pPr>
              <w:rPr>
                <w:sz w:val="24"/>
                <w:szCs w:val="24"/>
              </w:rPr>
            </w:pPr>
            <w:r>
              <w:rPr>
                <w:sz w:val="24"/>
                <w:szCs w:val="24"/>
              </w:rPr>
              <w:t xml:space="preserve">This culminating unit is designed to </w:t>
            </w:r>
            <w:r w:rsidR="008B513D">
              <w:rPr>
                <w:sz w:val="24"/>
                <w:szCs w:val="24"/>
              </w:rPr>
              <w:t xml:space="preserve">prepare the student for their future career in an education and training profession. In the first half of this unit, students will learn </w:t>
            </w:r>
            <w:r w:rsidR="005C2852">
              <w:rPr>
                <w:sz w:val="24"/>
                <w:szCs w:val="24"/>
              </w:rPr>
              <w:t xml:space="preserve">what makes schools effective, </w:t>
            </w:r>
            <w:r w:rsidR="005F6027">
              <w:rPr>
                <w:sz w:val="24"/>
                <w:szCs w:val="24"/>
              </w:rPr>
              <w:t xml:space="preserve">how teachers in Texas attain their certifications, </w:t>
            </w:r>
            <w:r w:rsidR="005C2852">
              <w:rPr>
                <w:sz w:val="24"/>
                <w:szCs w:val="24"/>
              </w:rPr>
              <w:t xml:space="preserve">and </w:t>
            </w:r>
            <w:r w:rsidR="005F6027">
              <w:rPr>
                <w:sz w:val="24"/>
                <w:szCs w:val="24"/>
              </w:rPr>
              <w:t xml:space="preserve">how teachers </w:t>
            </w:r>
            <w:r w:rsidR="005C2852">
              <w:rPr>
                <w:sz w:val="24"/>
                <w:szCs w:val="24"/>
              </w:rPr>
              <w:t xml:space="preserve">are supported through the various stages of their careers. The second half of this unit focuses on the development and presentation of a professional portfolio, which </w:t>
            </w:r>
            <w:r w:rsidR="005C2852">
              <w:rPr>
                <w:sz w:val="24"/>
                <w:szCs w:val="24"/>
              </w:rPr>
              <w:lastRenderedPageBreak/>
              <w:t xml:space="preserve">includes </w:t>
            </w:r>
            <w:r w:rsidR="00916BB9">
              <w:rPr>
                <w:sz w:val="24"/>
                <w:szCs w:val="24"/>
              </w:rPr>
              <w:t xml:space="preserve">reflective writings, college </w:t>
            </w:r>
            <w:r w:rsidR="00CC1316">
              <w:rPr>
                <w:sz w:val="24"/>
                <w:szCs w:val="24"/>
              </w:rPr>
              <w:t xml:space="preserve">admissions essays, and a refined personal philosophy of education. </w:t>
            </w:r>
          </w:p>
        </w:tc>
      </w:tr>
    </w:tbl>
    <w:p w14:paraId="11858649" w14:textId="326563EF" w:rsidR="000C3012" w:rsidRDefault="000C3012" w:rsidP="006B05F1">
      <w:pPr>
        <w:rPr>
          <w:rFonts w:cstheme="minorHAnsi"/>
          <w:sz w:val="24"/>
          <w:szCs w:val="24"/>
        </w:rPr>
      </w:pPr>
    </w:p>
    <w:p w14:paraId="76B785A3" w14:textId="202E7488" w:rsidR="000C3012" w:rsidRPr="000C3012" w:rsidRDefault="000C3012" w:rsidP="006B05F1">
      <w:pPr>
        <w:rPr>
          <w:rFonts w:cstheme="minorHAnsi"/>
          <w:b/>
          <w:bCs/>
          <w:sz w:val="28"/>
          <w:szCs w:val="28"/>
        </w:rPr>
      </w:pPr>
      <w:r w:rsidRPr="000C3012">
        <w:rPr>
          <w:rFonts w:cstheme="minorHAnsi"/>
          <w:b/>
          <w:bCs/>
          <w:sz w:val="28"/>
          <w:szCs w:val="28"/>
        </w:rPr>
        <w:t xml:space="preserve">Summative Assessments: </w:t>
      </w:r>
    </w:p>
    <w:p w14:paraId="13253705" w14:textId="500B0C3A" w:rsidR="000C3012" w:rsidRDefault="000C3012" w:rsidP="006B05F1">
      <w:pPr>
        <w:rPr>
          <w:sz w:val="24"/>
          <w:szCs w:val="24"/>
        </w:rPr>
      </w:pPr>
      <w:r w:rsidRPr="1819A626">
        <w:rPr>
          <w:sz w:val="24"/>
          <w:szCs w:val="24"/>
        </w:rPr>
        <w:t>The table below shows the summative assessment breakdown for Principles in Education and Training. All summative assessments are formatted to assess students through multiple means of assessment, including multiple choice, matching, true/false, and open</w:t>
      </w:r>
      <w:r w:rsidR="5A814888" w:rsidRPr="1819A626">
        <w:rPr>
          <w:sz w:val="24"/>
          <w:szCs w:val="24"/>
        </w:rPr>
        <w:t>-</w:t>
      </w:r>
      <w:r w:rsidRPr="1819A626">
        <w:rPr>
          <w:sz w:val="24"/>
          <w:szCs w:val="24"/>
        </w:rPr>
        <w:t>ended questions. Teachers may choose to create their own formative and summative assessments if needed.</w:t>
      </w:r>
    </w:p>
    <w:tbl>
      <w:tblPr>
        <w:tblStyle w:val="TableGrid"/>
        <w:tblW w:w="0" w:type="auto"/>
        <w:tblLook w:val="04A0" w:firstRow="1" w:lastRow="0" w:firstColumn="1" w:lastColumn="0" w:noHBand="0" w:noVBand="1"/>
      </w:tblPr>
      <w:tblGrid>
        <w:gridCol w:w="4845"/>
        <w:gridCol w:w="1394"/>
        <w:gridCol w:w="3111"/>
      </w:tblGrid>
      <w:tr w:rsidR="000C3012" w14:paraId="3F98C2D5" w14:textId="77777777" w:rsidTr="000D6A0E">
        <w:tc>
          <w:tcPr>
            <w:tcW w:w="4845" w:type="dxa"/>
          </w:tcPr>
          <w:p w14:paraId="77984F99" w14:textId="13F29258" w:rsidR="000C3012" w:rsidRPr="00606F07" w:rsidRDefault="000C3012" w:rsidP="00606F07">
            <w:pPr>
              <w:jc w:val="center"/>
              <w:rPr>
                <w:rFonts w:cstheme="minorHAnsi"/>
                <w:b/>
                <w:bCs/>
                <w:sz w:val="24"/>
                <w:szCs w:val="24"/>
              </w:rPr>
            </w:pPr>
            <w:r w:rsidRPr="00606F07">
              <w:rPr>
                <w:rFonts w:cstheme="minorHAnsi"/>
                <w:b/>
                <w:bCs/>
                <w:sz w:val="24"/>
                <w:szCs w:val="24"/>
              </w:rPr>
              <w:t>Title</w:t>
            </w:r>
          </w:p>
        </w:tc>
        <w:tc>
          <w:tcPr>
            <w:tcW w:w="1394" w:type="dxa"/>
          </w:tcPr>
          <w:p w14:paraId="29328B5B" w14:textId="70FD3EDE" w:rsidR="000C3012" w:rsidRPr="00606F07" w:rsidRDefault="000C3012" w:rsidP="00606F07">
            <w:pPr>
              <w:jc w:val="center"/>
              <w:rPr>
                <w:rFonts w:cstheme="minorHAnsi"/>
                <w:b/>
                <w:bCs/>
                <w:sz w:val="24"/>
                <w:szCs w:val="24"/>
              </w:rPr>
            </w:pPr>
            <w:r w:rsidRPr="00606F07">
              <w:rPr>
                <w:rFonts w:cstheme="minorHAnsi"/>
                <w:b/>
                <w:bCs/>
                <w:sz w:val="24"/>
                <w:szCs w:val="24"/>
              </w:rPr>
              <w:t>Assessment Number</w:t>
            </w:r>
          </w:p>
        </w:tc>
        <w:tc>
          <w:tcPr>
            <w:tcW w:w="3111" w:type="dxa"/>
          </w:tcPr>
          <w:p w14:paraId="1318F5C2" w14:textId="2684065A" w:rsidR="000C3012" w:rsidRPr="00606F07" w:rsidRDefault="000C3012" w:rsidP="00606F07">
            <w:pPr>
              <w:jc w:val="center"/>
              <w:rPr>
                <w:rFonts w:cstheme="minorHAnsi"/>
                <w:b/>
                <w:bCs/>
                <w:sz w:val="24"/>
                <w:szCs w:val="24"/>
              </w:rPr>
            </w:pPr>
            <w:r w:rsidRPr="00606F07">
              <w:rPr>
                <w:rFonts w:cstheme="minorHAnsi"/>
                <w:b/>
                <w:bCs/>
                <w:sz w:val="24"/>
                <w:szCs w:val="24"/>
              </w:rPr>
              <w:t>Lessons Included</w:t>
            </w:r>
          </w:p>
        </w:tc>
      </w:tr>
      <w:tr w:rsidR="000C3012" w14:paraId="500CA29B" w14:textId="77777777" w:rsidTr="000D6A0E">
        <w:tc>
          <w:tcPr>
            <w:tcW w:w="4845" w:type="dxa"/>
          </w:tcPr>
          <w:p w14:paraId="6277376C" w14:textId="5217C36C" w:rsidR="000C3012" w:rsidRDefault="00935FDD" w:rsidP="006B05F1">
            <w:pPr>
              <w:rPr>
                <w:rFonts w:cstheme="minorHAnsi"/>
                <w:sz w:val="24"/>
                <w:szCs w:val="24"/>
              </w:rPr>
            </w:pPr>
            <w:r>
              <w:rPr>
                <w:rFonts w:cstheme="minorHAnsi"/>
                <w:sz w:val="24"/>
                <w:szCs w:val="24"/>
              </w:rPr>
              <w:t>Unit 1: Building an Effective Classroom—Classroom Culture</w:t>
            </w:r>
          </w:p>
        </w:tc>
        <w:tc>
          <w:tcPr>
            <w:tcW w:w="1394" w:type="dxa"/>
          </w:tcPr>
          <w:p w14:paraId="12962678" w14:textId="33D6B232" w:rsidR="000C3012" w:rsidRDefault="000C3012" w:rsidP="00606F07">
            <w:pPr>
              <w:jc w:val="center"/>
              <w:rPr>
                <w:rFonts w:cstheme="minorHAnsi"/>
                <w:sz w:val="24"/>
                <w:szCs w:val="24"/>
              </w:rPr>
            </w:pPr>
            <w:r>
              <w:rPr>
                <w:rFonts w:cstheme="minorHAnsi"/>
                <w:sz w:val="24"/>
                <w:szCs w:val="24"/>
              </w:rPr>
              <w:t>1</w:t>
            </w:r>
          </w:p>
        </w:tc>
        <w:tc>
          <w:tcPr>
            <w:tcW w:w="3111" w:type="dxa"/>
          </w:tcPr>
          <w:p w14:paraId="254E8337" w14:textId="7FBEEC25" w:rsidR="000C3012" w:rsidRDefault="000C3012" w:rsidP="00606F07">
            <w:pPr>
              <w:jc w:val="center"/>
              <w:rPr>
                <w:rFonts w:cstheme="minorHAnsi"/>
                <w:sz w:val="24"/>
                <w:szCs w:val="24"/>
              </w:rPr>
            </w:pPr>
            <w:r>
              <w:rPr>
                <w:rFonts w:cstheme="minorHAnsi"/>
                <w:sz w:val="24"/>
                <w:szCs w:val="24"/>
              </w:rPr>
              <w:t>1.01-1.1</w:t>
            </w:r>
            <w:r w:rsidR="007208FD">
              <w:rPr>
                <w:rFonts w:cstheme="minorHAnsi"/>
                <w:sz w:val="24"/>
                <w:szCs w:val="24"/>
              </w:rPr>
              <w:t>8</w:t>
            </w:r>
          </w:p>
        </w:tc>
      </w:tr>
      <w:tr w:rsidR="000C3012" w14:paraId="4FDC64FF" w14:textId="77777777" w:rsidTr="000D6A0E">
        <w:tc>
          <w:tcPr>
            <w:tcW w:w="4845" w:type="dxa"/>
          </w:tcPr>
          <w:p w14:paraId="0FC6F50B" w14:textId="1B6231A1" w:rsidR="000C3012" w:rsidRDefault="000C3012" w:rsidP="006B05F1">
            <w:pPr>
              <w:rPr>
                <w:rFonts w:cstheme="minorHAnsi"/>
                <w:sz w:val="24"/>
                <w:szCs w:val="24"/>
              </w:rPr>
            </w:pPr>
            <w:r>
              <w:rPr>
                <w:rFonts w:cstheme="minorHAnsi"/>
                <w:sz w:val="24"/>
                <w:szCs w:val="24"/>
              </w:rPr>
              <w:t xml:space="preserve">Unit 2: </w:t>
            </w:r>
            <w:r w:rsidR="007208FD">
              <w:rPr>
                <w:rFonts w:cstheme="minorHAnsi"/>
                <w:sz w:val="24"/>
                <w:szCs w:val="24"/>
              </w:rPr>
              <w:t>Classroom Management</w:t>
            </w:r>
          </w:p>
        </w:tc>
        <w:tc>
          <w:tcPr>
            <w:tcW w:w="1394" w:type="dxa"/>
          </w:tcPr>
          <w:p w14:paraId="5EB36D94" w14:textId="08DC8D44" w:rsidR="000C3012" w:rsidRDefault="000C3012" w:rsidP="00606F07">
            <w:pPr>
              <w:jc w:val="center"/>
              <w:rPr>
                <w:rFonts w:cstheme="minorHAnsi"/>
                <w:sz w:val="24"/>
                <w:szCs w:val="24"/>
              </w:rPr>
            </w:pPr>
            <w:r>
              <w:rPr>
                <w:rFonts w:cstheme="minorHAnsi"/>
                <w:sz w:val="24"/>
                <w:szCs w:val="24"/>
              </w:rPr>
              <w:t>1</w:t>
            </w:r>
          </w:p>
        </w:tc>
        <w:tc>
          <w:tcPr>
            <w:tcW w:w="3111" w:type="dxa"/>
          </w:tcPr>
          <w:p w14:paraId="247FA4A7" w14:textId="73D3BCD3" w:rsidR="000C3012" w:rsidRDefault="000C3012" w:rsidP="00606F07">
            <w:pPr>
              <w:jc w:val="center"/>
              <w:rPr>
                <w:rFonts w:cstheme="minorHAnsi"/>
                <w:sz w:val="24"/>
                <w:szCs w:val="24"/>
              </w:rPr>
            </w:pPr>
            <w:r>
              <w:rPr>
                <w:rFonts w:cstheme="minorHAnsi"/>
                <w:sz w:val="24"/>
                <w:szCs w:val="24"/>
              </w:rPr>
              <w:t>2.01-2.</w:t>
            </w:r>
            <w:r w:rsidR="007208FD">
              <w:rPr>
                <w:rFonts w:cstheme="minorHAnsi"/>
                <w:sz w:val="24"/>
                <w:szCs w:val="24"/>
              </w:rPr>
              <w:t>29</w:t>
            </w:r>
          </w:p>
        </w:tc>
      </w:tr>
      <w:tr w:rsidR="000C3012" w14:paraId="2B619573" w14:textId="77777777" w:rsidTr="000D6A0E">
        <w:tc>
          <w:tcPr>
            <w:tcW w:w="4845" w:type="dxa"/>
          </w:tcPr>
          <w:p w14:paraId="551B6BAB" w14:textId="5711BD28" w:rsidR="000C3012" w:rsidRDefault="000C3012" w:rsidP="006B05F1">
            <w:pPr>
              <w:rPr>
                <w:rFonts w:cstheme="minorHAnsi"/>
                <w:sz w:val="24"/>
                <w:szCs w:val="24"/>
              </w:rPr>
            </w:pPr>
            <w:r>
              <w:rPr>
                <w:rFonts w:cstheme="minorHAnsi"/>
                <w:sz w:val="24"/>
                <w:szCs w:val="24"/>
              </w:rPr>
              <w:t xml:space="preserve">Unit 3: </w:t>
            </w:r>
            <w:r w:rsidR="006D32FE">
              <w:rPr>
                <w:rFonts w:cstheme="minorHAnsi"/>
                <w:sz w:val="24"/>
                <w:szCs w:val="24"/>
              </w:rPr>
              <w:t>Knowledge of Students to Drive Instruction</w:t>
            </w:r>
          </w:p>
        </w:tc>
        <w:tc>
          <w:tcPr>
            <w:tcW w:w="1394" w:type="dxa"/>
          </w:tcPr>
          <w:p w14:paraId="17FE6194" w14:textId="4EAF8E13" w:rsidR="000C3012" w:rsidRDefault="000C3012" w:rsidP="00606F07">
            <w:pPr>
              <w:jc w:val="center"/>
              <w:rPr>
                <w:rFonts w:cstheme="minorHAnsi"/>
                <w:sz w:val="24"/>
                <w:szCs w:val="24"/>
              </w:rPr>
            </w:pPr>
            <w:r>
              <w:rPr>
                <w:rFonts w:cstheme="minorHAnsi"/>
                <w:sz w:val="24"/>
                <w:szCs w:val="24"/>
              </w:rPr>
              <w:t>1</w:t>
            </w:r>
          </w:p>
        </w:tc>
        <w:tc>
          <w:tcPr>
            <w:tcW w:w="3111" w:type="dxa"/>
          </w:tcPr>
          <w:p w14:paraId="14F2382B" w14:textId="2E251817" w:rsidR="000C3012" w:rsidRDefault="000C3012" w:rsidP="00606F07">
            <w:pPr>
              <w:jc w:val="center"/>
              <w:rPr>
                <w:rFonts w:cstheme="minorHAnsi"/>
                <w:sz w:val="24"/>
                <w:szCs w:val="24"/>
              </w:rPr>
            </w:pPr>
            <w:r>
              <w:rPr>
                <w:rFonts w:cstheme="minorHAnsi"/>
                <w:sz w:val="24"/>
                <w:szCs w:val="24"/>
              </w:rPr>
              <w:t>3.01-3.</w:t>
            </w:r>
            <w:r w:rsidR="006D32FE">
              <w:rPr>
                <w:rFonts w:cstheme="minorHAnsi"/>
                <w:sz w:val="24"/>
                <w:szCs w:val="24"/>
              </w:rPr>
              <w:t>12</w:t>
            </w:r>
          </w:p>
        </w:tc>
      </w:tr>
      <w:tr w:rsidR="000C3012" w14:paraId="3E7434A5" w14:textId="77777777" w:rsidTr="000D6A0E">
        <w:tc>
          <w:tcPr>
            <w:tcW w:w="4845" w:type="dxa"/>
          </w:tcPr>
          <w:p w14:paraId="575DC4FB" w14:textId="4315A9BA" w:rsidR="000C3012" w:rsidRDefault="000C3012" w:rsidP="006B05F1">
            <w:pPr>
              <w:rPr>
                <w:rFonts w:cstheme="minorHAnsi"/>
                <w:sz w:val="24"/>
                <w:szCs w:val="24"/>
              </w:rPr>
            </w:pPr>
            <w:r>
              <w:rPr>
                <w:rFonts w:cstheme="minorHAnsi"/>
                <w:sz w:val="24"/>
                <w:szCs w:val="24"/>
              </w:rPr>
              <w:t xml:space="preserve">Unit </w:t>
            </w:r>
            <w:r w:rsidR="000D124F">
              <w:rPr>
                <w:rFonts w:cstheme="minorHAnsi"/>
                <w:sz w:val="24"/>
                <w:szCs w:val="24"/>
              </w:rPr>
              <w:t>4</w:t>
            </w:r>
            <w:r>
              <w:rPr>
                <w:rFonts w:cstheme="minorHAnsi"/>
                <w:sz w:val="24"/>
                <w:szCs w:val="24"/>
              </w:rPr>
              <w:t xml:space="preserve">: The </w:t>
            </w:r>
            <w:r w:rsidR="00174DAB">
              <w:rPr>
                <w:rFonts w:cstheme="minorHAnsi"/>
                <w:sz w:val="24"/>
                <w:szCs w:val="24"/>
              </w:rPr>
              <w:t>Science of Learning</w:t>
            </w:r>
          </w:p>
        </w:tc>
        <w:tc>
          <w:tcPr>
            <w:tcW w:w="1394" w:type="dxa"/>
          </w:tcPr>
          <w:p w14:paraId="435AA421" w14:textId="38EC46CC" w:rsidR="000C3012" w:rsidRDefault="000D124F" w:rsidP="00606F07">
            <w:pPr>
              <w:jc w:val="center"/>
              <w:rPr>
                <w:rFonts w:cstheme="minorHAnsi"/>
                <w:sz w:val="24"/>
                <w:szCs w:val="24"/>
              </w:rPr>
            </w:pPr>
            <w:r>
              <w:rPr>
                <w:rFonts w:cstheme="minorHAnsi"/>
                <w:sz w:val="24"/>
                <w:szCs w:val="24"/>
              </w:rPr>
              <w:t>1</w:t>
            </w:r>
          </w:p>
        </w:tc>
        <w:tc>
          <w:tcPr>
            <w:tcW w:w="3111" w:type="dxa"/>
          </w:tcPr>
          <w:p w14:paraId="075762C1" w14:textId="6809EE59" w:rsidR="000C3012" w:rsidRDefault="006970DC" w:rsidP="00606F07">
            <w:pPr>
              <w:jc w:val="center"/>
              <w:rPr>
                <w:rFonts w:cstheme="minorHAnsi"/>
                <w:sz w:val="24"/>
                <w:szCs w:val="24"/>
              </w:rPr>
            </w:pPr>
            <w:r>
              <w:rPr>
                <w:rFonts w:cstheme="minorHAnsi"/>
                <w:sz w:val="24"/>
                <w:szCs w:val="24"/>
              </w:rPr>
              <w:t>4.01-4.08</w:t>
            </w:r>
          </w:p>
        </w:tc>
      </w:tr>
      <w:tr w:rsidR="000C3012" w14:paraId="20CEB0FA" w14:textId="77777777" w:rsidTr="000D6A0E">
        <w:tc>
          <w:tcPr>
            <w:tcW w:w="4845" w:type="dxa"/>
          </w:tcPr>
          <w:p w14:paraId="6616FCD3" w14:textId="7E6FF686" w:rsidR="000C3012" w:rsidRDefault="000C3012" w:rsidP="006B05F1">
            <w:pPr>
              <w:rPr>
                <w:rFonts w:cstheme="minorHAnsi"/>
                <w:sz w:val="24"/>
                <w:szCs w:val="24"/>
              </w:rPr>
            </w:pPr>
            <w:r>
              <w:rPr>
                <w:rFonts w:cstheme="minorHAnsi"/>
                <w:sz w:val="24"/>
                <w:szCs w:val="24"/>
              </w:rPr>
              <w:t xml:space="preserve">Unit 4: </w:t>
            </w:r>
            <w:r w:rsidR="00174DAB">
              <w:rPr>
                <w:rFonts w:cstheme="minorHAnsi"/>
                <w:sz w:val="24"/>
                <w:szCs w:val="24"/>
              </w:rPr>
              <w:t>The Science of Learning</w:t>
            </w:r>
          </w:p>
        </w:tc>
        <w:tc>
          <w:tcPr>
            <w:tcW w:w="1394" w:type="dxa"/>
          </w:tcPr>
          <w:p w14:paraId="1AEE2337" w14:textId="45FBDD1B" w:rsidR="000C3012" w:rsidRDefault="000D124F" w:rsidP="00606F07">
            <w:pPr>
              <w:jc w:val="center"/>
              <w:rPr>
                <w:rFonts w:cstheme="minorHAnsi"/>
                <w:sz w:val="24"/>
                <w:szCs w:val="24"/>
              </w:rPr>
            </w:pPr>
            <w:r>
              <w:rPr>
                <w:rFonts w:cstheme="minorHAnsi"/>
                <w:sz w:val="24"/>
                <w:szCs w:val="24"/>
              </w:rPr>
              <w:t>2</w:t>
            </w:r>
          </w:p>
        </w:tc>
        <w:tc>
          <w:tcPr>
            <w:tcW w:w="3111" w:type="dxa"/>
          </w:tcPr>
          <w:p w14:paraId="3CC9B26C" w14:textId="475D952B" w:rsidR="000C3012" w:rsidRDefault="006970DC" w:rsidP="00606F07">
            <w:pPr>
              <w:jc w:val="center"/>
              <w:rPr>
                <w:rFonts w:cstheme="minorHAnsi"/>
                <w:sz w:val="24"/>
                <w:szCs w:val="24"/>
              </w:rPr>
            </w:pPr>
            <w:r>
              <w:rPr>
                <w:rFonts w:cstheme="minorHAnsi"/>
                <w:sz w:val="24"/>
                <w:szCs w:val="24"/>
              </w:rPr>
              <w:t>4.09-4.14</w:t>
            </w:r>
          </w:p>
        </w:tc>
      </w:tr>
      <w:tr w:rsidR="000C3012" w14:paraId="3073F534" w14:textId="77777777" w:rsidTr="000D6A0E">
        <w:tc>
          <w:tcPr>
            <w:tcW w:w="4845" w:type="dxa"/>
          </w:tcPr>
          <w:p w14:paraId="0C1C08B5" w14:textId="1002FD3E" w:rsidR="000C3012" w:rsidRDefault="000C3012" w:rsidP="006B05F1">
            <w:pPr>
              <w:rPr>
                <w:rFonts w:cstheme="minorHAnsi"/>
                <w:sz w:val="24"/>
                <w:szCs w:val="24"/>
              </w:rPr>
            </w:pPr>
            <w:r>
              <w:rPr>
                <w:rFonts w:cstheme="minorHAnsi"/>
                <w:sz w:val="24"/>
                <w:szCs w:val="24"/>
              </w:rPr>
              <w:t xml:space="preserve">Unit </w:t>
            </w:r>
            <w:r w:rsidR="00916F2F">
              <w:rPr>
                <w:rFonts w:cstheme="minorHAnsi"/>
                <w:sz w:val="24"/>
                <w:szCs w:val="24"/>
              </w:rPr>
              <w:t>5</w:t>
            </w:r>
            <w:r>
              <w:rPr>
                <w:rFonts w:cstheme="minorHAnsi"/>
                <w:sz w:val="24"/>
                <w:szCs w:val="24"/>
              </w:rPr>
              <w:t xml:space="preserve">: </w:t>
            </w:r>
            <w:r w:rsidR="006970DC">
              <w:rPr>
                <w:rFonts w:cstheme="minorHAnsi"/>
                <w:sz w:val="24"/>
                <w:szCs w:val="24"/>
              </w:rPr>
              <w:t>Planning for and With Assessments</w:t>
            </w:r>
          </w:p>
        </w:tc>
        <w:tc>
          <w:tcPr>
            <w:tcW w:w="1394" w:type="dxa"/>
          </w:tcPr>
          <w:p w14:paraId="2A86D143" w14:textId="3AAEE249" w:rsidR="000C3012" w:rsidRDefault="000D124F" w:rsidP="00606F07">
            <w:pPr>
              <w:jc w:val="center"/>
              <w:rPr>
                <w:rFonts w:cstheme="minorHAnsi"/>
                <w:sz w:val="24"/>
                <w:szCs w:val="24"/>
              </w:rPr>
            </w:pPr>
            <w:r>
              <w:rPr>
                <w:rFonts w:cstheme="minorHAnsi"/>
                <w:sz w:val="24"/>
                <w:szCs w:val="24"/>
              </w:rPr>
              <w:t>1</w:t>
            </w:r>
          </w:p>
        </w:tc>
        <w:tc>
          <w:tcPr>
            <w:tcW w:w="3111" w:type="dxa"/>
          </w:tcPr>
          <w:p w14:paraId="1116BD97" w14:textId="4EABA020" w:rsidR="000C3012" w:rsidRDefault="006970DC" w:rsidP="00606F07">
            <w:pPr>
              <w:jc w:val="center"/>
              <w:rPr>
                <w:rFonts w:cstheme="minorHAnsi"/>
                <w:sz w:val="24"/>
                <w:szCs w:val="24"/>
              </w:rPr>
            </w:pPr>
            <w:r>
              <w:rPr>
                <w:rFonts w:cstheme="minorHAnsi"/>
                <w:sz w:val="24"/>
                <w:szCs w:val="24"/>
              </w:rPr>
              <w:t>5.01-5.1</w:t>
            </w:r>
            <w:r w:rsidR="005B17BC">
              <w:rPr>
                <w:rFonts w:cstheme="minorHAnsi"/>
                <w:sz w:val="24"/>
                <w:szCs w:val="24"/>
              </w:rPr>
              <w:t>3</w:t>
            </w:r>
          </w:p>
        </w:tc>
      </w:tr>
      <w:tr w:rsidR="00916F2F" w14:paraId="0DC87AC1" w14:textId="77777777" w:rsidTr="000D6A0E">
        <w:tc>
          <w:tcPr>
            <w:tcW w:w="4845" w:type="dxa"/>
          </w:tcPr>
          <w:p w14:paraId="1258726C" w14:textId="3F33F70E" w:rsidR="00916F2F" w:rsidRDefault="00916F2F" w:rsidP="006B05F1">
            <w:pPr>
              <w:rPr>
                <w:rFonts w:cstheme="minorHAnsi"/>
                <w:sz w:val="24"/>
                <w:szCs w:val="24"/>
              </w:rPr>
            </w:pPr>
            <w:r>
              <w:rPr>
                <w:rFonts w:cstheme="minorHAnsi"/>
                <w:sz w:val="24"/>
                <w:szCs w:val="24"/>
              </w:rPr>
              <w:t>Unit 6:</w:t>
            </w:r>
            <w:r w:rsidR="00311ACD">
              <w:rPr>
                <w:rFonts w:cstheme="minorHAnsi"/>
                <w:sz w:val="24"/>
                <w:szCs w:val="24"/>
              </w:rPr>
              <w:t xml:space="preserve"> High Quality Curricula</w:t>
            </w:r>
          </w:p>
        </w:tc>
        <w:tc>
          <w:tcPr>
            <w:tcW w:w="1394" w:type="dxa"/>
          </w:tcPr>
          <w:p w14:paraId="662A4271" w14:textId="622BEE66" w:rsidR="00916F2F" w:rsidRDefault="000D124F" w:rsidP="00606F07">
            <w:pPr>
              <w:jc w:val="center"/>
              <w:rPr>
                <w:rFonts w:cstheme="minorHAnsi"/>
                <w:sz w:val="24"/>
                <w:szCs w:val="24"/>
              </w:rPr>
            </w:pPr>
            <w:r>
              <w:rPr>
                <w:rFonts w:cstheme="minorHAnsi"/>
                <w:sz w:val="24"/>
                <w:szCs w:val="24"/>
              </w:rPr>
              <w:t>1</w:t>
            </w:r>
          </w:p>
        </w:tc>
        <w:tc>
          <w:tcPr>
            <w:tcW w:w="3111" w:type="dxa"/>
          </w:tcPr>
          <w:p w14:paraId="7E43E581" w14:textId="7535A340" w:rsidR="00916F2F" w:rsidRDefault="00311ACD" w:rsidP="00606F07">
            <w:pPr>
              <w:jc w:val="center"/>
              <w:rPr>
                <w:rFonts w:cstheme="minorHAnsi"/>
                <w:sz w:val="24"/>
                <w:szCs w:val="24"/>
              </w:rPr>
            </w:pPr>
            <w:r>
              <w:rPr>
                <w:rFonts w:cstheme="minorHAnsi"/>
                <w:sz w:val="24"/>
                <w:szCs w:val="24"/>
              </w:rPr>
              <w:t>6.01-6.14</w:t>
            </w:r>
          </w:p>
        </w:tc>
      </w:tr>
      <w:tr w:rsidR="00916F2F" w14:paraId="58036C69" w14:textId="77777777" w:rsidTr="000D6A0E">
        <w:tc>
          <w:tcPr>
            <w:tcW w:w="4845" w:type="dxa"/>
          </w:tcPr>
          <w:p w14:paraId="08BB90DD" w14:textId="5DDC35CD" w:rsidR="00916F2F" w:rsidRDefault="00311ACD" w:rsidP="006B05F1">
            <w:pPr>
              <w:rPr>
                <w:rFonts w:cstheme="minorHAnsi"/>
                <w:sz w:val="24"/>
                <w:szCs w:val="24"/>
              </w:rPr>
            </w:pPr>
            <w:r>
              <w:rPr>
                <w:rFonts w:cstheme="minorHAnsi"/>
                <w:sz w:val="24"/>
                <w:szCs w:val="24"/>
              </w:rPr>
              <w:t>Unit 7:</w:t>
            </w:r>
            <w:r w:rsidR="009E7DC9">
              <w:rPr>
                <w:rFonts w:cstheme="minorHAnsi"/>
                <w:sz w:val="24"/>
                <w:szCs w:val="24"/>
              </w:rPr>
              <w:t xml:space="preserve"> High Leverage Teaching Practices</w:t>
            </w:r>
          </w:p>
        </w:tc>
        <w:tc>
          <w:tcPr>
            <w:tcW w:w="1394" w:type="dxa"/>
          </w:tcPr>
          <w:p w14:paraId="1EB117DF" w14:textId="4A659DC4" w:rsidR="00916F2F" w:rsidRDefault="000D124F" w:rsidP="00606F07">
            <w:pPr>
              <w:jc w:val="center"/>
              <w:rPr>
                <w:rFonts w:cstheme="minorHAnsi"/>
                <w:sz w:val="24"/>
                <w:szCs w:val="24"/>
              </w:rPr>
            </w:pPr>
            <w:r>
              <w:rPr>
                <w:rFonts w:cstheme="minorHAnsi"/>
                <w:sz w:val="24"/>
                <w:szCs w:val="24"/>
              </w:rPr>
              <w:t>1</w:t>
            </w:r>
          </w:p>
        </w:tc>
        <w:tc>
          <w:tcPr>
            <w:tcW w:w="3111" w:type="dxa"/>
          </w:tcPr>
          <w:p w14:paraId="0AED9896" w14:textId="27FD9E97" w:rsidR="00916F2F" w:rsidRDefault="009E7DC9" w:rsidP="00606F07">
            <w:pPr>
              <w:jc w:val="center"/>
              <w:rPr>
                <w:rFonts w:cstheme="minorHAnsi"/>
                <w:sz w:val="24"/>
                <w:szCs w:val="24"/>
              </w:rPr>
            </w:pPr>
            <w:r>
              <w:rPr>
                <w:rFonts w:cstheme="minorHAnsi"/>
                <w:sz w:val="24"/>
                <w:szCs w:val="24"/>
              </w:rPr>
              <w:t>7.01-7.11</w:t>
            </w:r>
          </w:p>
        </w:tc>
      </w:tr>
      <w:tr w:rsidR="00916F2F" w14:paraId="78399406" w14:textId="77777777" w:rsidTr="000D6A0E">
        <w:tc>
          <w:tcPr>
            <w:tcW w:w="4845" w:type="dxa"/>
          </w:tcPr>
          <w:p w14:paraId="0E29AFE7" w14:textId="5ECF3C4C" w:rsidR="00916F2F" w:rsidRDefault="00916F2F" w:rsidP="006B05F1">
            <w:pPr>
              <w:rPr>
                <w:rFonts w:cstheme="minorHAnsi"/>
                <w:sz w:val="24"/>
                <w:szCs w:val="24"/>
              </w:rPr>
            </w:pPr>
            <w:r>
              <w:rPr>
                <w:rFonts w:cstheme="minorHAnsi"/>
                <w:sz w:val="24"/>
                <w:szCs w:val="24"/>
              </w:rPr>
              <w:t>Unit 8:</w:t>
            </w:r>
            <w:r w:rsidR="0019538C">
              <w:rPr>
                <w:rFonts w:cstheme="minorHAnsi"/>
                <w:sz w:val="24"/>
                <w:szCs w:val="24"/>
              </w:rPr>
              <w:t xml:space="preserve"> Planning for Diverse Learners</w:t>
            </w:r>
          </w:p>
        </w:tc>
        <w:tc>
          <w:tcPr>
            <w:tcW w:w="1394" w:type="dxa"/>
          </w:tcPr>
          <w:p w14:paraId="704DF5A0" w14:textId="37623275" w:rsidR="00916F2F" w:rsidRDefault="000D124F" w:rsidP="00606F07">
            <w:pPr>
              <w:jc w:val="center"/>
              <w:rPr>
                <w:rFonts w:cstheme="minorHAnsi"/>
                <w:sz w:val="24"/>
                <w:szCs w:val="24"/>
              </w:rPr>
            </w:pPr>
            <w:r>
              <w:rPr>
                <w:rFonts w:cstheme="minorHAnsi"/>
                <w:sz w:val="24"/>
                <w:szCs w:val="24"/>
              </w:rPr>
              <w:t>1</w:t>
            </w:r>
          </w:p>
        </w:tc>
        <w:tc>
          <w:tcPr>
            <w:tcW w:w="3111" w:type="dxa"/>
          </w:tcPr>
          <w:p w14:paraId="79D4EA9D" w14:textId="7A6883F6" w:rsidR="00916F2F" w:rsidRDefault="00DA7125" w:rsidP="00606F07">
            <w:pPr>
              <w:jc w:val="center"/>
              <w:rPr>
                <w:rFonts w:cstheme="minorHAnsi"/>
                <w:sz w:val="24"/>
                <w:szCs w:val="24"/>
              </w:rPr>
            </w:pPr>
            <w:r>
              <w:rPr>
                <w:rFonts w:cstheme="minorHAnsi"/>
                <w:sz w:val="24"/>
                <w:szCs w:val="24"/>
              </w:rPr>
              <w:t>8.01-8.17</w:t>
            </w:r>
          </w:p>
        </w:tc>
      </w:tr>
      <w:tr w:rsidR="00916F2F" w14:paraId="57CE8A79" w14:textId="77777777" w:rsidTr="000D6A0E">
        <w:tc>
          <w:tcPr>
            <w:tcW w:w="4845" w:type="dxa"/>
          </w:tcPr>
          <w:p w14:paraId="17B0C3BB" w14:textId="0F3952A1" w:rsidR="00916F2F" w:rsidRDefault="00916F2F" w:rsidP="006B05F1">
            <w:pPr>
              <w:rPr>
                <w:rFonts w:cstheme="minorHAnsi"/>
                <w:sz w:val="24"/>
                <w:szCs w:val="24"/>
              </w:rPr>
            </w:pPr>
            <w:r>
              <w:rPr>
                <w:rFonts w:cstheme="minorHAnsi"/>
                <w:sz w:val="24"/>
                <w:szCs w:val="24"/>
              </w:rPr>
              <w:t>Unit 9:</w:t>
            </w:r>
            <w:r w:rsidR="0019538C">
              <w:rPr>
                <w:rFonts w:cstheme="minorHAnsi"/>
                <w:sz w:val="24"/>
                <w:szCs w:val="24"/>
              </w:rPr>
              <w:t xml:space="preserve"> </w:t>
            </w:r>
            <w:r w:rsidR="00DA7125">
              <w:rPr>
                <w:rFonts w:cstheme="minorHAnsi"/>
                <w:sz w:val="24"/>
                <w:szCs w:val="24"/>
              </w:rPr>
              <w:t>Feedback</w:t>
            </w:r>
          </w:p>
        </w:tc>
        <w:tc>
          <w:tcPr>
            <w:tcW w:w="1394" w:type="dxa"/>
          </w:tcPr>
          <w:p w14:paraId="73519893" w14:textId="4D368C91" w:rsidR="00916F2F" w:rsidRDefault="000D124F" w:rsidP="00606F07">
            <w:pPr>
              <w:jc w:val="center"/>
              <w:rPr>
                <w:rFonts w:cstheme="minorHAnsi"/>
                <w:sz w:val="24"/>
                <w:szCs w:val="24"/>
              </w:rPr>
            </w:pPr>
            <w:r>
              <w:rPr>
                <w:rFonts w:cstheme="minorHAnsi"/>
                <w:sz w:val="24"/>
                <w:szCs w:val="24"/>
              </w:rPr>
              <w:t>1</w:t>
            </w:r>
          </w:p>
        </w:tc>
        <w:tc>
          <w:tcPr>
            <w:tcW w:w="3111" w:type="dxa"/>
          </w:tcPr>
          <w:p w14:paraId="1C572FB9" w14:textId="606D51CA" w:rsidR="00916F2F" w:rsidRDefault="00DA7125" w:rsidP="00606F07">
            <w:pPr>
              <w:jc w:val="center"/>
              <w:rPr>
                <w:rFonts w:cstheme="minorHAnsi"/>
                <w:sz w:val="24"/>
                <w:szCs w:val="24"/>
              </w:rPr>
            </w:pPr>
            <w:r>
              <w:rPr>
                <w:rFonts w:cstheme="minorHAnsi"/>
                <w:sz w:val="24"/>
                <w:szCs w:val="24"/>
              </w:rPr>
              <w:t>9.01-9.07</w:t>
            </w:r>
          </w:p>
        </w:tc>
      </w:tr>
      <w:tr w:rsidR="000D6A0E" w14:paraId="5E98ECB0" w14:textId="77777777" w:rsidTr="000D6A0E">
        <w:tc>
          <w:tcPr>
            <w:tcW w:w="4845" w:type="dxa"/>
          </w:tcPr>
          <w:p w14:paraId="55231AB4" w14:textId="3FE16306" w:rsidR="000D6A0E" w:rsidRDefault="000D6A0E" w:rsidP="00A448E0">
            <w:pPr>
              <w:tabs>
                <w:tab w:val="center" w:pos="2314"/>
              </w:tabs>
              <w:rPr>
                <w:rFonts w:cstheme="minorHAnsi"/>
                <w:sz w:val="24"/>
                <w:szCs w:val="24"/>
              </w:rPr>
            </w:pPr>
            <w:r>
              <w:rPr>
                <w:rFonts w:cstheme="minorHAnsi"/>
                <w:sz w:val="24"/>
                <w:szCs w:val="24"/>
              </w:rPr>
              <w:t>Unit 10:</w:t>
            </w:r>
            <w:r w:rsidR="00A448E0">
              <w:rPr>
                <w:rFonts w:cstheme="minorHAnsi"/>
                <w:sz w:val="24"/>
                <w:szCs w:val="24"/>
              </w:rPr>
              <w:t xml:space="preserve"> Putting it All Together</w:t>
            </w:r>
          </w:p>
        </w:tc>
        <w:tc>
          <w:tcPr>
            <w:tcW w:w="1394" w:type="dxa"/>
          </w:tcPr>
          <w:p w14:paraId="3EC4508B" w14:textId="40BB7D41" w:rsidR="000D6A0E" w:rsidRDefault="000D124F" w:rsidP="000D6A0E">
            <w:pPr>
              <w:jc w:val="center"/>
              <w:rPr>
                <w:rFonts w:cstheme="minorHAnsi"/>
                <w:sz w:val="24"/>
                <w:szCs w:val="24"/>
              </w:rPr>
            </w:pPr>
            <w:r>
              <w:rPr>
                <w:rFonts w:cstheme="minorHAnsi"/>
                <w:sz w:val="24"/>
                <w:szCs w:val="24"/>
              </w:rPr>
              <w:t>0</w:t>
            </w:r>
          </w:p>
        </w:tc>
        <w:tc>
          <w:tcPr>
            <w:tcW w:w="3111" w:type="dxa"/>
          </w:tcPr>
          <w:p w14:paraId="0C52C695" w14:textId="6ED75C65" w:rsidR="000D6A0E" w:rsidRDefault="000D6A0E" w:rsidP="000D6A0E">
            <w:pPr>
              <w:jc w:val="center"/>
              <w:rPr>
                <w:rFonts w:cstheme="minorHAnsi"/>
                <w:sz w:val="24"/>
                <w:szCs w:val="24"/>
              </w:rPr>
            </w:pPr>
            <w:r>
              <w:rPr>
                <w:rFonts w:cstheme="minorHAnsi"/>
                <w:sz w:val="24"/>
                <w:szCs w:val="24"/>
              </w:rPr>
              <w:t>No summative assessment for this unit.</w:t>
            </w:r>
          </w:p>
        </w:tc>
      </w:tr>
    </w:tbl>
    <w:p w14:paraId="39DAD6F9" w14:textId="77777777" w:rsidR="00FD634F" w:rsidRDefault="00FD634F" w:rsidP="006B05F1">
      <w:pPr>
        <w:rPr>
          <w:rFonts w:cstheme="minorHAnsi"/>
          <w:b/>
          <w:bCs/>
          <w:sz w:val="28"/>
          <w:szCs w:val="28"/>
        </w:rPr>
      </w:pPr>
    </w:p>
    <w:p w14:paraId="663FC773" w14:textId="7582E6BD" w:rsidR="000C3012" w:rsidRDefault="000C3012" w:rsidP="006B05F1">
      <w:pPr>
        <w:rPr>
          <w:rFonts w:cstheme="minorHAnsi"/>
          <w:b/>
          <w:bCs/>
          <w:sz w:val="28"/>
          <w:szCs w:val="28"/>
        </w:rPr>
      </w:pPr>
      <w:r w:rsidRPr="000C3012">
        <w:rPr>
          <w:rFonts w:cstheme="minorHAnsi"/>
          <w:b/>
          <w:bCs/>
          <w:sz w:val="28"/>
          <w:szCs w:val="28"/>
        </w:rPr>
        <w:t>Lesson Outline</w:t>
      </w:r>
    </w:p>
    <w:p w14:paraId="3A8C0292" w14:textId="3A5E2D6D" w:rsidR="0071159D" w:rsidRDefault="000C3012" w:rsidP="006B05F1">
      <w:pPr>
        <w:rPr>
          <w:rFonts w:cstheme="minorHAnsi"/>
          <w:sz w:val="24"/>
          <w:szCs w:val="24"/>
        </w:rPr>
      </w:pPr>
      <w:r>
        <w:rPr>
          <w:rFonts w:cstheme="minorHAnsi"/>
          <w:sz w:val="24"/>
          <w:szCs w:val="24"/>
        </w:rPr>
        <w:t>Each unit cont</w:t>
      </w:r>
      <w:r w:rsidR="0071159D">
        <w:rPr>
          <w:rFonts w:cstheme="minorHAnsi"/>
          <w:sz w:val="24"/>
          <w:szCs w:val="24"/>
        </w:rPr>
        <w:t>ains individual lessons which focus on a sub-topic within that unit’s theme. The lesson is broken down into separate documents which can be printed or shared electronically with students.</w:t>
      </w:r>
    </w:p>
    <w:p w14:paraId="32769E00" w14:textId="6D4AE832" w:rsidR="0071159D" w:rsidRDefault="0071159D" w:rsidP="006B05F1">
      <w:pPr>
        <w:rPr>
          <w:i/>
          <w:color w:val="008000"/>
          <w:sz w:val="24"/>
          <w:szCs w:val="24"/>
        </w:rPr>
      </w:pPr>
      <w:r w:rsidRPr="0EF58E81">
        <w:rPr>
          <w:b/>
          <w:sz w:val="24"/>
          <w:szCs w:val="24"/>
        </w:rPr>
        <w:t>Bellringer:</w:t>
      </w:r>
      <w:r w:rsidRPr="0EF58E81">
        <w:rPr>
          <w:sz w:val="24"/>
          <w:szCs w:val="24"/>
        </w:rPr>
        <w:t xml:space="preserve"> Each lesson begins with a bellringer activity. This is designed to give students a task which they can accomplish at the beginning of class each day to focus their attention </w:t>
      </w:r>
      <w:r w:rsidR="0EA8ADB0" w:rsidRPr="0EF58E81">
        <w:rPr>
          <w:sz w:val="24"/>
          <w:szCs w:val="24"/>
        </w:rPr>
        <w:t>on</w:t>
      </w:r>
      <w:r w:rsidRPr="0EF58E81">
        <w:rPr>
          <w:sz w:val="24"/>
          <w:szCs w:val="24"/>
        </w:rPr>
        <w:t xml:space="preserve"> the topic. The bellringers are designed to take approximately five minutes. </w:t>
      </w:r>
      <w:r w:rsidRPr="0EF58E81">
        <w:rPr>
          <w:i/>
          <w:color w:val="008000"/>
          <w:sz w:val="24"/>
          <w:szCs w:val="24"/>
        </w:rPr>
        <w:t>Each bellringer is in the Student Guide, and answers can be accessed through the Student Guide Answer Key.</w:t>
      </w:r>
    </w:p>
    <w:p w14:paraId="63A3B132" w14:textId="65E7E272" w:rsidR="0071159D" w:rsidRDefault="0071159D" w:rsidP="006B05F1">
      <w:pPr>
        <w:rPr>
          <w:sz w:val="24"/>
          <w:szCs w:val="24"/>
        </w:rPr>
      </w:pPr>
      <w:r w:rsidRPr="405C50C1">
        <w:rPr>
          <w:b/>
          <w:sz w:val="24"/>
          <w:szCs w:val="24"/>
        </w:rPr>
        <w:t>Lesson Plan:</w:t>
      </w:r>
      <w:r w:rsidRPr="405C50C1">
        <w:rPr>
          <w:sz w:val="24"/>
          <w:szCs w:val="24"/>
        </w:rPr>
        <w:t xml:space="preserve"> The lesson plan is designed to provide structured guidance for teachers in completing the student activities. The lesson objectives, corresponding TEKS, materials needed, </w:t>
      </w:r>
      <w:r w:rsidRPr="405C50C1">
        <w:rPr>
          <w:sz w:val="24"/>
          <w:szCs w:val="24"/>
        </w:rPr>
        <w:lastRenderedPageBreak/>
        <w:t>and a scripted guide are provided in this document. There may also be supplemental materials available for download, such as lesson plan samples, also noted in the lesson plan document.</w:t>
      </w:r>
    </w:p>
    <w:p w14:paraId="0A901C24" w14:textId="39FC9B6E" w:rsidR="0071159D" w:rsidRDefault="0071159D" w:rsidP="006B05F1">
      <w:pPr>
        <w:rPr>
          <w:rFonts w:cstheme="minorHAnsi"/>
          <w:i/>
          <w:iCs/>
          <w:color w:val="008000"/>
          <w:sz w:val="24"/>
          <w:szCs w:val="24"/>
        </w:rPr>
      </w:pPr>
      <w:r w:rsidRPr="00606F07">
        <w:rPr>
          <w:rFonts w:cstheme="minorHAnsi"/>
          <w:b/>
          <w:bCs/>
          <w:sz w:val="24"/>
          <w:szCs w:val="24"/>
        </w:rPr>
        <w:t>Student Guide:</w:t>
      </w:r>
      <w:r>
        <w:rPr>
          <w:rFonts w:cstheme="minorHAnsi"/>
          <w:sz w:val="24"/>
          <w:szCs w:val="24"/>
        </w:rPr>
        <w:t xml:space="preserve"> The Student Guide is a document designed for students to answer questions and keep track of their daily tasks. The blank Student Guide should be shared with students either electronically or printed. It is recommended if students are using printed copies of these materials that they develop a notebook so that they can return to the documents later. </w:t>
      </w:r>
      <w:r w:rsidRPr="0071159D">
        <w:rPr>
          <w:rFonts w:cstheme="minorHAnsi"/>
          <w:i/>
          <w:iCs/>
          <w:color w:val="008000"/>
          <w:sz w:val="24"/>
          <w:szCs w:val="24"/>
        </w:rPr>
        <w:t>There is a teacher version of each Student Guide that provides an answer key for the bellringer as well as the student activities for that lesson.</w:t>
      </w:r>
    </w:p>
    <w:p w14:paraId="2AE3A181" w14:textId="43A619D7" w:rsidR="0071159D" w:rsidRDefault="0071159D" w:rsidP="006B05F1">
      <w:pPr>
        <w:rPr>
          <w:i/>
          <w:color w:val="008000"/>
          <w:sz w:val="24"/>
          <w:szCs w:val="24"/>
        </w:rPr>
      </w:pPr>
      <w:r w:rsidRPr="1AC7590A">
        <w:rPr>
          <w:b/>
          <w:sz w:val="24"/>
          <w:szCs w:val="24"/>
        </w:rPr>
        <w:t>Exit Ticket:</w:t>
      </w:r>
      <w:r w:rsidRPr="1AC7590A">
        <w:rPr>
          <w:sz w:val="24"/>
          <w:szCs w:val="24"/>
        </w:rPr>
        <w:t xml:space="preserve"> Each lesson ends with an Exit Ticket that teachers can use as a formative assessment for that </w:t>
      </w:r>
      <w:r w:rsidR="00606F07" w:rsidRPr="1AC7590A">
        <w:rPr>
          <w:sz w:val="24"/>
          <w:szCs w:val="24"/>
        </w:rPr>
        <w:t xml:space="preserve">lesson. The Exit Tickets vary in formatting depending on the activity being completed for that lesson but are multiple choice or short answer questions. </w:t>
      </w:r>
      <w:r w:rsidR="00606F07" w:rsidRPr="1AC7590A">
        <w:rPr>
          <w:i/>
          <w:color w:val="008000"/>
          <w:sz w:val="24"/>
          <w:szCs w:val="24"/>
        </w:rPr>
        <w:t>There is a teacher version of each Exit Ticket that provides an answer key.</w:t>
      </w:r>
    </w:p>
    <w:p w14:paraId="332AFA62" w14:textId="0F601E9B" w:rsidR="00D5162B" w:rsidRPr="00FD634F" w:rsidRDefault="00606F07" w:rsidP="006B05F1">
      <w:pPr>
        <w:rPr>
          <w:sz w:val="24"/>
          <w:szCs w:val="24"/>
        </w:rPr>
      </w:pPr>
      <w:r w:rsidRPr="1A3D6B2C">
        <w:rPr>
          <w:b/>
          <w:sz w:val="24"/>
          <w:szCs w:val="24"/>
        </w:rPr>
        <w:t>Slide Deck:</w:t>
      </w:r>
      <w:r w:rsidRPr="1A3D6B2C">
        <w:rPr>
          <w:sz w:val="24"/>
          <w:szCs w:val="24"/>
        </w:rPr>
        <w:t xml:space="preserve"> An outline slide deck is available for each lesson. Some lessons will not require a full presentation, so each deck may vary. These materials may be used as-is, </w:t>
      </w:r>
      <w:r w:rsidR="0A511711" w:rsidRPr="1A3D6B2C">
        <w:rPr>
          <w:sz w:val="24"/>
          <w:szCs w:val="24"/>
        </w:rPr>
        <w:t>but</w:t>
      </w:r>
      <w:r w:rsidRPr="1A3D6B2C">
        <w:rPr>
          <w:sz w:val="24"/>
          <w:szCs w:val="24"/>
        </w:rPr>
        <w:t xml:space="preserve"> teachers are encouraged to use these deck outlines to create engaging presentations. </w:t>
      </w:r>
    </w:p>
    <w:p w14:paraId="2AC9E837" w14:textId="5060F886" w:rsidR="00DE1648" w:rsidRDefault="00D5162B" w:rsidP="006B05F1">
      <w:pPr>
        <w:rPr>
          <w:rFonts w:cstheme="minorHAnsi"/>
          <w:b/>
          <w:bCs/>
          <w:sz w:val="28"/>
          <w:szCs w:val="28"/>
        </w:rPr>
      </w:pPr>
      <w:r>
        <w:rPr>
          <w:rFonts w:cstheme="minorHAnsi"/>
          <w:b/>
          <w:bCs/>
          <w:sz w:val="28"/>
          <w:szCs w:val="28"/>
        </w:rPr>
        <w:t>Material Personalization</w:t>
      </w:r>
    </w:p>
    <w:p w14:paraId="2C670070" w14:textId="54C862C7" w:rsidR="00A03906" w:rsidRDefault="00A03906" w:rsidP="006B05F1">
      <w:pPr>
        <w:rPr>
          <w:rFonts w:cstheme="minorHAnsi"/>
          <w:sz w:val="24"/>
          <w:szCs w:val="24"/>
        </w:rPr>
      </w:pPr>
      <w:r>
        <w:rPr>
          <w:rFonts w:cstheme="minorHAnsi"/>
          <w:sz w:val="24"/>
          <w:szCs w:val="24"/>
        </w:rPr>
        <w:t xml:space="preserve">Texas is a </w:t>
      </w:r>
      <w:r w:rsidR="00B943AF">
        <w:rPr>
          <w:rFonts w:cstheme="minorHAnsi"/>
          <w:sz w:val="24"/>
          <w:szCs w:val="24"/>
        </w:rPr>
        <w:t>large, widely diverse state</w:t>
      </w:r>
      <w:r w:rsidR="009C022B">
        <w:rPr>
          <w:rFonts w:cstheme="minorHAnsi"/>
          <w:sz w:val="24"/>
          <w:szCs w:val="24"/>
        </w:rPr>
        <w:t xml:space="preserve"> </w:t>
      </w:r>
      <w:r w:rsidR="005C42AD">
        <w:rPr>
          <w:rFonts w:cstheme="minorHAnsi"/>
          <w:sz w:val="24"/>
          <w:szCs w:val="24"/>
        </w:rPr>
        <w:t xml:space="preserve">with over </w:t>
      </w:r>
      <w:r w:rsidR="00B17060">
        <w:rPr>
          <w:rFonts w:cstheme="minorHAnsi"/>
          <w:sz w:val="24"/>
          <w:szCs w:val="24"/>
        </w:rPr>
        <w:t xml:space="preserve">1,200 school districts. For this reason, it is not possible for any one curriculum to be personalized to reflect every </w:t>
      </w:r>
      <w:r w:rsidR="00F8671F">
        <w:rPr>
          <w:rFonts w:cstheme="minorHAnsi"/>
          <w:sz w:val="24"/>
          <w:szCs w:val="24"/>
        </w:rPr>
        <w:t xml:space="preserve">district and their unique culture, communities, and </w:t>
      </w:r>
      <w:r w:rsidR="00D35873">
        <w:rPr>
          <w:rFonts w:cstheme="minorHAnsi"/>
          <w:sz w:val="24"/>
          <w:szCs w:val="24"/>
        </w:rPr>
        <w:t xml:space="preserve">geographic location. For that reason, </w:t>
      </w:r>
      <w:r w:rsidR="00116BB0">
        <w:rPr>
          <w:rFonts w:cstheme="minorHAnsi"/>
          <w:sz w:val="24"/>
          <w:szCs w:val="24"/>
        </w:rPr>
        <w:t>teachers using this curriculum are not only welcome, but encouraged</w:t>
      </w:r>
      <w:r w:rsidR="003A154A">
        <w:rPr>
          <w:rFonts w:cstheme="minorHAnsi"/>
          <w:sz w:val="24"/>
          <w:szCs w:val="24"/>
        </w:rPr>
        <w:t xml:space="preserve">, to make adaptations to the materials to best meet the needs of your students and reflect their unique lived experiences. </w:t>
      </w:r>
      <w:r w:rsidR="00C9343F">
        <w:rPr>
          <w:rFonts w:cstheme="minorHAnsi"/>
          <w:sz w:val="24"/>
          <w:szCs w:val="24"/>
        </w:rPr>
        <w:t xml:space="preserve">Below are some examples of ways teachers might </w:t>
      </w:r>
      <w:r w:rsidR="0007553C">
        <w:rPr>
          <w:rFonts w:cstheme="minorHAnsi"/>
          <w:sz w:val="24"/>
          <w:szCs w:val="24"/>
        </w:rPr>
        <w:t xml:space="preserve">change these lessons to make them more reflective of their school community. </w:t>
      </w:r>
    </w:p>
    <w:p w14:paraId="7086E3FA" w14:textId="409DA609" w:rsidR="0007553C" w:rsidRDefault="0007553C" w:rsidP="0007553C">
      <w:pPr>
        <w:pStyle w:val="ListParagraph"/>
        <w:numPr>
          <w:ilvl w:val="0"/>
          <w:numId w:val="1"/>
        </w:numPr>
        <w:rPr>
          <w:rFonts w:cstheme="minorHAnsi"/>
          <w:sz w:val="24"/>
          <w:szCs w:val="24"/>
        </w:rPr>
      </w:pPr>
      <w:r>
        <w:rPr>
          <w:rFonts w:cstheme="minorHAnsi"/>
          <w:sz w:val="24"/>
          <w:szCs w:val="24"/>
        </w:rPr>
        <w:t xml:space="preserve">Changing the names of </w:t>
      </w:r>
      <w:r w:rsidR="00984F9D">
        <w:rPr>
          <w:rFonts w:cstheme="minorHAnsi"/>
          <w:sz w:val="24"/>
          <w:szCs w:val="24"/>
        </w:rPr>
        <w:t>teachers and students, who are often referred to throughout the curriculum through pseudonyms such as “Ms. A” or “Student B.”</w:t>
      </w:r>
    </w:p>
    <w:p w14:paraId="0506D680" w14:textId="60729AD5" w:rsidR="00984F9D" w:rsidRDefault="00EF1BA6" w:rsidP="0007553C">
      <w:pPr>
        <w:pStyle w:val="ListParagraph"/>
        <w:numPr>
          <w:ilvl w:val="0"/>
          <w:numId w:val="1"/>
        </w:numPr>
        <w:rPr>
          <w:rFonts w:cstheme="minorHAnsi"/>
          <w:sz w:val="24"/>
          <w:szCs w:val="24"/>
        </w:rPr>
      </w:pPr>
      <w:r>
        <w:rPr>
          <w:rFonts w:cstheme="minorHAnsi"/>
          <w:sz w:val="24"/>
          <w:szCs w:val="24"/>
        </w:rPr>
        <w:t>Editing the slide decks to match a school theme or a classroom preference. For example, a teacher may want to use school colors</w:t>
      </w:r>
      <w:r w:rsidR="005D1C7D">
        <w:rPr>
          <w:rFonts w:cstheme="minorHAnsi"/>
          <w:sz w:val="24"/>
          <w:szCs w:val="24"/>
        </w:rPr>
        <w:t>, animations, or images from the areas surrounding their own school to</w:t>
      </w:r>
      <w:r w:rsidR="004C15F4">
        <w:rPr>
          <w:rFonts w:cstheme="minorHAnsi"/>
          <w:sz w:val="24"/>
          <w:szCs w:val="24"/>
        </w:rPr>
        <w:t xml:space="preserve"> help students connect to the content.</w:t>
      </w:r>
    </w:p>
    <w:p w14:paraId="5FAD5E30" w14:textId="2966D7AB" w:rsidR="004C15F4" w:rsidRPr="0007553C" w:rsidRDefault="00F34B38" w:rsidP="0007553C">
      <w:pPr>
        <w:pStyle w:val="ListParagraph"/>
        <w:numPr>
          <w:ilvl w:val="0"/>
          <w:numId w:val="1"/>
        </w:numPr>
        <w:rPr>
          <w:rFonts w:cstheme="minorHAnsi"/>
          <w:sz w:val="24"/>
          <w:szCs w:val="24"/>
        </w:rPr>
      </w:pPr>
      <w:r>
        <w:rPr>
          <w:rFonts w:cstheme="minorHAnsi"/>
          <w:sz w:val="24"/>
          <w:szCs w:val="24"/>
        </w:rPr>
        <w:t xml:space="preserve">Using real-life examples and age appropriate </w:t>
      </w:r>
      <w:r w:rsidR="00337BAB">
        <w:rPr>
          <w:rFonts w:cstheme="minorHAnsi"/>
          <w:sz w:val="24"/>
          <w:szCs w:val="24"/>
        </w:rPr>
        <w:t xml:space="preserve">stories from </w:t>
      </w:r>
      <w:r w:rsidR="00AB60C1">
        <w:rPr>
          <w:rFonts w:cstheme="minorHAnsi"/>
          <w:sz w:val="24"/>
          <w:szCs w:val="24"/>
        </w:rPr>
        <w:t xml:space="preserve">the teacher’s own perspective to connect students to the real world applications of the </w:t>
      </w:r>
      <w:r w:rsidR="006E2580">
        <w:rPr>
          <w:rFonts w:cstheme="minorHAnsi"/>
          <w:sz w:val="24"/>
          <w:szCs w:val="24"/>
        </w:rPr>
        <w:t>content being learned.</w:t>
      </w:r>
    </w:p>
    <w:p w14:paraId="20B2F967" w14:textId="7C6B5D28" w:rsidR="00606F07" w:rsidRDefault="00606F07" w:rsidP="006B05F1">
      <w:pPr>
        <w:rPr>
          <w:rFonts w:cstheme="minorHAnsi"/>
          <w:b/>
          <w:bCs/>
          <w:sz w:val="28"/>
          <w:szCs w:val="28"/>
        </w:rPr>
      </w:pPr>
      <w:r w:rsidRPr="00606F07">
        <w:rPr>
          <w:rFonts w:cstheme="minorHAnsi"/>
          <w:b/>
          <w:bCs/>
          <w:sz w:val="28"/>
          <w:szCs w:val="28"/>
        </w:rPr>
        <w:t>Common Instructional Practices</w:t>
      </w:r>
    </w:p>
    <w:p w14:paraId="209CBBA8" w14:textId="36F58FF4" w:rsidR="00606F07" w:rsidRPr="003E2737" w:rsidRDefault="00606F07" w:rsidP="006B05F1">
      <w:pPr>
        <w:rPr>
          <w:sz w:val="24"/>
          <w:szCs w:val="24"/>
        </w:rPr>
      </w:pPr>
      <w:r w:rsidRPr="60B56401">
        <w:rPr>
          <w:sz w:val="24"/>
          <w:szCs w:val="24"/>
        </w:rPr>
        <w:t>Each lesson has been carefully designed to include high levels of rigor while also engaging students in relevant discussions, creative problem solving, collaborative group work, and hands-</w:t>
      </w:r>
      <w:r w:rsidRPr="60B56401">
        <w:rPr>
          <w:sz w:val="24"/>
          <w:szCs w:val="24"/>
        </w:rPr>
        <w:lastRenderedPageBreak/>
        <w:t xml:space="preserve">on learning experiences. The following table </w:t>
      </w:r>
      <w:r w:rsidR="46CD3AD7" w:rsidRPr="6F15F795">
        <w:rPr>
          <w:sz w:val="24"/>
          <w:szCs w:val="24"/>
        </w:rPr>
        <w:t xml:space="preserve">describes </w:t>
      </w:r>
      <w:r w:rsidRPr="6F15F795">
        <w:rPr>
          <w:sz w:val="24"/>
          <w:szCs w:val="24"/>
        </w:rPr>
        <w:t>some</w:t>
      </w:r>
      <w:r w:rsidRPr="60B56401">
        <w:rPr>
          <w:sz w:val="24"/>
          <w:szCs w:val="24"/>
        </w:rPr>
        <w:t xml:space="preserve"> of the instructional strategies implemented in the lessons provided. Teachers may choose to change the structure of activities to best meet the needs of their students, particularly if they have time/schedule constraints or based on class size.</w:t>
      </w:r>
    </w:p>
    <w:tbl>
      <w:tblPr>
        <w:tblStyle w:val="TableGrid"/>
        <w:tblW w:w="0" w:type="auto"/>
        <w:tblLook w:val="04A0" w:firstRow="1" w:lastRow="0" w:firstColumn="1" w:lastColumn="0" w:noHBand="0" w:noVBand="1"/>
      </w:tblPr>
      <w:tblGrid>
        <w:gridCol w:w="2785"/>
        <w:gridCol w:w="6565"/>
      </w:tblGrid>
      <w:tr w:rsidR="00867A2E" w14:paraId="44DFD53E" w14:textId="77777777" w:rsidTr="00FD634F">
        <w:trPr>
          <w:tblHeader/>
        </w:trPr>
        <w:tc>
          <w:tcPr>
            <w:tcW w:w="2785" w:type="dxa"/>
          </w:tcPr>
          <w:p w14:paraId="0033FCDA" w14:textId="0026FE1E" w:rsidR="00867A2E" w:rsidRPr="00FA6679" w:rsidRDefault="00A318B1" w:rsidP="00FA6679">
            <w:pPr>
              <w:jc w:val="center"/>
              <w:rPr>
                <w:rFonts w:cstheme="minorHAnsi"/>
                <w:b/>
                <w:bCs/>
                <w:sz w:val="24"/>
                <w:szCs w:val="24"/>
              </w:rPr>
            </w:pPr>
            <w:r w:rsidRPr="00FA6679">
              <w:rPr>
                <w:rFonts w:cstheme="minorHAnsi"/>
                <w:b/>
                <w:bCs/>
                <w:sz w:val="24"/>
                <w:szCs w:val="24"/>
              </w:rPr>
              <w:t>Type of Instructional Practice</w:t>
            </w:r>
          </w:p>
        </w:tc>
        <w:tc>
          <w:tcPr>
            <w:tcW w:w="6565" w:type="dxa"/>
          </w:tcPr>
          <w:p w14:paraId="6577ED84" w14:textId="064E9518" w:rsidR="00867A2E" w:rsidRPr="00FA6679" w:rsidRDefault="00A318B1" w:rsidP="00FA6679">
            <w:pPr>
              <w:jc w:val="center"/>
              <w:rPr>
                <w:rFonts w:cstheme="minorHAnsi"/>
                <w:b/>
                <w:bCs/>
                <w:sz w:val="24"/>
                <w:szCs w:val="24"/>
              </w:rPr>
            </w:pPr>
            <w:r w:rsidRPr="00FA6679">
              <w:rPr>
                <w:rFonts w:cstheme="minorHAnsi"/>
                <w:b/>
                <w:bCs/>
                <w:sz w:val="24"/>
                <w:szCs w:val="24"/>
              </w:rPr>
              <w:t>Purpose</w:t>
            </w:r>
          </w:p>
        </w:tc>
      </w:tr>
      <w:tr w:rsidR="00A318B1" w14:paraId="5381AA34" w14:textId="77777777" w:rsidTr="00FA6679">
        <w:tc>
          <w:tcPr>
            <w:tcW w:w="2785" w:type="dxa"/>
          </w:tcPr>
          <w:p w14:paraId="0570FC7D" w14:textId="664016D6" w:rsidR="00A318B1" w:rsidRDefault="00A318B1" w:rsidP="006B05F1">
            <w:pPr>
              <w:rPr>
                <w:rFonts w:cstheme="minorHAnsi"/>
                <w:sz w:val="24"/>
                <w:szCs w:val="24"/>
              </w:rPr>
            </w:pPr>
            <w:r>
              <w:rPr>
                <w:rFonts w:cstheme="minorHAnsi"/>
                <w:sz w:val="24"/>
                <w:szCs w:val="24"/>
              </w:rPr>
              <w:t>Classroom Observations</w:t>
            </w:r>
          </w:p>
        </w:tc>
        <w:tc>
          <w:tcPr>
            <w:tcW w:w="6565" w:type="dxa"/>
          </w:tcPr>
          <w:p w14:paraId="5A92F9B0" w14:textId="3403A780" w:rsidR="00A318B1" w:rsidRDefault="00D0300C" w:rsidP="006B05F1">
            <w:pPr>
              <w:rPr>
                <w:rFonts w:cstheme="minorHAnsi"/>
                <w:sz w:val="24"/>
                <w:szCs w:val="24"/>
              </w:rPr>
            </w:pPr>
            <w:r>
              <w:rPr>
                <w:rFonts w:cstheme="minorHAnsi"/>
                <w:sz w:val="24"/>
                <w:szCs w:val="24"/>
              </w:rPr>
              <w:t xml:space="preserve">Students are </w:t>
            </w:r>
            <w:r w:rsidR="00AF2BBB">
              <w:rPr>
                <w:rFonts w:cstheme="minorHAnsi"/>
                <w:sz w:val="24"/>
                <w:szCs w:val="24"/>
              </w:rPr>
              <w:t>provided opportunities to observe teachers within and outside of their school</w:t>
            </w:r>
            <w:r w:rsidR="001F14B8">
              <w:rPr>
                <w:rFonts w:cstheme="minorHAnsi"/>
                <w:sz w:val="24"/>
                <w:szCs w:val="24"/>
              </w:rPr>
              <w:t>, with guidance as to the classroom “look fors” that they will be observing. This gives students opportunities to see quality instruction in action, and to analyze teaching practices based on what they are currently learning.</w:t>
            </w:r>
          </w:p>
        </w:tc>
      </w:tr>
      <w:tr w:rsidR="00A318B1" w14:paraId="373AD7CC" w14:textId="77777777" w:rsidTr="00FA6679">
        <w:tc>
          <w:tcPr>
            <w:tcW w:w="2785" w:type="dxa"/>
          </w:tcPr>
          <w:p w14:paraId="548D78DF" w14:textId="01CF7B05" w:rsidR="00A318B1" w:rsidRDefault="00A318B1" w:rsidP="006B05F1">
            <w:pPr>
              <w:rPr>
                <w:rFonts w:cstheme="minorHAnsi"/>
                <w:sz w:val="24"/>
                <w:szCs w:val="24"/>
              </w:rPr>
            </w:pPr>
            <w:r>
              <w:rPr>
                <w:rFonts w:cstheme="minorHAnsi"/>
                <w:sz w:val="24"/>
                <w:szCs w:val="24"/>
              </w:rPr>
              <w:t>Data Analysis</w:t>
            </w:r>
          </w:p>
        </w:tc>
        <w:tc>
          <w:tcPr>
            <w:tcW w:w="6565" w:type="dxa"/>
          </w:tcPr>
          <w:p w14:paraId="5262E6BE" w14:textId="68254885" w:rsidR="00A318B1" w:rsidRDefault="00D05AA9" w:rsidP="006B05F1">
            <w:pPr>
              <w:rPr>
                <w:rFonts w:cstheme="minorHAnsi"/>
                <w:sz w:val="24"/>
                <w:szCs w:val="24"/>
              </w:rPr>
            </w:pPr>
            <w:r>
              <w:rPr>
                <w:rFonts w:cstheme="minorHAnsi"/>
                <w:sz w:val="24"/>
                <w:szCs w:val="24"/>
              </w:rPr>
              <w:t xml:space="preserve">Data analysis provides students with the opportunity to </w:t>
            </w:r>
            <w:r w:rsidR="00F04337">
              <w:rPr>
                <w:rFonts w:cstheme="minorHAnsi"/>
                <w:sz w:val="24"/>
                <w:szCs w:val="24"/>
              </w:rPr>
              <w:t xml:space="preserve">review facts, statistics, and relevant research in an unbiased way to draw their own conclusions from </w:t>
            </w:r>
            <w:r w:rsidR="00A13182">
              <w:rPr>
                <w:rFonts w:cstheme="minorHAnsi"/>
                <w:sz w:val="24"/>
                <w:szCs w:val="24"/>
              </w:rPr>
              <w:t xml:space="preserve">information and </w:t>
            </w:r>
            <w:r w:rsidR="00B2645A">
              <w:rPr>
                <w:rFonts w:cstheme="minorHAnsi"/>
                <w:sz w:val="24"/>
                <w:szCs w:val="24"/>
              </w:rPr>
              <w:t xml:space="preserve">use their critical thinking skills to </w:t>
            </w:r>
            <w:r w:rsidR="00A13182">
              <w:rPr>
                <w:rFonts w:cstheme="minorHAnsi"/>
                <w:sz w:val="24"/>
                <w:szCs w:val="24"/>
              </w:rPr>
              <w:t xml:space="preserve">support their </w:t>
            </w:r>
            <w:r w:rsidR="00B2645A">
              <w:rPr>
                <w:rFonts w:cstheme="minorHAnsi"/>
                <w:sz w:val="24"/>
                <w:szCs w:val="24"/>
              </w:rPr>
              <w:t>conclusions</w:t>
            </w:r>
            <w:r w:rsidR="00A25517">
              <w:rPr>
                <w:rFonts w:cstheme="minorHAnsi"/>
                <w:sz w:val="24"/>
                <w:szCs w:val="24"/>
              </w:rPr>
              <w:t xml:space="preserve">. </w:t>
            </w:r>
          </w:p>
        </w:tc>
      </w:tr>
      <w:tr w:rsidR="00A318B1" w14:paraId="5EBD4665" w14:textId="77777777" w:rsidTr="00FA6679">
        <w:tc>
          <w:tcPr>
            <w:tcW w:w="2785" w:type="dxa"/>
          </w:tcPr>
          <w:p w14:paraId="29EA757A" w14:textId="10BAC102" w:rsidR="00A318B1" w:rsidRDefault="00A318B1" w:rsidP="006B05F1">
            <w:pPr>
              <w:rPr>
                <w:rFonts w:cstheme="minorHAnsi"/>
                <w:sz w:val="24"/>
                <w:szCs w:val="24"/>
              </w:rPr>
            </w:pPr>
            <w:r>
              <w:rPr>
                <w:rFonts w:cstheme="minorHAnsi"/>
                <w:sz w:val="24"/>
                <w:szCs w:val="24"/>
              </w:rPr>
              <w:t>Direct Instruction</w:t>
            </w:r>
          </w:p>
        </w:tc>
        <w:tc>
          <w:tcPr>
            <w:tcW w:w="6565" w:type="dxa"/>
          </w:tcPr>
          <w:p w14:paraId="22A994C6" w14:textId="100FBF68" w:rsidR="00A318B1" w:rsidRDefault="00B2645A" w:rsidP="006B05F1">
            <w:pPr>
              <w:rPr>
                <w:rFonts w:cstheme="minorHAnsi"/>
                <w:sz w:val="24"/>
                <w:szCs w:val="24"/>
              </w:rPr>
            </w:pPr>
            <w:r>
              <w:rPr>
                <w:rFonts w:cstheme="minorHAnsi"/>
                <w:sz w:val="24"/>
                <w:szCs w:val="24"/>
              </w:rPr>
              <w:t xml:space="preserve">Direct instruction should be used to engage students and prepare them for the independent or </w:t>
            </w:r>
            <w:r w:rsidR="00A25517">
              <w:rPr>
                <w:rFonts w:cstheme="minorHAnsi"/>
                <w:sz w:val="24"/>
                <w:szCs w:val="24"/>
              </w:rPr>
              <w:t>group activities in which they will participate</w:t>
            </w:r>
            <w:r>
              <w:rPr>
                <w:rFonts w:cstheme="minorHAnsi"/>
                <w:sz w:val="24"/>
                <w:szCs w:val="24"/>
              </w:rPr>
              <w:t xml:space="preserve">. For the purposes of this course, direct instruction is used in a dialogue format between teachers and students to </w:t>
            </w:r>
            <w:r w:rsidR="00665C4B">
              <w:rPr>
                <w:rFonts w:cstheme="minorHAnsi"/>
                <w:sz w:val="24"/>
                <w:szCs w:val="24"/>
              </w:rPr>
              <w:t>include them in the learning process and provide proper scaffolds to help students with understanding.</w:t>
            </w:r>
          </w:p>
        </w:tc>
      </w:tr>
      <w:tr w:rsidR="00A318B1" w14:paraId="2B28D345" w14:textId="77777777" w:rsidTr="00FA6679">
        <w:tc>
          <w:tcPr>
            <w:tcW w:w="2785" w:type="dxa"/>
          </w:tcPr>
          <w:p w14:paraId="14EEC94A" w14:textId="23AA8A25" w:rsidR="00A318B1" w:rsidRDefault="00A318B1" w:rsidP="006B05F1">
            <w:pPr>
              <w:rPr>
                <w:rFonts w:cstheme="minorHAnsi"/>
                <w:sz w:val="24"/>
                <w:szCs w:val="24"/>
              </w:rPr>
            </w:pPr>
            <w:r>
              <w:rPr>
                <w:rFonts w:cstheme="minorHAnsi"/>
                <w:sz w:val="24"/>
                <w:szCs w:val="24"/>
              </w:rPr>
              <w:t>Gallery Walk</w:t>
            </w:r>
          </w:p>
        </w:tc>
        <w:tc>
          <w:tcPr>
            <w:tcW w:w="6565" w:type="dxa"/>
          </w:tcPr>
          <w:p w14:paraId="27ACCC5D" w14:textId="7669B5C5" w:rsidR="00A318B1" w:rsidRDefault="00A14093" w:rsidP="006B05F1">
            <w:pPr>
              <w:rPr>
                <w:rFonts w:cstheme="minorHAnsi"/>
                <w:sz w:val="24"/>
                <w:szCs w:val="24"/>
              </w:rPr>
            </w:pPr>
            <w:r>
              <w:rPr>
                <w:rFonts w:cstheme="minorHAnsi"/>
                <w:sz w:val="24"/>
                <w:szCs w:val="24"/>
              </w:rPr>
              <w:t xml:space="preserve">When working individually or in groups, gallery walks are often utilized to help students </w:t>
            </w:r>
            <w:r w:rsidR="00293881">
              <w:rPr>
                <w:rFonts w:cstheme="minorHAnsi"/>
                <w:sz w:val="24"/>
                <w:szCs w:val="24"/>
              </w:rPr>
              <w:t>get a snapshot of the work done by others in their class and encourage discourse around the information/outlook that different groups shared.</w:t>
            </w:r>
          </w:p>
        </w:tc>
      </w:tr>
      <w:tr w:rsidR="00A318B1" w14:paraId="30FD18B6" w14:textId="77777777" w:rsidTr="00FA6679">
        <w:tc>
          <w:tcPr>
            <w:tcW w:w="2785" w:type="dxa"/>
          </w:tcPr>
          <w:p w14:paraId="2A246C7D" w14:textId="2B5E241C" w:rsidR="00A318B1" w:rsidRDefault="00A318B1" w:rsidP="006B05F1">
            <w:pPr>
              <w:rPr>
                <w:rFonts w:cstheme="minorHAnsi"/>
                <w:sz w:val="24"/>
                <w:szCs w:val="24"/>
              </w:rPr>
            </w:pPr>
            <w:r>
              <w:rPr>
                <w:rFonts w:cstheme="minorHAnsi"/>
                <w:sz w:val="24"/>
                <w:szCs w:val="24"/>
              </w:rPr>
              <w:t>Guided Reading</w:t>
            </w:r>
          </w:p>
        </w:tc>
        <w:tc>
          <w:tcPr>
            <w:tcW w:w="6565" w:type="dxa"/>
          </w:tcPr>
          <w:p w14:paraId="5262BD18" w14:textId="06F6CFCC" w:rsidR="00A318B1" w:rsidRDefault="00492EF1" w:rsidP="006B05F1">
            <w:pPr>
              <w:rPr>
                <w:rFonts w:cstheme="minorHAnsi"/>
                <w:sz w:val="24"/>
                <w:szCs w:val="24"/>
              </w:rPr>
            </w:pPr>
            <w:r>
              <w:rPr>
                <w:rFonts w:cstheme="minorHAnsi"/>
                <w:sz w:val="24"/>
                <w:szCs w:val="24"/>
              </w:rPr>
              <w:t xml:space="preserve">Guided reading practices allow the students to engage with material that may be new to them, as well </w:t>
            </w:r>
            <w:r w:rsidR="00576D17">
              <w:rPr>
                <w:rFonts w:cstheme="minorHAnsi"/>
                <w:sz w:val="24"/>
                <w:szCs w:val="24"/>
              </w:rPr>
              <w:t xml:space="preserve">to break down reading materials that may be </w:t>
            </w:r>
            <w:r w:rsidR="005E372D">
              <w:rPr>
                <w:rFonts w:cstheme="minorHAnsi"/>
                <w:sz w:val="24"/>
                <w:szCs w:val="24"/>
              </w:rPr>
              <w:t>more challenging, such as technically written or primary source documents.</w:t>
            </w:r>
          </w:p>
        </w:tc>
      </w:tr>
      <w:tr w:rsidR="00A318B1" w14:paraId="634F5367" w14:textId="77777777" w:rsidTr="00FA6679">
        <w:tc>
          <w:tcPr>
            <w:tcW w:w="2785" w:type="dxa"/>
          </w:tcPr>
          <w:p w14:paraId="4ADD5F57" w14:textId="6F61C267" w:rsidR="00A318B1" w:rsidRDefault="00A318B1" w:rsidP="006B05F1">
            <w:pPr>
              <w:rPr>
                <w:rFonts w:cstheme="minorHAnsi"/>
                <w:sz w:val="24"/>
                <w:szCs w:val="24"/>
              </w:rPr>
            </w:pPr>
            <w:r>
              <w:rPr>
                <w:rFonts w:cstheme="minorHAnsi"/>
                <w:sz w:val="24"/>
                <w:szCs w:val="24"/>
              </w:rPr>
              <w:t>I Do-We Do-You Do</w:t>
            </w:r>
          </w:p>
        </w:tc>
        <w:tc>
          <w:tcPr>
            <w:tcW w:w="6565" w:type="dxa"/>
          </w:tcPr>
          <w:p w14:paraId="299F676C" w14:textId="4376FDA8" w:rsidR="00A318B1" w:rsidRDefault="005E372D" w:rsidP="006B05F1">
            <w:pPr>
              <w:rPr>
                <w:rFonts w:cstheme="minorHAnsi"/>
                <w:sz w:val="24"/>
                <w:szCs w:val="24"/>
              </w:rPr>
            </w:pPr>
            <w:r>
              <w:rPr>
                <w:rFonts w:cstheme="minorHAnsi"/>
                <w:sz w:val="24"/>
                <w:szCs w:val="24"/>
              </w:rPr>
              <w:t xml:space="preserve">This strategy is frequently used to model to students what is expected, especially when introducing material that is complex. In this strategy teachers will model what his expected, then guide the whole group together through that practice, and </w:t>
            </w:r>
            <w:r w:rsidR="00651726">
              <w:rPr>
                <w:rFonts w:cstheme="minorHAnsi"/>
                <w:sz w:val="24"/>
                <w:szCs w:val="24"/>
              </w:rPr>
              <w:t>then lastly will provide students with an opportunity to independently practice the skill when they are ready.</w:t>
            </w:r>
          </w:p>
        </w:tc>
      </w:tr>
      <w:tr w:rsidR="00A318B1" w14:paraId="2C2569A9" w14:textId="77777777" w:rsidTr="00FA6679">
        <w:tc>
          <w:tcPr>
            <w:tcW w:w="2785" w:type="dxa"/>
          </w:tcPr>
          <w:p w14:paraId="4A01D99A" w14:textId="5246DFF0" w:rsidR="00A318B1" w:rsidRDefault="00A318B1" w:rsidP="006B05F1">
            <w:pPr>
              <w:rPr>
                <w:rFonts w:cstheme="minorHAnsi"/>
                <w:sz w:val="24"/>
                <w:szCs w:val="24"/>
              </w:rPr>
            </w:pPr>
            <w:r>
              <w:rPr>
                <w:rFonts w:cstheme="minorHAnsi"/>
                <w:sz w:val="24"/>
                <w:szCs w:val="24"/>
              </w:rPr>
              <w:t>Interviews</w:t>
            </w:r>
          </w:p>
        </w:tc>
        <w:tc>
          <w:tcPr>
            <w:tcW w:w="6565" w:type="dxa"/>
          </w:tcPr>
          <w:p w14:paraId="4405C362" w14:textId="42BC96BF" w:rsidR="00A318B1" w:rsidRDefault="00957116" w:rsidP="006B05F1">
            <w:pPr>
              <w:rPr>
                <w:rFonts w:cstheme="minorHAnsi"/>
                <w:sz w:val="24"/>
                <w:szCs w:val="24"/>
              </w:rPr>
            </w:pPr>
            <w:r>
              <w:rPr>
                <w:rFonts w:cstheme="minorHAnsi"/>
                <w:sz w:val="24"/>
                <w:szCs w:val="24"/>
              </w:rPr>
              <w:t>Students will conduct interviews with education and training professionals to gain insight into their experiences</w:t>
            </w:r>
            <w:r w:rsidR="00F63ED2">
              <w:rPr>
                <w:rFonts w:cstheme="minorHAnsi"/>
                <w:sz w:val="24"/>
                <w:szCs w:val="24"/>
              </w:rPr>
              <w:t xml:space="preserve"> in the profession. Most interviews are highly </w:t>
            </w:r>
            <w:r w:rsidR="00EB039D">
              <w:rPr>
                <w:rFonts w:cstheme="minorHAnsi"/>
                <w:sz w:val="24"/>
                <w:szCs w:val="24"/>
              </w:rPr>
              <w:t>structured but</w:t>
            </w:r>
            <w:r w:rsidR="00F63ED2">
              <w:rPr>
                <w:rFonts w:cstheme="minorHAnsi"/>
                <w:sz w:val="24"/>
                <w:szCs w:val="24"/>
              </w:rPr>
              <w:t xml:space="preserve"> do provide opportunities for students to create their own interview questions (relevant to the content) which may be of interest to them.</w:t>
            </w:r>
          </w:p>
        </w:tc>
      </w:tr>
      <w:tr w:rsidR="00A318B1" w14:paraId="090AD598" w14:textId="77777777" w:rsidTr="00FA6679">
        <w:tc>
          <w:tcPr>
            <w:tcW w:w="2785" w:type="dxa"/>
          </w:tcPr>
          <w:p w14:paraId="11296C04" w14:textId="532135F8" w:rsidR="00A318B1" w:rsidRDefault="00A318B1" w:rsidP="006B05F1">
            <w:pPr>
              <w:rPr>
                <w:rFonts w:cstheme="minorHAnsi"/>
                <w:sz w:val="24"/>
                <w:szCs w:val="24"/>
              </w:rPr>
            </w:pPr>
            <w:r>
              <w:rPr>
                <w:rFonts w:cstheme="minorHAnsi"/>
                <w:sz w:val="24"/>
                <w:szCs w:val="24"/>
              </w:rPr>
              <w:t>Jigsaw Activities</w:t>
            </w:r>
          </w:p>
        </w:tc>
        <w:tc>
          <w:tcPr>
            <w:tcW w:w="6565" w:type="dxa"/>
          </w:tcPr>
          <w:p w14:paraId="7D217ECF" w14:textId="758FA3BD" w:rsidR="00A318B1" w:rsidRDefault="002377CF" w:rsidP="006B05F1">
            <w:pPr>
              <w:rPr>
                <w:rFonts w:cstheme="minorHAnsi"/>
                <w:sz w:val="24"/>
                <w:szCs w:val="24"/>
              </w:rPr>
            </w:pPr>
            <w:r>
              <w:rPr>
                <w:rFonts w:cstheme="minorHAnsi"/>
                <w:sz w:val="24"/>
                <w:szCs w:val="24"/>
              </w:rPr>
              <w:t xml:space="preserve">Jigsaw activities are designed to break up large </w:t>
            </w:r>
            <w:r w:rsidR="00CA7A0C">
              <w:rPr>
                <w:rFonts w:cstheme="minorHAnsi"/>
                <w:sz w:val="24"/>
                <w:szCs w:val="24"/>
              </w:rPr>
              <w:t xml:space="preserve">amounts of data, research, or learning goals to chunk learning. Using this practice,  </w:t>
            </w:r>
            <w:r w:rsidR="00CA7A0C">
              <w:rPr>
                <w:rFonts w:cstheme="minorHAnsi"/>
                <w:sz w:val="24"/>
                <w:szCs w:val="24"/>
              </w:rPr>
              <w:lastRenderedPageBreak/>
              <w:t xml:space="preserve">students are given the opportunity to master a specific portion of the content being introduced, then teach that portion of learning to a group who have mastered a different potion of the learning objective. This activity requires collaboration as well as </w:t>
            </w:r>
            <w:r w:rsidR="009326C9">
              <w:rPr>
                <w:rFonts w:cstheme="minorHAnsi"/>
                <w:sz w:val="24"/>
                <w:szCs w:val="24"/>
              </w:rPr>
              <w:t>communication and promotes student ownership of learning.</w:t>
            </w:r>
          </w:p>
        </w:tc>
      </w:tr>
      <w:tr w:rsidR="00A318B1" w14:paraId="32498E36" w14:textId="77777777" w:rsidTr="00FA6679">
        <w:tc>
          <w:tcPr>
            <w:tcW w:w="2785" w:type="dxa"/>
          </w:tcPr>
          <w:p w14:paraId="441A4143" w14:textId="1B023DA1" w:rsidR="00A318B1" w:rsidRDefault="00A318B1" w:rsidP="006B05F1">
            <w:pPr>
              <w:rPr>
                <w:rFonts w:cstheme="minorHAnsi"/>
                <w:sz w:val="24"/>
                <w:szCs w:val="24"/>
              </w:rPr>
            </w:pPr>
            <w:r>
              <w:rPr>
                <w:rFonts w:cstheme="minorHAnsi"/>
                <w:sz w:val="24"/>
                <w:szCs w:val="24"/>
              </w:rPr>
              <w:lastRenderedPageBreak/>
              <w:t>Lesson Plan Analysis</w:t>
            </w:r>
          </w:p>
        </w:tc>
        <w:tc>
          <w:tcPr>
            <w:tcW w:w="6565" w:type="dxa"/>
          </w:tcPr>
          <w:p w14:paraId="3E46842D" w14:textId="0951F8E0" w:rsidR="00A318B1" w:rsidRDefault="009326C9" w:rsidP="006B05F1">
            <w:pPr>
              <w:rPr>
                <w:rFonts w:cstheme="minorHAnsi"/>
                <w:sz w:val="24"/>
                <w:szCs w:val="24"/>
              </w:rPr>
            </w:pPr>
            <w:r>
              <w:rPr>
                <w:rFonts w:cstheme="minorHAnsi"/>
                <w:sz w:val="24"/>
                <w:szCs w:val="24"/>
              </w:rPr>
              <w:t>Students will be given samples of high quality instructional materials to analyze based on the topic being discusse</w:t>
            </w:r>
            <w:r w:rsidR="001445A1">
              <w:rPr>
                <w:rFonts w:cstheme="minorHAnsi"/>
                <w:sz w:val="24"/>
                <w:szCs w:val="24"/>
              </w:rPr>
              <w:t xml:space="preserve">d (such as essential questions, alignment to objectives, etc.). All lesson plan samples are provided through </w:t>
            </w:r>
            <w:r w:rsidR="00031CB7">
              <w:rPr>
                <w:rFonts w:cstheme="minorHAnsi"/>
                <w:sz w:val="24"/>
                <w:szCs w:val="24"/>
              </w:rPr>
              <w:t>curricula that have been approved by the Texas Education Agency (TEA).</w:t>
            </w:r>
          </w:p>
        </w:tc>
      </w:tr>
      <w:tr w:rsidR="00A318B1" w14:paraId="07E6D982" w14:textId="77777777" w:rsidTr="00FA6679">
        <w:tc>
          <w:tcPr>
            <w:tcW w:w="2785" w:type="dxa"/>
          </w:tcPr>
          <w:p w14:paraId="771738EA" w14:textId="01F4D614" w:rsidR="00A318B1" w:rsidRDefault="00A318B1" w:rsidP="006B05F1">
            <w:pPr>
              <w:rPr>
                <w:rFonts w:cstheme="minorHAnsi"/>
                <w:sz w:val="24"/>
                <w:szCs w:val="24"/>
              </w:rPr>
            </w:pPr>
            <w:r>
              <w:rPr>
                <w:rFonts w:cstheme="minorHAnsi"/>
                <w:sz w:val="24"/>
                <w:szCs w:val="24"/>
              </w:rPr>
              <w:t>Panel Discussions</w:t>
            </w:r>
          </w:p>
        </w:tc>
        <w:tc>
          <w:tcPr>
            <w:tcW w:w="6565" w:type="dxa"/>
          </w:tcPr>
          <w:p w14:paraId="50EF5042" w14:textId="09417F29" w:rsidR="00A318B1" w:rsidRDefault="00031CB7" w:rsidP="006B05F1">
            <w:pPr>
              <w:rPr>
                <w:rFonts w:cstheme="minorHAnsi"/>
                <w:sz w:val="24"/>
                <w:szCs w:val="24"/>
              </w:rPr>
            </w:pPr>
            <w:r>
              <w:rPr>
                <w:rFonts w:cstheme="minorHAnsi"/>
                <w:sz w:val="24"/>
                <w:szCs w:val="24"/>
              </w:rPr>
              <w:t xml:space="preserve">Teachers are encouraged </w:t>
            </w:r>
            <w:r w:rsidR="00A61FD4">
              <w:rPr>
                <w:rFonts w:cstheme="minorHAnsi"/>
                <w:sz w:val="24"/>
                <w:szCs w:val="24"/>
              </w:rPr>
              <w:t>to invite community members and education and training professionals to participate in panel discussion in their classroom. These discussions can be held in person or virtually and should include opportunities for students to create questions that they would be interested in learning about.</w:t>
            </w:r>
          </w:p>
        </w:tc>
      </w:tr>
      <w:tr w:rsidR="00A318B1" w14:paraId="3BDE8F7D" w14:textId="77777777" w:rsidTr="00FA6679">
        <w:tc>
          <w:tcPr>
            <w:tcW w:w="2785" w:type="dxa"/>
          </w:tcPr>
          <w:p w14:paraId="78B23986" w14:textId="13AB0C1E" w:rsidR="00A318B1" w:rsidRDefault="00825E58" w:rsidP="006B05F1">
            <w:pPr>
              <w:rPr>
                <w:rFonts w:cstheme="minorHAnsi"/>
                <w:sz w:val="24"/>
                <w:szCs w:val="24"/>
              </w:rPr>
            </w:pPr>
            <w:r>
              <w:rPr>
                <w:rFonts w:cstheme="minorHAnsi"/>
                <w:sz w:val="24"/>
                <w:szCs w:val="24"/>
              </w:rPr>
              <w:t>Portfolios</w:t>
            </w:r>
          </w:p>
        </w:tc>
        <w:tc>
          <w:tcPr>
            <w:tcW w:w="6565" w:type="dxa"/>
          </w:tcPr>
          <w:p w14:paraId="6855BA72" w14:textId="3A513FF9" w:rsidR="00A318B1" w:rsidRDefault="00A61FD4" w:rsidP="006B05F1">
            <w:pPr>
              <w:rPr>
                <w:rFonts w:cstheme="minorHAnsi"/>
                <w:sz w:val="24"/>
                <w:szCs w:val="24"/>
              </w:rPr>
            </w:pPr>
            <w:r>
              <w:rPr>
                <w:rFonts w:cstheme="minorHAnsi"/>
                <w:sz w:val="24"/>
                <w:szCs w:val="24"/>
              </w:rPr>
              <w:t xml:space="preserve">Students </w:t>
            </w:r>
            <w:r w:rsidR="00D106D1">
              <w:rPr>
                <w:rFonts w:cstheme="minorHAnsi"/>
                <w:sz w:val="24"/>
                <w:szCs w:val="24"/>
              </w:rPr>
              <w:t>will develop a professional portfolio which includes artifacts such as student work samples, a philosophy of education, resumes, cover letters, scholarship applications, etc.</w:t>
            </w:r>
          </w:p>
        </w:tc>
      </w:tr>
      <w:tr w:rsidR="00825E58" w14:paraId="1C1F8D48" w14:textId="77777777" w:rsidTr="00FA6679">
        <w:tc>
          <w:tcPr>
            <w:tcW w:w="2785" w:type="dxa"/>
          </w:tcPr>
          <w:p w14:paraId="19B92F3A" w14:textId="0224973A" w:rsidR="00825E58" w:rsidRDefault="00825E58" w:rsidP="006B05F1">
            <w:pPr>
              <w:rPr>
                <w:rFonts w:cstheme="minorHAnsi"/>
                <w:sz w:val="24"/>
                <w:szCs w:val="24"/>
              </w:rPr>
            </w:pPr>
            <w:r>
              <w:rPr>
                <w:rFonts w:cstheme="minorHAnsi"/>
                <w:sz w:val="24"/>
                <w:szCs w:val="24"/>
              </w:rPr>
              <w:t>Project Presentations</w:t>
            </w:r>
          </w:p>
        </w:tc>
        <w:tc>
          <w:tcPr>
            <w:tcW w:w="6565" w:type="dxa"/>
          </w:tcPr>
          <w:p w14:paraId="705586C1" w14:textId="028599A6" w:rsidR="00825E58" w:rsidRDefault="00D106D1" w:rsidP="006B05F1">
            <w:pPr>
              <w:rPr>
                <w:rFonts w:cstheme="minorHAnsi"/>
                <w:sz w:val="24"/>
                <w:szCs w:val="24"/>
              </w:rPr>
            </w:pPr>
            <w:r>
              <w:rPr>
                <w:rFonts w:cstheme="minorHAnsi"/>
                <w:sz w:val="24"/>
                <w:szCs w:val="24"/>
              </w:rPr>
              <w:t xml:space="preserve">Students will be asked to present individually or in small groups on topics throughout the course. </w:t>
            </w:r>
            <w:r w:rsidR="00BB46A1">
              <w:rPr>
                <w:rFonts w:cstheme="minorHAnsi"/>
                <w:sz w:val="24"/>
                <w:szCs w:val="24"/>
              </w:rPr>
              <w:t>These presentations are guided through a rubric which provides success criteria for the student and aid in grading for the teacher.</w:t>
            </w:r>
          </w:p>
        </w:tc>
      </w:tr>
      <w:tr w:rsidR="00825E58" w14:paraId="470FBE06" w14:textId="77777777" w:rsidTr="00FA6679">
        <w:tc>
          <w:tcPr>
            <w:tcW w:w="2785" w:type="dxa"/>
          </w:tcPr>
          <w:p w14:paraId="176C9B7A" w14:textId="34C6B562" w:rsidR="00825E58" w:rsidRDefault="00825E58" w:rsidP="006B05F1">
            <w:pPr>
              <w:rPr>
                <w:rFonts w:cstheme="minorHAnsi"/>
                <w:sz w:val="24"/>
                <w:szCs w:val="24"/>
              </w:rPr>
            </w:pPr>
            <w:r>
              <w:rPr>
                <w:rFonts w:cstheme="minorHAnsi"/>
                <w:sz w:val="24"/>
                <w:szCs w:val="24"/>
              </w:rPr>
              <w:t>Reflective Journal Entries</w:t>
            </w:r>
          </w:p>
        </w:tc>
        <w:tc>
          <w:tcPr>
            <w:tcW w:w="6565" w:type="dxa"/>
          </w:tcPr>
          <w:p w14:paraId="3C954F4B" w14:textId="30143E03" w:rsidR="00825E58" w:rsidRDefault="00BB46A1" w:rsidP="006B05F1">
            <w:pPr>
              <w:rPr>
                <w:rFonts w:cstheme="minorHAnsi"/>
                <w:sz w:val="24"/>
                <w:szCs w:val="24"/>
              </w:rPr>
            </w:pPr>
            <w:r>
              <w:rPr>
                <w:rFonts w:cstheme="minorHAnsi"/>
                <w:sz w:val="24"/>
                <w:szCs w:val="24"/>
              </w:rPr>
              <w:t xml:space="preserve">Students will be asked to reflect on their own learning experiences, both inside and outside of school. </w:t>
            </w:r>
            <w:r w:rsidR="00933D95">
              <w:rPr>
                <w:rFonts w:cstheme="minorHAnsi"/>
                <w:sz w:val="24"/>
                <w:szCs w:val="24"/>
              </w:rPr>
              <w:t>These reflective journals should remain between the student and teacher, and no student should feel obligated to share personal or sensitive information.</w:t>
            </w:r>
          </w:p>
        </w:tc>
      </w:tr>
      <w:tr w:rsidR="00825E58" w14:paraId="2A8B39DB" w14:textId="77777777" w:rsidTr="00FA6679">
        <w:tc>
          <w:tcPr>
            <w:tcW w:w="2785" w:type="dxa"/>
          </w:tcPr>
          <w:p w14:paraId="76C103ED" w14:textId="70CE77D9" w:rsidR="00825E58" w:rsidRDefault="00825E58" w:rsidP="006B05F1">
            <w:pPr>
              <w:rPr>
                <w:rFonts w:cstheme="minorHAnsi"/>
                <w:sz w:val="24"/>
                <w:szCs w:val="24"/>
              </w:rPr>
            </w:pPr>
            <w:r>
              <w:rPr>
                <w:rFonts w:cstheme="minorHAnsi"/>
                <w:sz w:val="24"/>
                <w:szCs w:val="24"/>
              </w:rPr>
              <w:t>Role Playing</w:t>
            </w:r>
          </w:p>
        </w:tc>
        <w:tc>
          <w:tcPr>
            <w:tcW w:w="6565" w:type="dxa"/>
          </w:tcPr>
          <w:p w14:paraId="65C0A51D" w14:textId="53EFB475" w:rsidR="00825E58" w:rsidRDefault="00D8689F" w:rsidP="006B05F1">
            <w:pPr>
              <w:rPr>
                <w:rFonts w:cstheme="minorHAnsi"/>
                <w:sz w:val="24"/>
                <w:szCs w:val="24"/>
              </w:rPr>
            </w:pPr>
            <w:r>
              <w:rPr>
                <w:rFonts w:cstheme="minorHAnsi"/>
                <w:sz w:val="24"/>
                <w:szCs w:val="24"/>
              </w:rPr>
              <w:t xml:space="preserve">Role-play scenarios help students to practice a particular skill or concept in a low-stakes environment. </w:t>
            </w:r>
            <w:r w:rsidR="00F73818">
              <w:rPr>
                <w:rFonts w:cstheme="minorHAnsi"/>
                <w:sz w:val="24"/>
                <w:szCs w:val="24"/>
              </w:rPr>
              <w:t>All</w:t>
            </w:r>
            <w:r w:rsidR="009E3BA8">
              <w:rPr>
                <w:rFonts w:cstheme="minorHAnsi"/>
                <w:sz w:val="24"/>
                <w:szCs w:val="24"/>
              </w:rPr>
              <w:t xml:space="preserve"> the role</w:t>
            </w:r>
            <w:r w:rsidR="00F73818">
              <w:rPr>
                <w:rFonts w:cstheme="minorHAnsi"/>
                <w:sz w:val="24"/>
                <w:szCs w:val="24"/>
              </w:rPr>
              <w:t>-</w:t>
            </w:r>
            <w:r w:rsidR="009E3BA8">
              <w:rPr>
                <w:rFonts w:cstheme="minorHAnsi"/>
                <w:sz w:val="24"/>
                <w:szCs w:val="24"/>
              </w:rPr>
              <w:t xml:space="preserve">play scenarios in these lessons contain guidance on how to implement the role-play, and some are fully scripted. </w:t>
            </w:r>
          </w:p>
        </w:tc>
      </w:tr>
      <w:tr w:rsidR="00FA6679" w14:paraId="4DE09ED2" w14:textId="77777777" w:rsidTr="00FA6679">
        <w:tc>
          <w:tcPr>
            <w:tcW w:w="2785" w:type="dxa"/>
          </w:tcPr>
          <w:p w14:paraId="0827FB7C" w14:textId="3CD9023A" w:rsidR="00FA6679" w:rsidRDefault="00FA6679" w:rsidP="006B05F1">
            <w:pPr>
              <w:rPr>
                <w:rFonts w:cstheme="minorHAnsi"/>
                <w:sz w:val="24"/>
                <w:szCs w:val="24"/>
              </w:rPr>
            </w:pPr>
            <w:r>
              <w:rPr>
                <w:rFonts w:cstheme="minorHAnsi"/>
                <w:sz w:val="24"/>
                <w:szCs w:val="24"/>
              </w:rPr>
              <w:t>Student-Guided Research</w:t>
            </w:r>
          </w:p>
        </w:tc>
        <w:tc>
          <w:tcPr>
            <w:tcW w:w="6565" w:type="dxa"/>
          </w:tcPr>
          <w:p w14:paraId="00E78B88" w14:textId="2708A616" w:rsidR="00FA6679" w:rsidRDefault="00B13382" w:rsidP="006B05F1">
            <w:pPr>
              <w:rPr>
                <w:rFonts w:cstheme="minorHAnsi"/>
                <w:sz w:val="24"/>
                <w:szCs w:val="24"/>
              </w:rPr>
            </w:pPr>
            <w:r>
              <w:rPr>
                <w:rFonts w:cstheme="minorHAnsi"/>
                <w:sz w:val="24"/>
                <w:szCs w:val="24"/>
              </w:rPr>
              <w:t xml:space="preserve">Students will be asked to use resources (online, print materials, etc.) to </w:t>
            </w:r>
            <w:r w:rsidR="00C7376E">
              <w:rPr>
                <w:rFonts w:cstheme="minorHAnsi"/>
                <w:sz w:val="24"/>
                <w:szCs w:val="24"/>
              </w:rPr>
              <w:t xml:space="preserve">research specific topics. </w:t>
            </w:r>
            <w:r w:rsidR="0099342B">
              <w:rPr>
                <w:rFonts w:cstheme="minorHAnsi"/>
                <w:sz w:val="24"/>
                <w:szCs w:val="24"/>
              </w:rPr>
              <w:t>For these activities, guidance is provided on the types of resources students should utilize, bu</w:t>
            </w:r>
            <w:r w:rsidR="00000298">
              <w:rPr>
                <w:rFonts w:cstheme="minorHAnsi"/>
                <w:sz w:val="24"/>
                <w:szCs w:val="24"/>
              </w:rPr>
              <w:t>t teachers may use discretion based on school policy.</w:t>
            </w:r>
            <w:r w:rsidR="0099342B">
              <w:rPr>
                <w:rFonts w:cstheme="minorHAnsi"/>
                <w:sz w:val="24"/>
                <w:szCs w:val="24"/>
              </w:rPr>
              <w:t xml:space="preserve"> </w:t>
            </w:r>
          </w:p>
        </w:tc>
      </w:tr>
      <w:tr w:rsidR="00FA6679" w14:paraId="706AD72B" w14:textId="77777777" w:rsidTr="00FA6679">
        <w:tc>
          <w:tcPr>
            <w:tcW w:w="2785" w:type="dxa"/>
          </w:tcPr>
          <w:p w14:paraId="293FD229" w14:textId="0EE0B656" w:rsidR="00FA6679" w:rsidRDefault="00FA6679" w:rsidP="006B05F1">
            <w:pPr>
              <w:rPr>
                <w:rFonts w:cstheme="minorHAnsi"/>
                <w:sz w:val="24"/>
                <w:szCs w:val="24"/>
              </w:rPr>
            </w:pPr>
            <w:r>
              <w:rPr>
                <w:rFonts w:cstheme="minorHAnsi"/>
                <w:sz w:val="24"/>
                <w:szCs w:val="24"/>
              </w:rPr>
              <w:t>Think-Pair-Share</w:t>
            </w:r>
          </w:p>
        </w:tc>
        <w:tc>
          <w:tcPr>
            <w:tcW w:w="6565" w:type="dxa"/>
          </w:tcPr>
          <w:p w14:paraId="106E3EC5" w14:textId="16F907E9" w:rsidR="00FA6679" w:rsidRDefault="00000298" w:rsidP="006B05F1">
            <w:pPr>
              <w:rPr>
                <w:rFonts w:cstheme="minorHAnsi"/>
                <w:sz w:val="24"/>
                <w:szCs w:val="24"/>
              </w:rPr>
            </w:pPr>
            <w:r>
              <w:rPr>
                <w:rFonts w:cstheme="minorHAnsi"/>
                <w:sz w:val="24"/>
                <w:szCs w:val="24"/>
              </w:rPr>
              <w:t xml:space="preserve">The Think-Pair-Share is used for group/partner discussions that </w:t>
            </w:r>
            <w:r w:rsidR="002213AC">
              <w:rPr>
                <w:rFonts w:cstheme="minorHAnsi"/>
                <w:sz w:val="24"/>
                <w:szCs w:val="24"/>
              </w:rPr>
              <w:t xml:space="preserve">allow each student to provide their own insight into a problem of practice or question posed to the whole class. </w:t>
            </w:r>
            <w:r w:rsidR="005D628A">
              <w:rPr>
                <w:rFonts w:cstheme="minorHAnsi"/>
                <w:sz w:val="24"/>
                <w:szCs w:val="24"/>
              </w:rPr>
              <w:t xml:space="preserve">Students are encouraged first to think of their own response (and write that </w:t>
            </w:r>
            <w:r w:rsidR="005D628A">
              <w:rPr>
                <w:rFonts w:cstheme="minorHAnsi"/>
                <w:sz w:val="24"/>
                <w:szCs w:val="24"/>
              </w:rPr>
              <w:lastRenderedPageBreak/>
              <w:t xml:space="preserve">response down), partner with one student or a group of students, and then share their ideas individually. </w:t>
            </w:r>
          </w:p>
        </w:tc>
      </w:tr>
      <w:tr w:rsidR="00FA6679" w14:paraId="0CB02676" w14:textId="77777777" w:rsidTr="00FA6679">
        <w:tc>
          <w:tcPr>
            <w:tcW w:w="2785" w:type="dxa"/>
          </w:tcPr>
          <w:p w14:paraId="3B821871" w14:textId="1163AA6A" w:rsidR="00FA6679" w:rsidRDefault="00FA6679" w:rsidP="006B05F1">
            <w:pPr>
              <w:rPr>
                <w:rFonts w:cstheme="minorHAnsi"/>
                <w:sz w:val="24"/>
                <w:szCs w:val="24"/>
              </w:rPr>
            </w:pPr>
            <w:r>
              <w:rPr>
                <w:rFonts w:cstheme="minorHAnsi"/>
                <w:sz w:val="24"/>
                <w:szCs w:val="24"/>
              </w:rPr>
              <w:lastRenderedPageBreak/>
              <w:t>Turn and Talk</w:t>
            </w:r>
          </w:p>
        </w:tc>
        <w:tc>
          <w:tcPr>
            <w:tcW w:w="6565" w:type="dxa"/>
          </w:tcPr>
          <w:p w14:paraId="08F07B20" w14:textId="19B70C29" w:rsidR="00FA6679" w:rsidRDefault="005D628A" w:rsidP="006B05F1">
            <w:pPr>
              <w:rPr>
                <w:rFonts w:cstheme="minorHAnsi"/>
                <w:sz w:val="24"/>
                <w:szCs w:val="24"/>
              </w:rPr>
            </w:pPr>
            <w:r>
              <w:rPr>
                <w:rFonts w:cstheme="minorHAnsi"/>
                <w:sz w:val="24"/>
                <w:szCs w:val="24"/>
              </w:rPr>
              <w:t>The Turn and talk method is most effective for quick discussion</w:t>
            </w:r>
            <w:r w:rsidR="00B942BB">
              <w:rPr>
                <w:rFonts w:cstheme="minorHAnsi"/>
                <w:sz w:val="24"/>
                <w:szCs w:val="24"/>
              </w:rPr>
              <w:t xml:space="preserve">s between partners. This strategy is used frequently to debrief formative assessments, such as bellringers, or to get students quickly engaged with </w:t>
            </w:r>
            <w:r w:rsidR="00136F3F">
              <w:rPr>
                <w:rFonts w:cstheme="minorHAnsi"/>
                <w:sz w:val="24"/>
                <w:szCs w:val="24"/>
              </w:rPr>
              <w:t>a topic by providing questions that they can easily answer.</w:t>
            </w:r>
          </w:p>
        </w:tc>
      </w:tr>
    </w:tbl>
    <w:p w14:paraId="1A64CA77" w14:textId="77777777" w:rsidR="00867A2E" w:rsidRDefault="00867A2E" w:rsidP="006B05F1">
      <w:pPr>
        <w:rPr>
          <w:rFonts w:cstheme="minorHAnsi"/>
          <w:sz w:val="24"/>
          <w:szCs w:val="24"/>
        </w:rPr>
      </w:pPr>
    </w:p>
    <w:p w14:paraId="06024D67" w14:textId="2474DFDA" w:rsidR="00136F3F" w:rsidRDefault="00136F3F" w:rsidP="006B05F1">
      <w:pPr>
        <w:rPr>
          <w:rFonts w:cstheme="minorHAnsi"/>
          <w:b/>
          <w:bCs/>
          <w:sz w:val="28"/>
          <w:szCs w:val="28"/>
        </w:rPr>
      </w:pPr>
      <w:r>
        <w:rPr>
          <w:rFonts w:cstheme="minorHAnsi"/>
          <w:b/>
          <w:bCs/>
          <w:sz w:val="28"/>
          <w:szCs w:val="28"/>
        </w:rPr>
        <w:t>Frequently Asked Questions</w:t>
      </w:r>
    </w:p>
    <w:p w14:paraId="03989841" w14:textId="0F05B035" w:rsidR="00136F3F" w:rsidRPr="00793ADF" w:rsidRDefault="00136F3F" w:rsidP="006B05F1">
      <w:pPr>
        <w:rPr>
          <w:rFonts w:cstheme="minorHAnsi"/>
          <w:b/>
          <w:bCs/>
          <w:sz w:val="24"/>
          <w:szCs w:val="24"/>
        </w:rPr>
      </w:pPr>
      <w:r w:rsidRPr="00793ADF">
        <w:rPr>
          <w:rFonts w:cstheme="minorHAnsi"/>
          <w:b/>
          <w:bCs/>
          <w:sz w:val="24"/>
          <w:szCs w:val="24"/>
        </w:rPr>
        <w:t>I only see my students for a limited number of hours per week. How can I adapt my pacing?</w:t>
      </w:r>
    </w:p>
    <w:p w14:paraId="53F9B27B" w14:textId="7A8BE1E5" w:rsidR="00136F3F" w:rsidRPr="00793ADF" w:rsidRDefault="000A74B2" w:rsidP="006B05F1">
      <w:pPr>
        <w:rPr>
          <w:rFonts w:cstheme="minorHAnsi"/>
          <w:i/>
          <w:iCs/>
          <w:color w:val="008000"/>
          <w:sz w:val="24"/>
          <w:szCs w:val="24"/>
        </w:rPr>
      </w:pPr>
      <w:r w:rsidRPr="00793ADF">
        <w:rPr>
          <w:rFonts w:cstheme="minorHAnsi"/>
          <w:i/>
          <w:iCs/>
          <w:color w:val="008000"/>
          <w:sz w:val="24"/>
          <w:szCs w:val="24"/>
        </w:rPr>
        <w:t xml:space="preserve">Each lesson is designed to be 45 minutes in length, but we understand that many schools have 90 minute class periods or block schedules which do not allow for meeting every day. For that reason, please pace these lessons as you need. For example, if you have a 90 minute course, you could teach two lessons at one time or </w:t>
      </w:r>
      <w:r w:rsidR="009A5B6F" w:rsidRPr="00793ADF">
        <w:rPr>
          <w:rFonts w:cstheme="minorHAnsi"/>
          <w:i/>
          <w:iCs/>
          <w:color w:val="008000"/>
          <w:sz w:val="24"/>
          <w:szCs w:val="24"/>
        </w:rPr>
        <w:t>add extension activities to a particular topic if you felt it would benefit your students.</w:t>
      </w:r>
    </w:p>
    <w:p w14:paraId="2EA7DBBC" w14:textId="6EF2F7EC" w:rsidR="00136F3F" w:rsidRPr="00793ADF" w:rsidRDefault="00136F3F" w:rsidP="006B05F1">
      <w:pPr>
        <w:rPr>
          <w:rFonts w:cstheme="minorHAnsi"/>
          <w:b/>
          <w:bCs/>
          <w:sz w:val="24"/>
          <w:szCs w:val="24"/>
        </w:rPr>
      </w:pPr>
      <w:r w:rsidRPr="00793ADF">
        <w:rPr>
          <w:rFonts w:cstheme="minorHAnsi"/>
          <w:b/>
          <w:bCs/>
          <w:sz w:val="24"/>
          <w:szCs w:val="24"/>
        </w:rPr>
        <w:t xml:space="preserve">I have a mixed group </w:t>
      </w:r>
      <w:r w:rsidR="00305010" w:rsidRPr="00793ADF">
        <w:rPr>
          <w:rFonts w:cstheme="minorHAnsi"/>
          <w:b/>
          <w:bCs/>
          <w:sz w:val="24"/>
          <w:szCs w:val="24"/>
        </w:rPr>
        <w:t>of Principles and Instructional Practices students. Which curriculum do I use?</w:t>
      </w:r>
    </w:p>
    <w:p w14:paraId="03047896" w14:textId="620B9625" w:rsidR="00305010" w:rsidRPr="00793ADF" w:rsidRDefault="00793ADF" w:rsidP="006B05F1">
      <w:pPr>
        <w:rPr>
          <w:rFonts w:cstheme="minorHAnsi"/>
          <w:i/>
          <w:iCs/>
          <w:color w:val="008000"/>
          <w:sz w:val="24"/>
          <w:szCs w:val="24"/>
        </w:rPr>
      </w:pPr>
      <w:r w:rsidRPr="00793ADF">
        <w:rPr>
          <w:rFonts w:cstheme="minorHAnsi"/>
          <w:i/>
          <w:iCs/>
          <w:color w:val="008000"/>
          <w:sz w:val="24"/>
          <w:szCs w:val="24"/>
        </w:rPr>
        <w:t>It is best practice to look at the learning objectives, TEKS, and requirements for each course to best determine how to use the materials for Principles and Instructional Practices. There may be opportunities for overlap between topics which can help with that instructional decision making.</w:t>
      </w:r>
    </w:p>
    <w:p w14:paraId="30E2EF68" w14:textId="25B1EFF3" w:rsidR="00305010" w:rsidRDefault="00305010" w:rsidP="006B05F1">
      <w:pPr>
        <w:rPr>
          <w:rFonts w:cstheme="minorHAnsi"/>
          <w:b/>
          <w:bCs/>
          <w:sz w:val="24"/>
          <w:szCs w:val="24"/>
        </w:rPr>
      </w:pPr>
      <w:r w:rsidRPr="00793ADF">
        <w:rPr>
          <w:rFonts w:cstheme="minorHAnsi"/>
          <w:b/>
          <w:bCs/>
          <w:sz w:val="24"/>
          <w:szCs w:val="24"/>
        </w:rPr>
        <w:t>Who do I contact if I have questions?</w:t>
      </w:r>
    </w:p>
    <w:p w14:paraId="04005696" w14:textId="77777777" w:rsidR="00FD634F" w:rsidRPr="008B0692" w:rsidRDefault="00FD634F" w:rsidP="00FD634F">
      <w:pPr>
        <w:rPr>
          <w:rFonts w:cstheme="minorHAnsi"/>
          <w:i/>
          <w:iCs/>
          <w:sz w:val="24"/>
          <w:szCs w:val="24"/>
        </w:rPr>
      </w:pPr>
      <w:r w:rsidRPr="008B0692">
        <w:rPr>
          <w:rFonts w:cstheme="minorHAnsi"/>
          <w:i/>
          <w:iCs/>
          <w:color w:val="008000"/>
          <w:sz w:val="24"/>
          <w:szCs w:val="24"/>
        </w:rPr>
        <w:t>For all questions, please email the GYO Grant inbox at</w:t>
      </w:r>
      <w:r w:rsidRPr="008B0692">
        <w:rPr>
          <w:rFonts w:cstheme="minorHAnsi"/>
          <w:i/>
          <w:iCs/>
          <w:sz w:val="24"/>
          <w:szCs w:val="24"/>
        </w:rPr>
        <w:t xml:space="preserve"> </w:t>
      </w:r>
      <w:hyperlink r:id="rId8" w:history="1">
        <w:r w:rsidRPr="008B0692">
          <w:rPr>
            <w:rStyle w:val="Hyperlink"/>
            <w:rFonts w:cstheme="minorHAnsi"/>
            <w:i/>
            <w:iCs/>
            <w:sz w:val="24"/>
            <w:szCs w:val="24"/>
          </w:rPr>
          <w:t>gyogrant@tea.texas.gov</w:t>
        </w:r>
      </w:hyperlink>
      <w:r w:rsidRPr="008B0692">
        <w:rPr>
          <w:rFonts w:cstheme="minorHAnsi"/>
          <w:i/>
          <w:iCs/>
          <w:sz w:val="24"/>
          <w:szCs w:val="24"/>
        </w:rPr>
        <w:t xml:space="preserve"> </w:t>
      </w:r>
    </w:p>
    <w:p w14:paraId="21F3AC4B" w14:textId="77777777" w:rsidR="00793ADF" w:rsidRPr="00793ADF" w:rsidRDefault="00793ADF" w:rsidP="006B05F1">
      <w:pPr>
        <w:rPr>
          <w:rFonts w:cstheme="minorHAnsi"/>
          <w:b/>
          <w:bCs/>
          <w:sz w:val="24"/>
          <w:szCs w:val="24"/>
        </w:rPr>
      </w:pPr>
    </w:p>
    <w:sectPr w:rsidR="00793ADF" w:rsidRPr="00793AD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D9264" w14:textId="77777777" w:rsidR="00096EE6" w:rsidRDefault="00096EE6" w:rsidP="006B05F1">
      <w:pPr>
        <w:spacing w:after="0" w:line="240" w:lineRule="auto"/>
      </w:pPr>
      <w:r>
        <w:separator/>
      </w:r>
    </w:p>
  </w:endnote>
  <w:endnote w:type="continuationSeparator" w:id="0">
    <w:p w14:paraId="5170C15A" w14:textId="77777777" w:rsidR="00096EE6" w:rsidRDefault="00096EE6" w:rsidP="006B05F1">
      <w:pPr>
        <w:spacing w:after="0" w:line="240" w:lineRule="auto"/>
      </w:pPr>
      <w:r>
        <w:continuationSeparator/>
      </w:r>
    </w:p>
  </w:endnote>
  <w:endnote w:type="continuationNotice" w:id="1">
    <w:p w14:paraId="0DA5E77C" w14:textId="77777777" w:rsidR="00096EE6" w:rsidRDefault="00096E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36112" w14:textId="7DAAFBD1" w:rsidR="006B05F1" w:rsidRPr="006B05F1" w:rsidRDefault="006B05F1" w:rsidP="006B05F1">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C14F8" w14:textId="77777777" w:rsidR="00096EE6" w:rsidRDefault="00096EE6" w:rsidP="006B05F1">
      <w:pPr>
        <w:spacing w:after="0" w:line="240" w:lineRule="auto"/>
      </w:pPr>
      <w:r>
        <w:separator/>
      </w:r>
    </w:p>
  </w:footnote>
  <w:footnote w:type="continuationSeparator" w:id="0">
    <w:p w14:paraId="1C4B20B6" w14:textId="77777777" w:rsidR="00096EE6" w:rsidRDefault="00096EE6" w:rsidP="006B05F1">
      <w:pPr>
        <w:spacing w:after="0" w:line="240" w:lineRule="auto"/>
      </w:pPr>
      <w:r>
        <w:continuationSeparator/>
      </w:r>
    </w:p>
  </w:footnote>
  <w:footnote w:type="continuationNotice" w:id="1">
    <w:p w14:paraId="78434AF8" w14:textId="77777777" w:rsidR="00096EE6" w:rsidRDefault="00096E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5DA16" w14:textId="1105A4C6" w:rsidR="006B05F1" w:rsidRDefault="006B05F1" w:rsidP="006B05F1">
    <w:pPr>
      <w:pStyle w:val="Header"/>
      <w:spacing w:after="120"/>
    </w:pPr>
    <w:r>
      <w:rPr>
        <w:noProof/>
      </w:rPr>
      <w:drawing>
        <wp:inline distT="0" distB="0" distL="0" distR="0" wp14:anchorId="0441E19A" wp14:editId="6E788B7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DuFvpB20" int2:invalidationBookmarkName="" int2:hashCode="PWN/xgSZW1GgSN" int2:id="xGATEPJ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9527D"/>
    <w:multiLevelType w:val="hybridMultilevel"/>
    <w:tmpl w:val="B066D4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3173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5F1"/>
    <w:rsid w:val="00000298"/>
    <w:rsid w:val="00010F62"/>
    <w:rsid w:val="00013423"/>
    <w:rsid w:val="0002657B"/>
    <w:rsid w:val="00031CB7"/>
    <w:rsid w:val="00036BD3"/>
    <w:rsid w:val="00045C9A"/>
    <w:rsid w:val="00051D91"/>
    <w:rsid w:val="00065137"/>
    <w:rsid w:val="000750EA"/>
    <w:rsid w:val="0007553C"/>
    <w:rsid w:val="00094882"/>
    <w:rsid w:val="00096EE6"/>
    <w:rsid w:val="000A71B0"/>
    <w:rsid w:val="000A74B2"/>
    <w:rsid w:val="000B74DB"/>
    <w:rsid w:val="000C3012"/>
    <w:rsid w:val="000C7675"/>
    <w:rsid w:val="000D124F"/>
    <w:rsid w:val="000D5C51"/>
    <w:rsid w:val="000D6A0E"/>
    <w:rsid w:val="000F5124"/>
    <w:rsid w:val="00101B74"/>
    <w:rsid w:val="00116BB0"/>
    <w:rsid w:val="00136AF7"/>
    <w:rsid w:val="00136F3F"/>
    <w:rsid w:val="001445A1"/>
    <w:rsid w:val="0014587F"/>
    <w:rsid w:val="00145DE9"/>
    <w:rsid w:val="001507B6"/>
    <w:rsid w:val="001514CC"/>
    <w:rsid w:val="00174DAB"/>
    <w:rsid w:val="00175B7D"/>
    <w:rsid w:val="00193147"/>
    <w:rsid w:val="0019538C"/>
    <w:rsid w:val="001A5789"/>
    <w:rsid w:val="001F14B8"/>
    <w:rsid w:val="001F1C03"/>
    <w:rsid w:val="002213AC"/>
    <w:rsid w:val="002215C5"/>
    <w:rsid w:val="002377CF"/>
    <w:rsid w:val="00262B81"/>
    <w:rsid w:val="00293881"/>
    <w:rsid w:val="00294AB1"/>
    <w:rsid w:val="002D2D75"/>
    <w:rsid w:val="00305010"/>
    <w:rsid w:val="00311ACD"/>
    <w:rsid w:val="00335742"/>
    <w:rsid w:val="00337BAB"/>
    <w:rsid w:val="00341876"/>
    <w:rsid w:val="00352EC1"/>
    <w:rsid w:val="0037250F"/>
    <w:rsid w:val="00374DDA"/>
    <w:rsid w:val="003A154A"/>
    <w:rsid w:val="003B3ECB"/>
    <w:rsid w:val="003E2737"/>
    <w:rsid w:val="003F643C"/>
    <w:rsid w:val="00424BDD"/>
    <w:rsid w:val="004315FF"/>
    <w:rsid w:val="004830F6"/>
    <w:rsid w:val="00483E10"/>
    <w:rsid w:val="00492985"/>
    <w:rsid w:val="00492EF1"/>
    <w:rsid w:val="004A2628"/>
    <w:rsid w:val="004C15F4"/>
    <w:rsid w:val="004D0F36"/>
    <w:rsid w:val="004D6746"/>
    <w:rsid w:val="00511863"/>
    <w:rsid w:val="00561691"/>
    <w:rsid w:val="005634FB"/>
    <w:rsid w:val="00575A31"/>
    <w:rsid w:val="00576D17"/>
    <w:rsid w:val="005B17BC"/>
    <w:rsid w:val="005B5BDB"/>
    <w:rsid w:val="005C25FA"/>
    <w:rsid w:val="005C2852"/>
    <w:rsid w:val="005C3EA4"/>
    <w:rsid w:val="005C42AD"/>
    <w:rsid w:val="005C5792"/>
    <w:rsid w:val="005D1C7D"/>
    <w:rsid w:val="005D628A"/>
    <w:rsid w:val="005E372D"/>
    <w:rsid w:val="005E51D7"/>
    <w:rsid w:val="005F6027"/>
    <w:rsid w:val="006057CA"/>
    <w:rsid w:val="0060664F"/>
    <w:rsid w:val="00606F07"/>
    <w:rsid w:val="00635C42"/>
    <w:rsid w:val="00651726"/>
    <w:rsid w:val="0065361D"/>
    <w:rsid w:val="0066461C"/>
    <w:rsid w:val="00665C4B"/>
    <w:rsid w:val="006860C2"/>
    <w:rsid w:val="0069143B"/>
    <w:rsid w:val="00692A08"/>
    <w:rsid w:val="006970DC"/>
    <w:rsid w:val="006A0D32"/>
    <w:rsid w:val="006A12BF"/>
    <w:rsid w:val="006A3FFC"/>
    <w:rsid w:val="006B05F1"/>
    <w:rsid w:val="006B56EA"/>
    <w:rsid w:val="006B72E2"/>
    <w:rsid w:val="006D015C"/>
    <w:rsid w:val="006D32FE"/>
    <w:rsid w:val="006E2580"/>
    <w:rsid w:val="00701EBB"/>
    <w:rsid w:val="0071159D"/>
    <w:rsid w:val="007208FD"/>
    <w:rsid w:val="00753D6F"/>
    <w:rsid w:val="00776009"/>
    <w:rsid w:val="00782CE4"/>
    <w:rsid w:val="00793ADF"/>
    <w:rsid w:val="007B27BF"/>
    <w:rsid w:val="007E5D3E"/>
    <w:rsid w:val="00802D6A"/>
    <w:rsid w:val="0080367C"/>
    <w:rsid w:val="008111B2"/>
    <w:rsid w:val="00813FDF"/>
    <w:rsid w:val="00825E58"/>
    <w:rsid w:val="0082671D"/>
    <w:rsid w:val="00841902"/>
    <w:rsid w:val="00867A2E"/>
    <w:rsid w:val="00886B21"/>
    <w:rsid w:val="008A6583"/>
    <w:rsid w:val="008B513D"/>
    <w:rsid w:val="008C0405"/>
    <w:rsid w:val="008C0604"/>
    <w:rsid w:val="008C0F55"/>
    <w:rsid w:val="008F6CBE"/>
    <w:rsid w:val="00910E54"/>
    <w:rsid w:val="00913652"/>
    <w:rsid w:val="00916BB9"/>
    <w:rsid w:val="00916F2F"/>
    <w:rsid w:val="00917B1F"/>
    <w:rsid w:val="009270E2"/>
    <w:rsid w:val="009326C9"/>
    <w:rsid w:val="00933D95"/>
    <w:rsid w:val="00935FDD"/>
    <w:rsid w:val="0094652E"/>
    <w:rsid w:val="00947156"/>
    <w:rsid w:val="00957116"/>
    <w:rsid w:val="00977D3E"/>
    <w:rsid w:val="00984F9D"/>
    <w:rsid w:val="0099342B"/>
    <w:rsid w:val="009A09A8"/>
    <w:rsid w:val="009A0F0A"/>
    <w:rsid w:val="009A5B6F"/>
    <w:rsid w:val="009C022B"/>
    <w:rsid w:val="009C352C"/>
    <w:rsid w:val="009D1A3E"/>
    <w:rsid w:val="009E3BA8"/>
    <w:rsid w:val="009E7DC9"/>
    <w:rsid w:val="009F1154"/>
    <w:rsid w:val="00A03906"/>
    <w:rsid w:val="00A13182"/>
    <w:rsid w:val="00A14093"/>
    <w:rsid w:val="00A15965"/>
    <w:rsid w:val="00A25517"/>
    <w:rsid w:val="00A31051"/>
    <w:rsid w:val="00A318B1"/>
    <w:rsid w:val="00A448E0"/>
    <w:rsid w:val="00A61FD4"/>
    <w:rsid w:val="00AB1728"/>
    <w:rsid w:val="00AB60C1"/>
    <w:rsid w:val="00AB7C61"/>
    <w:rsid w:val="00AE732D"/>
    <w:rsid w:val="00AF1179"/>
    <w:rsid w:val="00AF2BBB"/>
    <w:rsid w:val="00B13382"/>
    <w:rsid w:val="00B17060"/>
    <w:rsid w:val="00B17EDE"/>
    <w:rsid w:val="00B2568A"/>
    <w:rsid w:val="00B2645A"/>
    <w:rsid w:val="00B53BD1"/>
    <w:rsid w:val="00B7670D"/>
    <w:rsid w:val="00B76B39"/>
    <w:rsid w:val="00B942BB"/>
    <w:rsid w:val="00B943AF"/>
    <w:rsid w:val="00B9693D"/>
    <w:rsid w:val="00BB46A1"/>
    <w:rsid w:val="00BD27B7"/>
    <w:rsid w:val="00C362D6"/>
    <w:rsid w:val="00C435B5"/>
    <w:rsid w:val="00C53523"/>
    <w:rsid w:val="00C67939"/>
    <w:rsid w:val="00C72D36"/>
    <w:rsid w:val="00C7376E"/>
    <w:rsid w:val="00C80B64"/>
    <w:rsid w:val="00C9343F"/>
    <w:rsid w:val="00CA7A0C"/>
    <w:rsid w:val="00CB06A9"/>
    <w:rsid w:val="00CB4F0B"/>
    <w:rsid w:val="00CC1316"/>
    <w:rsid w:val="00CD08B3"/>
    <w:rsid w:val="00CD6567"/>
    <w:rsid w:val="00CF5805"/>
    <w:rsid w:val="00D0300C"/>
    <w:rsid w:val="00D05AA9"/>
    <w:rsid w:val="00D0724F"/>
    <w:rsid w:val="00D106D1"/>
    <w:rsid w:val="00D1589C"/>
    <w:rsid w:val="00D217CE"/>
    <w:rsid w:val="00D25178"/>
    <w:rsid w:val="00D35873"/>
    <w:rsid w:val="00D5162B"/>
    <w:rsid w:val="00D6584C"/>
    <w:rsid w:val="00D66421"/>
    <w:rsid w:val="00D8347B"/>
    <w:rsid w:val="00D84DDA"/>
    <w:rsid w:val="00D8689F"/>
    <w:rsid w:val="00DA520A"/>
    <w:rsid w:val="00DA7125"/>
    <w:rsid w:val="00DA7831"/>
    <w:rsid w:val="00DE1648"/>
    <w:rsid w:val="00DF1939"/>
    <w:rsid w:val="00E33C40"/>
    <w:rsid w:val="00E54CA0"/>
    <w:rsid w:val="00E72506"/>
    <w:rsid w:val="00E860B9"/>
    <w:rsid w:val="00E91480"/>
    <w:rsid w:val="00EB039D"/>
    <w:rsid w:val="00EB6557"/>
    <w:rsid w:val="00EC5993"/>
    <w:rsid w:val="00EC62D4"/>
    <w:rsid w:val="00ED6E9A"/>
    <w:rsid w:val="00EF1BA6"/>
    <w:rsid w:val="00F04337"/>
    <w:rsid w:val="00F06244"/>
    <w:rsid w:val="00F241B1"/>
    <w:rsid w:val="00F34B38"/>
    <w:rsid w:val="00F63ED2"/>
    <w:rsid w:val="00F73818"/>
    <w:rsid w:val="00F80757"/>
    <w:rsid w:val="00F8328C"/>
    <w:rsid w:val="00F8617B"/>
    <w:rsid w:val="00F8671F"/>
    <w:rsid w:val="00FA2C9F"/>
    <w:rsid w:val="00FA6679"/>
    <w:rsid w:val="00FB4EBE"/>
    <w:rsid w:val="00FC26FE"/>
    <w:rsid w:val="00FD634F"/>
    <w:rsid w:val="00FD7510"/>
    <w:rsid w:val="00FE3CF7"/>
    <w:rsid w:val="00FE5936"/>
    <w:rsid w:val="00FF0CAA"/>
    <w:rsid w:val="0877A1DC"/>
    <w:rsid w:val="08CB9C50"/>
    <w:rsid w:val="0A511711"/>
    <w:rsid w:val="0EA8ADB0"/>
    <w:rsid w:val="0EF58E81"/>
    <w:rsid w:val="1321E212"/>
    <w:rsid w:val="1451EB6E"/>
    <w:rsid w:val="1819A626"/>
    <w:rsid w:val="1A3D6B2C"/>
    <w:rsid w:val="1AC7590A"/>
    <w:rsid w:val="232B3FCB"/>
    <w:rsid w:val="2525B1E5"/>
    <w:rsid w:val="2805F91F"/>
    <w:rsid w:val="2875D136"/>
    <w:rsid w:val="29A3F9A4"/>
    <w:rsid w:val="2B188DFF"/>
    <w:rsid w:val="30852F99"/>
    <w:rsid w:val="405C50C1"/>
    <w:rsid w:val="411B5B7D"/>
    <w:rsid w:val="46CD3AD7"/>
    <w:rsid w:val="51BBA265"/>
    <w:rsid w:val="542CED55"/>
    <w:rsid w:val="5A814888"/>
    <w:rsid w:val="60AC998E"/>
    <w:rsid w:val="60B56401"/>
    <w:rsid w:val="63251062"/>
    <w:rsid w:val="6629DA75"/>
    <w:rsid w:val="69590EE5"/>
    <w:rsid w:val="6A714A5C"/>
    <w:rsid w:val="6B07C210"/>
    <w:rsid w:val="6F15F795"/>
    <w:rsid w:val="711E9263"/>
    <w:rsid w:val="74C7901E"/>
    <w:rsid w:val="7A32EF2A"/>
    <w:rsid w:val="7A70D67A"/>
    <w:rsid w:val="7DCE8452"/>
    <w:rsid w:val="7FEF7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60AD"/>
  <w15:chartTrackingRefBased/>
  <w15:docId w15:val="{0FDB6D70-85B8-490D-87BC-4C967B7A2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5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05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5F1"/>
  </w:style>
  <w:style w:type="paragraph" w:styleId="Footer">
    <w:name w:val="footer"/>
    <w:basedOn w:val="Normal"/>
    <w:link w:val="FooterChar"/>
    <w:uiPriority w:val="99"/>
    <w:unhideWhenUsed/>
    <w:rsid w:val="006B05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5F1"/>
  </w:style>
  <w:style w:type="character" w:styleId="Hyperlink">
    <w:name w:val="Hyperlink"/>
    <w:basedOn w:val="DefaultParagraphFont"/>
    <w:uiPriority w:val="99"/>
    <w:unhideWhenUsed/>
    <w:rsid w:val="006B05F1"/>
    <w:rPr>
      <w:color w:val="0000FF"/>
      <w:u w:val="single"/>
    </w:rPr>
  </w:style>
  <w:style w:type="character" w:customStyle="1" w:styleId="Heading1Char">
    <w:name w:val="Heading 1 Char"/>
    <w:basedOn w:val="DefaultParagraphFont"/>
    <w:link w:val="Heading1"/>
    <w:uiPriority w:val="9"/>
    <w:rsid w:val="006B05F1"/>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26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93ADF"/>
    <w:rPr>
      <w:sz w:val="16"/>
      <w:szCs w:val="16"/>
    </w:rPr>
  </w:style>
  <w:style w:type="paragraph" w:styleId="CommentText">
    <w:name w:val="annotation text"/>
    <w:basedOn w:val="Normal"/>
    <w:link w:val="CommentTextChar"/>
    <w:uiPriority w:val="99"/>
    <w:unhideWhenUsed/>
    <w:rsid w:val="00793ADF"/>
    <w:pPr>
      <w:spacing w:line="240" w:lineRule="auto"/>
    </w:pPr>
    <w:rPr>
      <w:sz w:val="20"/>
      <w:szCs w:val="20"/>
    </w:rPr>
  </w:style>
  <w:style w:type="character" w:customStyle="1" w:styleId="CommentTextChar">
    <w:name w:val="Comment Text Char"/>
    <w:basedOn w:val="DefaultParagraphFont"/>
    <w:link w:val="CommentText"/>
    <w:uiPriority w:val="99"/>
    <w:rsid w:val="00793ADF"/>
    <w:rPr>
      <w:sz w:val="20"/>
      <w:szCs w:val="20"/>
    </w:rPr>
  </w:style>
  <w:style w:type="paragraph" w:styleId="CommentSubject">
    <w:name w:val="annotation subject"/>
    <w:basedOn w:val="CommentText"/>
    <w:next w:val="CommentText"/>
    <w:link w:val="CommentSubjectChar"/>
    <w:uiPriority w:val="99"/>
    <w:semiHidden/>
    <w:unhideWhenUsed/>
    <w:rsid w:val="00793ADF"/>
    <w:rPr>
      <w:b/>
      <w:bCs/>
    </w:rPr>
  </w:style>
  <w:style w:type="character" w:customStyle="1" w:styleId="CommentSubjectChar">
    <w:name w:val="Comment Subject Char"/>
    <w:basedOn w:val="CommentTextChar"/>
    <w:link w:val="CommentSubject"/>
    <w:uiPriority w:val="99"/>
    <w:semiHidden/>
    <w:rsid w:val="00793ADF"/>
    <w:rPr>
      <w:b/>
      <w:bCs/>
      <w:sz w:val="20"/>
      <w:szCs w:val="20"/>
    </w:rPr>
  </w:style>
  <w:style w:type="paragraph" w:styleId="ListParagraph">
    <w:name w:val="List Paragraph"/>
    <w:basedOn w:val="Normal"/>
    <w:uiPriority w:val="34"/>
    <w:qFormat/>
    <w:rsid w:val="0007553C"/>
    <w:pPr>
      <w:ind w:left="720"/>
      <w:contextualSpacing/>
    </w:pPr>
  </w:style>
  <w:style w:type="paragraph" w:styleId="Revision">
    <w:name w:val="Revision"/>
    <w:hidden/>
    <w:uiPriority w:val="99"/>
    <w:semiHidden/>
    <w:rsid w:val="006914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yogrant@tea.texas.gov"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6F1B0-675C-4E2D-85E4-9D4533A9D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2379</Words>
  <Characters>13563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15911</CharactersWithSpaces>
  <SharedDoc>false</SharedDoc>
  <HLinks>
    <vt:vector size="6" baseType="variant">
      <vt:variant>
        <vt:i4>7077930</vt:i4>
      </vt:variant>
      <vt:variant>
        <vt:i4>3</vt:i4>
      </vt:variant>
      <vt:variant>
        <vt:i4>0</vt:i4>
      </vt:variant>
      <vt:variant>
        <vt:i4>5</vt:i4>
      </vt:variant>
      <vt:variant>
        <vt:lpwstr>https://creativecommons.org/licenses/by-nc-sa/4.0/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(she/her), Whitney</dc:creator>
  <cp:keywords/>
  <dc:description/>
  <cp:lastModifiedBy>White (she/her), Whitney</cp:lastModifiedBy>
  <cp:revision>4</cp:revision>
  <dcterms:created xsi:type="dcterms:W3CDTF">2023-08-27T06:03:00Z</dcterms:created>
  <dcterms:modified xsi:type="dcterms:W3CDTF">2023-08-31T17:18:00Z</dcterms:modified>
</cp:coreProperties>
</file>