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AA160" w14:textId="4939ABB9" w:rsidR="004862FF" w:rsidRPr="005F5393" w:rsidRDefault="004862FF" w:rsidP="004862FF">
      <w:pPr>
        <w:pStyle w:val="Heading1"/>
        <w:spacing w:after="160"/>
      </w:pPr>
      <w:r>
        <w:t xml:space="preserve">Student Guide </w:t>
      </w:r>
    </w:p>
    <w:p w14:paraId="109DD54A" w14:textId="77777777" w:rsidR="004862FF" w:rsidRDefault="004862FF" w:rsidP="004862FF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Pr="000C1AB3">
        <w:t>1.0</w:t>
      </w:r>
      <w:r>
        <w:t>4</w:t>
      </w:r>
      <w:r w:rsidRPr="000C1AB3">
        <w:t xml:space="preserve">: </w:t>
      </w:r>
      <w:r>
        <w:t>Qualities of Effective Schools</w:t>
      </w:r>
    </w:p>
    <w:p w14:paraId="120C43A3" w14:textId="77777777" w:rsidR="004862FF" w:rsidRPr="005F5393" w:rsidRDefault="004862FF" w:rsidP="004862FF">
      <w:r w:rsidRPr="005F5393">
        <w:t xml:space="preserve">Name: </w:t>
      </w:r>
    </w:p>
    <w:p w14:paraId="7B8B9030" w14:textId="77777777" w:rsidR="004862FF" w:rsidRDefault="004862FF" w:rsidP="004862FF">
      <w:r w:rsidRPr="005F5393">
        <w:t xml:space="preserve">Date: </w:t>
      </w:r>
    </w:p>
    <w:p w14:paraId="342788AF" w14:textId="77777777" w:rsidR="004862FF" w:rsidRPr="00301690" w:rsidRDefault="004862FF" w:rsidP="004862FF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6BB3762A" w14:textId="77777777" w:rsidR="004862FF" w:rsidRDefault="004862FF" w:rsidP="004862FF">
      <w:pPr>
        <w:pStyle w:val="Tabletext"/>
      </w:pPr>
      <w:r>
        <w:t>Based on your experiences as a student and what you have learned in this and other Education &amp; Training courses, what are the three most important characteristics of effective schools? Provide your reasoning.</w:t>
      </w:r>
    </w:p>
    <w:p w14:paraId="29BC2460" w14:textId="77777777" w:rsidR="004862FF" w:rsidRDefault="004862FF" w:rsidP="004862FF">
      <w:pPr>
        <w:pStyle w:val="Tabletext"/>
        <w:rPr>
          <w:i/>
          <w:iCs/>
          <w:color w:val="70AD47" w:themeColor="accent6"/>
        </w:rPr>
      </w:pPr>
    </w:p>
    <w:p w14:paraId="4534BC39" w14:textId="77777777" w:rsidR="004862FF" w:rsidRDefault="004862FF">
      <w:pPr>
        <w:rPr>
          <w:b/>
          <w:bCs/>
        </w:rPr>
      </w:pPr>
      <w:r>
        <w:rPr>
          <w:b/>
          <w:bCs/>
        </w:rPr>
        <w:br w:type="page"/>
      </w:r>
    </w:p>
    <w:p w14:paraId="31CC4C85" w14:textId="0093E7EA" w:rsidR="004862FF" w:rsidRDefault="004862FF" w:rsidP="004862FF">
      <w:pPr>
        <w:pStyle w:val="Tabletext"/>
        <w:rPr>
          <w:b/>
          <w:bCs/>
        </w:rPr>
      </w:pPr>
      <w:r>
        <w:rPr>
          <w:b/>
          <w:bCs/>
        </w:rPr>
        <w:lastRenderedPageBreak/>
        <w:t xml:space="preserve">Notes: </w:t>
      </w:r>
      <w:r w:rsidRPr="00CC3C39">
        <w:rPr>
          <w:b/>
          <w:bCs/>
        </w:rPr>
        <w:t>Introduction to Texas Effective Schools Framework</w:t>
      </w:r>
    </w:p>
    <w:p w14:paraId="05A05566" w14:textId="77777777" w:rsidR="004862FF" w:rsidRDefault="004862FF" w:rsidP="004862FF">
      <w:pPr>
        <w:rPr>
          <w:i/>
          <w:iCs/>
          <w:color w:val="008000"/>
        </w:rPr>
      </w:pPr>
      <w:r>
        <w:rPr>
          <w:i/>
          <w:iCs/>
          <w:noProof/>
          <w:color w:val="008000"/>
        </w:rPr>
        <w:drawing>
          <wp:inline distT="0" distB="0" distL="0" distR="0" wp14:anchorId="49F2E160" wp14:editId="135856FD">
            <wp:extent cx="5486400" cy="1666875"/>
            <wp:effectExtent l="0" t="0" r="19050" b="0"/>
            <wp:docPr id="5" name="Diagram 5" descr="A tree map with the title &quot;Texas Effective Schools Framework&quot; and five sub-text boxes (empty).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7FCC6FA9" w14:textId="0FD6F9E5" w:rsidR="004862FF" w:rsidRPr="00B73A6C" w:rsidRDefault="004862FF" w:rsidP="00B73A6C">
      <w:pPr>
        <w:rPr>
          <w:i/>
          <w:iCs/>
          <w:sz w:val="18"/>
          <w:szCs w:val="18"/>
        </w:rPr>
      </w:pPr>
      <w:r w:rsidRPr="00B73A6C">
        <w:rPr>
          <w:i/>
          <w:iCs/>
          <w:sz w:val="18"/>
          <w:szCs w:val="18"/>
        </w:rPr>
        <w:t xml:space="preserve">Source: Texas Education Agency. (n.d.). Effective Schools Framework (ESF). Retrieved from </w:t>
      </w:r>
      <w:hyperlink r:id="rId13" w:history="1">
        <w:r w:rsidRPr="00B73A6C">
          <w:rPr>
            <w:rStyle w:val="Hyperlink"/>
            <w:i/>
            <w:iCs/>
            <w:sz w:val="18"/>
            <w:szCs w:val="18"/>
          </w:rPr>
          <w:t>https://texasesf.org/framework/</w:t>
        </w:r>
      </w:hyperlink>
      <w:r w:rsidRPr="00B73A6C">
        <w:rPr>
          <w:i/>
          <w:iCs/>
          <w:sz w:val="18"/>
          <w:szCs w:val="18"/>
        </w:rPr>
        <w:t xml:space="preserve">. </w:t>
      </w:r>
    </w:p>
    <w:p w14:paraId="20531CD7" w14:textId="77777777" w:rsidR="004862FF" w:rsidRDefault="004862FF" w:rsidP="004862FF">
      <w:pPr>
        <w:ind w:left="720" w:hanging="720"/>
      </w:pPr>
    </w:p>
    <w:p w14:paraId="60E49177" w14:textId="77777777" w:rsidR="004862FF" w:rsidRDefault="004862FF" w:rsidP="004862FF">
      <w:pPr>
        <w:pStyle w:val="Tabletext"/>
        <w:rPr>
          <w:b/>
          <w:bCs/>
        </w:rPr>
      </w:pPr>
      <w:r w:rsidRPr="00853AC4">
        <w:rPr>
          <w:b/>
          <w:bCs/>
        </w:rPr>
        <w:t xml:space="preserve">Research: Levers of Texas Effective Schools Framework </w:t>
      </w:r>
    </w:p>
    <w:p w14:paraId="3BAD71CD" w14:textId="77777777" w:rsidR="004862FF" w:rsidRDefault="004862FF" w:rsidP="004862FF">
      <w:r>
        <w:t>Review the information on the levers of the Texas Schools Framework found at the links below.</w:t>
      </w:r>
    </w:p>
    <w:p w14:paraId="07F38AB6" w14:textId="77777777" w:rsidR="004862FF" w:rsidRDefault="004862FF" w:rsidP="004862FF">
      <w:pPr>
        <w:pStyle w:val="ListParagraph"/>
        <w:numPr>
          <w:ilvl w:val="0"/>
          <w:numId w:val="2"/>
        </w:numPr>
      </w:pPr>
      <w:r>
        <w:t xml:space="preserve">Strong School Leadership and Planning: </w:t>
      </w:r>
      <w:hyperlink r:id="rId14" w:history="1">
        <w:r w:rsidRPr="006D3FCB">
          <w:rPr>
            <w:rStyle w:val="Hyperlink"/>
          </w:rPr>
          <w:t>https://texasesf.org/framework/prioritized-lever-1/</w:t>
        </w:r>
      </w:hyperlink>
    </w:p>
    <w:p w14:paraId="251D154D" w14:textId="77777777" w:rsidR="004862FF" w:rsidRDefault="004862FF" w:rsidP="004862FF">
      <w:pPr>
        <w:pStyle w:val="ListParagraph"/>
        <w:numPr>
          <w:ilvl w:val="0"/>
          <w:numId w:val="2"/>
        </w:numPr>
      </w:pPr>
      <w:r>
        <w:t xml:space="preserve">Strategic Staffing: </w:t>
      </w:r>
      <w:hyperlink r:id="rId15" w:history="1">
        <w:r w:rsidRPr="006D3FCB">
          <w:rPr>
            <w:rStyle w:val="Hyperlink"/>
          </w:rPr>
          <w:t>https://texasesf.org/framework/prioritized-lever-2/</w:t>
        </w:r>
      </w:hyperlink>
    </w:p>
    <w:p w14:paraId="67C6F2C0" w14:textId="77777777" w:rsidR="004862FF" w:rsidRDefault="004862FF" w:rsidP="004862FF">
      <w:pPr>
        <w:pStyle w:val="ListParagraph"/>
        <w:numPr>
          <w:ilvl w:val="0"/>
          <w:numId w:val="2"/>
        </w:numPr>
      </w:pPr>
      <w:r>
        <w:t xml:space="preserve">Positive School Culture: </w:t>
      </w:r>
      <w:hyperlink r:id="rId16" w:history="1">
        <w:r w:rsidRPr="006D3FCB">
          <w:rPr>
            <w:rStyle w:val="Hyperlink"/>
          </w:rPr>
          <w:t>https://texasesf.org/framework/prioritized-lever-3/</w:t>
        </w:r>
      </w:hyperlink>
    </w:p>
    <w:p w14:paraId="565BB067" w14:textId="77777777" w:rsidR="004862FF" w:rsidRDefault="004862FF" w:rsidP="004862FF">
      <w:pPr>
        <w:pStyle w:val="ListParagraph"/>
        <w:numPr>
          <w:ilvl w:val="0"/>
          <w:numId w:val="2"/>
        </w:numPr>
      </w:pPr>
      <w:r>
        <w:t xml:space="preserve">High-Quality Instructional Materials and Assessments: </w:t>
      </w:r>
      <w:hyperlink r:id="rId17" w:history="1">
        <w:r w:rsidRPr="006D3FCB">
          <w:rPr>
            <w:rStyle w:val="Hyperlink"/>
          </w:rPr>
          <w:t>https://texasesf.org/framework/prioritized-lever-4/</w:t>
        </w:r>
      </w:hyperlink>
    </w:p>
    <w:p w14:paraId="168B348A" w14:textId="77777777" w:rsidR="004862FF" w:rsidRPr="00B461E4" w:rsidRDefault="004862FF" w:rsidP="004862FF">
      <w:pPr>
        <w:pStyle w:val="ListParagraph"/>
        <w:numPr>
          <w:ilvl w:val="0"/>
          <w:numId w:val="2"/>
        </w:numPr>
        <w:rPr>
          <w:rStyle w:val="Hyperlink"/>
        </w:rPr>
      </w:pPr>
      <w:r>
        <w:t xml:space="preserve">Effective Instruction: </w:t>
      </w:r>
      <w:hyperlink r:id="rId18" w:history="1">
        <w:r w:rsidRPr="006D3FCB">
          <w:rPr>
            <w:rStyle w:val="Hyperlink"/>
          </w:rPr>
          <w:t>https://texasesf.org/framework/prioritized-lever-5/</w:t>
        </w:r>
      </w:hyperlink>
    </w:p>
    <w:p w14:paraId="756B52CB" w14:textId="77777777" w:rsidR="004862FF" w:rsidRPr="00B461E4" w:rsidRDefault="004862FF" w:rsidP="004862FF">
      <w:pPr>
        <w:rPr>
          <w:rStyle w:val="Hyperlink"/>
        </w:rPr>
      </w:pPr>
    </w:p>
    <w:p w14:paraId="31542C95" w14:textId="0BC3EA5D" w:rsidR="004862FF" w:rsidRDefault="004862FF" w:rsidP="004862FF">
      <w:r>
        <w:t xml:space="preserve">Our Class’s Lever: </w:t>
      </w:r>
    </w:p>
    <w:p w14:paraId="053F2D45" w14:textId="77777777" w:rsidR="004862FF" w:rsidRDefault="004862FF" w:rsidP="004862FF">
      <w:r>
        <w:t>What does this level mean?</w:t>
      </w:r>
    </w:p>
    <w:p w14:paraId="328ACBC8" w14:textId="77777777" w:rsidR="004862FF" w:rsidRDefault="004862FF" w:rsidP="004862FF">
      <w:r>
        <w:t>What does a district do to support effective schools? List two action items.</w:t>
      </w:r>
    </w:p>
    <w:p w14:paraId="716D5E66" w14:textId="77777777" w:rsidR="004862FF" w:rsidRDefault="004862FF" w:rsidP="004862FF">
      <w:r>
        <w:t>What does a school do to support effective schools? List two action items.</w:t>
      </w:r>
    </w:p>
    <w:p w14:paraId="1680A86A" w14:textId="77777777" w:rsidR="004862FF" w:rsidRDefault="004862FF" w:rsidP="004862FF"/>
    <w:p w14:paraId="64938E38" w14:textId="77777777" w:rsidR="00B73A6C" w:rsidRDefault="00B73A6C">
      <w:r>
        <w:br w:type="page"/>
      </w:r>
    </w:p>
    <w:p w14:paraId="60C99F1B" w14:textId="42853AB6" w:rsidR="004862FF" w:rsidRDefault="004862FF" w:rsidP="004862FF">
      <w:r>
        <w:lastRenderedPageBreak/>
        <w:t xml:space="preserve">My Group’s Lever: </w:t>
      </w:r>
    </w:p>
    <w:p w14:paraId="1011B897" w14:textId="63A40AE8" w:rsidR="00E16061" w:rsidRDefault="004862FF" w:rsidP="004862FF">
      <w:r>
        <w:t>What does this lever mean?</w:t>
      </w:r>
    </w:p>
    <w:p w14:paraId="5DF0A98A" w14:textId="77777777" w:rsidR="00E16061" w:rsidRDefault="00E16061" w:rsidP="004862FF"/>
    <w:p w14:paraId="77C4AB60" w14:textId="77777777" w:rsidR="00E16061" w:rsidRDefault="00E16061" w:rsidP="004862FF"/>
    <w:p w14:paraId="51FFB1CF" w14:textId="77777777" w:rsidR="00E16061" w:rsidRDefault="00E16061" w:rsidP="004862FF"/>
    <w:p w14:paraId="35CED30D" w14:textId="77777777" w:rsidR="00E16061" w:rsidRDefault="00E16061" w:rsidP="004862FF"/>
    <w:p w14:paraId="1398F3E6" w14:textId="77777777" w:rsidR="00E16061" w:rsidRDefault="00E16061" w:rsidP="004862FF"/>
    <w:p w14:paraId="42C7C9C6" w14:textId="77777777" w:rsidR="00E16061" w:rsidRDefault="00E16061" w:rsidP="004862FF"/>
    <w:p w14:paraId="551CDDE3" w14:textId="0E08F624" w:rsidR="004862FF" w:rsidRPr="00E16061" w:rsidRDefault="004862FF" w:rsidP="00E16061">
      <w:r>
        <w:t>What does a district do to support effective schools? List two action items.</w:t>
      </w:r>
    </w:p>
    <w:p w14:paraId="010080F6" w14:textId="77777777" w:rsidR="00E16061" w:rsidRDefault="00E16061" w:rsidP="004862FF"/>
    <w:p w14:paraId="3000E934" w14:textId="77777777" w:rsidR="00E16061" w:rsidRDefault="00E16061" w:rsidP="004862FF"/>
    <w:p w14:paraId="182FE1A6" w14:textId="77777777" w:rsidR="00E16061" w:rsidRDefault="00E16061" w:rsidP="004862FF"/>
    <w:p w14:paraId="7F702044" w14:textId="77777777" w:rsidR="00E16061" w:rsidRDefault="00E16061" w:rsidP="004862FF"/>
    <w:p w14:paraId="1CAB3BCE" w14:textId="77777777" w:rsidR="00E16061" w:rsidRDefault="00E16061" w:rsidP="004862FF"/>
    <w:p w14:paraId="65793623" w14:textId="77777777" w:rsidR="00E16061" w:rsidRDefault="00E16061" w:rsidP="004862FF"/>
    <w:p w14:paraId="4F79286D" w14:textId="70220DD2" w:rsidR="004862FF" w:rsidRDefault="004862FF" w:rsidP="004862FF">
      <w:r>
        <w:t>What does a school do to support effective schools? List two action items.</w:t>
      </w:r>
    </w:p>
    <w:p w14:paraId="2C676BAF" w14:textId="657735C8" w:rsidR="004862FF" w:rsidRPr="001B480D" w:rsidRDefault="004862FF" w:rsidP="00E16061">
      <w:pPr>
        <w:pStyle w:val="Tabletext"/>
        <w:rPr>
          <w:i/>
          <w:iCs/>
          <w:color w:val="008000"/>
        </w:rPr>
      </w:pPr>
    </w:p>
    <w:p w14:paraId="169AEB13" w14:textId="77777777" w:rsidR="004862FF" w:rsidRDefault="004862FF" w:rsidP="004862FF"/>
    <w:p w14:paraId="49CA1831" w14:textId="77777777" w:rsidR="004862FF" w:rsidRDefault="004862FF">
      <w:pPr>
        <w:rPr>
          <w:b/>
          <w:bCs/>
        </w:rPr>
      </w:pPr>
      <w:r>
        <w:rPr>
          <w:b/>
          <w:bCs/>
        </w:rPr>
        <w:br w:type="page"/>
      </w:r>
    </w:p>
    <w:p w14:paraId="5038EADA" w14:textId="2F862F1C" w:rsidR="004862FF" w:rsidRPr="001C42AC" w:rsidRDefault="004862FF" w:rsidP="004862FF">
      <w:pPr>
        <w:pStyle w:val="Tabletext"/>
        <w:rPr>
          <w:b/>
          <w:bCs/>
        </w:rPr>
      </w:pPr>
      <w:r w:rsidRPr="00940155">
        <w:rPr>
          <w:b/>
          <w:bCs/>
        </w:rPr>
        <w:lastRenderedPageBreak/>
        <w:t>Research Share: Levers of Texas Effective Schools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62FF" w14:paraId="550A6B13" w14:textId="77777777" w:rsidTr="004862FF">
        <w:trPr>
          <w:trHeight w:hRule="exact" w:val="1728"/>
        </w:trPr>
        <w:tc>
          <w:tcPr>
            <w:tcW w:w="9350" w:type="dxa"/>
          </w:tcPr>
          <w:p w14:paraId="32969AD1" w14:textId="2DFF3CFE" w:rsidR="004862FF" w:rsidRPr="00246C5B" w:rsidRDefault="004862FF" w:rsidP="005177C2">
            <w:pPr>
              <w:rPr>
                <w:i/>
                <w:iCs/>
                <w:color w:val="008000"/>
              </w:rPr>
            </w:pPr>
            <w:r>
              <w:t xml:space="preserve">Lever: </w:t>
            </w:r>
          </w:p>
          <w:p w14:paraId="56BE13CC" w14:textId="33D3B298" w:rsidR="004862FF" w:rsidRPr="007E373E" w:rsidRDefault="004862FF" w:rsidP="005177C2">
            <w:pPr>
              <w:pStyle w:val="Tabletext"/>
              <w:rPr>
                <w:i/>
                <w:iCs/>
                <w:color w:val="008000"/>
              </w:rPr>
            </w:pPr>
            <w:r>
              <w:t xml:space="preserve">This lever means: </w:t>
            </w:r>
          </w:p>
        </w:tc>
      </w:tr>
      <w:tr w:rsidR="004862FF" w14:paraId="787493A2" w14:textId="77777777" w:rsidTr="004862FF">
        <w:trPr>
          <w:trHeight w:hRule="exact" w:val="1728"/>
        </w:trPr>
        <w:tc>
          <w:tcPr>
            <w:tcW w:w="9350" w:type="dxa"/>
          </w:tcPr>
          <w:p w14:paraId="0BBA9C4F" w14:textId="5B772E49" w:rsidR="004862FF" w:rsidRDefault="004862FF" w:rsidP="005177C2">
            <w:r>
              <w:t xml:space="preserve">Lever: </w:t>
            </w:r>
          </w:p>
          <w:p w14:paraId="110B4577" w14:textId="063781C9" w:rsidR="004862FF" w:rsidRPr="007E373E" w:rsidRDefault="004862FF" w:rsidP="005177C2">
            <w:pPr>
              <w:pStyle w:val="Tabletext"/>
              <w:rPr>
                <w:i/>
                <w:iCs/>
                <w:color w:val="008000"/>
              </w:rPr>
            </w:pPr>
            <w:r>
              <w:t xml:space="preserve">This lever means: </w:t>
            </w:r>
          </w:p>
        </w:tc>
      </w:tr>
      <w:tr w:rsidR="004862FF" w14:paraId="69962394" w14:textId="77777777" w:rsidTr="004862FF">
        <w:trPr>
          <w:trHeight w:hRule="exact" w:val="1728"/>
        </w:trPr>
        <w:tc>
          <w:tcPr>
            <w:tcW w:w="9350" w:type="dxa"/>
          </w:tcPr>
          <w:p w14:paraId="2B50B0E7" w14:textId="1A7AB8A4" w:rsidR="004862FF" w:rsidRDefault="004862FF" w:rsidP="005177C2">
            <w:r>
              <w:t xml:space="preserve">Lever: </w:t>
            </w:r>
          </w:p>
          <w:p w14:paraId="519F5BEB" w14:textId="710A1D07" w:rsidR="004862FF" w:rsidRPr="007E373E" w:rsidRDefault="004862FF" w:rsidP="005177C2">
            <w:pPr>
              <w:pStyle w:val="Tabletext"/>
              <w:rPr>
                <w:i/>
                <w:iCs/>
                <w:color w:val="008000"/>
              </w:rPr>
            </w:pPr>
            <w:r>
              <w:t xml:space="preserve">This lever means: </w:t>
            </w:r>
          </w:p>
        </w:tc>
      </w:tr>
      <w:tr w:rsidR="004862FF" w14:paraId="583225C7" w14:textId="77777777" w:rsidTr="004862FF">
        <w:trPr>
          <w:trHeight w:hRule="exact" w:val="1728"/>
        </w:trPr>
        <w:tc>
          <w:tcPr>
            <w:tcW w:w="9350" w:type="dxa"/>
          </w:tcPr>
          <w:p w14:paraId="3FDFE378" w14:textId="2C089140" w:rsidR="004862FF" w:rsidRDefault="004862FF" w:rsidP="005177C2">
            <w:r>
              <w:t xml:space="preserve">Lever: </w:t>
            </w:r>
          </w:p>
          <w:p w14:paraId="0B26525B" w14:textId="5FB919E4" w:rsidR="004862FF" w:rsidRPr="007E373E" w:rsidRDefault="004862FF" w:rsidP="005177C2">
            <w:pPr>
              <w:pStyle w:val="Tabletext"/>
              <w:rPr>
                <w:i/>
                <w:iCs/>
                <w:color w:val="008000"/>
              </w:rPr>
            </w:pPr>
            <w:r>
              <w:t xml:space="preserve">This lever means: </w:t>
            </w:r>
          </w:p>
        </w:tc>
      </w:tr>
      <w:tr w:rsidR="004862FF" w14:paraId="5C5BD478" w14:textId="77777777" w:rsidTr="004862FF">
        <w:trPr>
          <w:trHeight w:hRule="exact" w:val="1728"/>
        </w:trPr>
        <w:tc>
          <w:tcPr>
            <w:tcW w:w="9350" w:type="dxa"/>
          </w:tcPr>
          <w:p w14:paraId="76C57FB6" w14:textId="77777777" w:rsidR="00E16061" w:rsidRDefault="004862FF" w:rsidP="00E16061">
            <w:r>
              <w:t xml:space="preserve">Lever: </w:t>
            </w:r>
          </w:p>
          <w:p w14:paraId="40D3247D" w14:textId="77777777" w:rsidR="00E16061" w:rsidRDefault="00E16061" w:rsidP="00E16061"/>
          <w:p w14:paraId="31AD31CA" w14:textId="7F2BAA85" w:rsidR="004862FF" w:rsidRDefault="004862FF" w:rsidP="00E16061">
            <w:r>
              <w:t xml:space="preserve">This lever means: </w:t>
            </w:r>
          </w:p>
        </w:tc>
      </w:tr>
    </w:tbl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47D2" w14:textId="77777777" w:rsidR="00597571" w:rsidRDefault="00EB6068">
      <w:pPr>
        <w:spacing w:after="0" w:line="240" w:lineRule="auto"/>
      </w:pPr>
      <w:r>
        <w:separator/>
      </w:r>
    </w:p>
  </w:endnote>
  <w:endnote w:type="continuationSeparator" w:id="0">
    <w:p w14:paraId="202D928E" w14:textId="77777777" w:rsidR="00597571" w:rsidRDefault="00EB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001243F5" w:rsidR="00277489" w:rsidRPr="00120FF9" w:rsidRDefault="00120FF9" w:rsidP="00120FF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2124" w14:textId="77777777" w:rsidR="00597571" w:rsidRDefault="00EB6068">
      <w:pPr>
        <w:spacing w:after="0" w:line="240" w:lineRule="auto"/>
      </w:pPr>
      <w:r>
        <w:separator/>
      </w:r>
    </w:p>
  </w:footnote>
  <w:footnote w:type="continuationSeparator" w:id="0">
    <w:p w14:paraId="5CDB1CDD" w14:textId="77777777" w:rsidR="00597571" w:rsidRDefault="00EB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7C4C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E2865"/>
    <w:multiLevelType w:val="hybridMultilevel"/>
    <w:tmpl w:val="C38EC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82FB7"/>
    <w:multiLevelType w:val="hybridMultilevel"/>
    <w:tmpl w:val="5D6A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987947">
    <w:abstractNumId w:val="1"/>
  </w:num>
  <w:num w:numId="2" w16cid:durableId="211539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120FF9"/>
    <w:rsid w:val="003A69EE"/>
    <w:rsid w:val="004862FF"/>
    <w:rsid w:val="00597571"/>
    <w:rsid w:val="007B36F3"/>
    <w:rsid w:val="007C4CC9"/>
    <w:rsid w:val="00B56A00"/>
    <w:rsid w:val="00B73A6C"/>
    <w:rsid w:val="00CF5805"/>
    <w:rsid w:val="00E16061"/>
    <w:rsid w:val="00EB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2FF"/>
  </w:style>
  <w:style w:type="paragraph" w:styleId="Heading1">
    <w:name w:val="heading 1"/>
    <w:basedOn w:val="Normal"/>
    <w:next w:val="Normal"/>
    <w:link w:val="Heading1Char"/>
    <w:uiPriority w:val="9"/>
    <w:qFormat/>
    <w:rsid w:val="004862FF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2FF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4862FF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62FF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486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4862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62FF"/>
    <w:rPr>
      <w:color w:val="0D6CB9"/>
      <w:u w:val="single"/>
    </w:rPr>
  </w:style>
  <w:style w:type="paragraph" w:customStyle="1" w:styleId="Tabletext">
    <w:name w:val="Table text"/>
    <w:basedOn w:val="Normal"/>
    <w:qFormat/>
    <w:rsid w:val="004862FF"/>
    <w:pPr>
      <w:spacing w:before="120" w:after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2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yperlink" Target="https://texasesf.org/framework/" TargetMode="External"/><Relationship Id="rId18" Type="http://schemas.openxmlformats.org/officeDocument/2006/relationships/hyperlink" Target="https://texasesf.org/framework/prioritized-lever-5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yperlink" Target="https://texasesf.org/framework/prioritized-lever-4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exasesf.org/framework/prioritized-lever-3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hyperlink" Target="https://texasesf.org/framework/prioritized-lever-2/" TargetMode="External"/><Relationship Id="rId10" Type="http://schemas.openxmlformats.org/officeDocument/2006/relationships/diagramQuickStyle" Target="diagrams/quickStyle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yperlink" Target="https://texasesf.org/framework/prioritized-lever-1/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6928599-ED2F-447A-BD73-894E85504D65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75CB87D3-6553-4C88-A251-F5296CB327E9}">
      <dgm:prSet phldrT="[Text]" custT="1"/>
      <dgm:spPr/>
      <dgm:t>
        <a:bodyPr/>
        <a:lstStyle/>
        <a:p>
          <a:r>
            <a:rPr lang="en-US" sz="1200"/>
            <a:t>Texas Effective Schools Framework</a:t>
          </a:r>
        </a:p>
      </dgm:t>
    </dgm:pt>
    <dgm:pt modelId="{8CEB7F4E-76C7-410A-8930-D0B0815D8E35}" type="parTrans" cxnId="{BEA2A87E-D4BC-44C6-9D9C-9A839D25BC8B}">
      <dgm:prSet/>
      <dgm:spPr/>
      <dgm:t>
        <a:bodyPr/>
        <a:lstStyle/>
        <a:p>
          <a:endParaRPr lang="en-US"/>
        </a:p>
      </dgm:t>
    </dgm:pt>
    <dgm:pt modelId="{CD9ABDB2-0385-43E1-8581-ED9D46BBC6CC}" type="sibTrans" cxnId="{BEA2A87E-D4BC-44C6-9D9C-9A839D25BC8B}">
      <dgm:prSet/>
      <dgm:spPr/>
      <dgm:t>
        <a:bodyPr/>
        <a:lstStyle/>
        <a:p>
          <a:endParaRPr lang="en-US"/>
        </a:p>
      </dgm:t>
    </dgm:pt>
    <dgm:pt modelId="{C3D4112D-4C8B-49AE-879A-E484486A86F4}">
      <dgm:prSet phldrT="[Text]" custT="1"/>
      <dgm:spPr/>
      <dgm:t>
        <a:bodyPr/>
        <a:lstStyle/>
        <a:p>
          <a:endParaRPr lang="en-US" sz="1200" i="1">
            <a:solidFill>
              <a:srgbClr val="008000"/>
            </a:solidFill>
          </a:endParaRPr>
        </a:p>
      </dgm:t>
    </dgm:pt>
    <dgm:pt modelId="{BF3A98CF-4421-46DC-8119-23A205B66B0D}" type="parTrans" cxnId="{40FDDF78-9043-4A51-A6B7-553D153DDABE}">
      <dgm:prSet/>
      <dgm:spPr/>
      <dgm:t>
        <a:bodyPr/>
        <a:lstStyle/>
        <a:p>
          <a:endParaRPr lang="en-US"/>
        </a:p>
      </dgm:t>
    </dgm:pt>
    <dgm:pt modelId="{2D274FBD-86B2-452C-9B16-9A63DC765389}" type="sibTrans" cxnId="{40FDDF78-9043-4A51-A6B7-553D153DDABE}">
      <dgm:prSet/>
      <dgm:spPr/>
      <dgm:t>
        <a:bodyPr/>
        <a:lstStyle/>
        <a:p>
          <a:endParaRPr lang="en-US"/>
        </a:p>
      </dgm:t>
    </dgm:pt>
    <dgm:pt modelId="{FDB7E05C-4281-4F5D-A695-70E79735D491}">
      <dgm:prSet phldrT="[Text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endParaRPr lang="en-US" sz="1200" i="1">
            <a:solidFill>
              <a:srgbClr val="008000"/>
            </a:solidFill>
          </a:endParaRPr>
        </a:p>
      </dgm:t>
    </dgm:pt>
    <dgm:pt modelId="{3626850A-A93C-4080-B40F-CA39E40DC53B}" type="parTrans" cxnId="{BE580528-4D6C-4AA6-B961-D57C7236DEE1}">
      <dgm:prSet/>
      <dgm:spPr/>
      <dgm:t>
        <a:bodyPr/>
        <a:lstStyle/>
        <a:p>
          <a:endParaRPr lang="en-US"/>
        </a:p>
      </dgm:t>
    </dgm:pt>
    <dgm:pt modelId="{0B9A108C-4A92-4706-8D78-E9B21E84AE17}" type="sibTrans" cxnId="{BE580528-4D6C-4AA6-B961-D57C7236DEE1}">
      <dgm:prSet/>
      <dgm:spPr/>
      <dgm:t>
        <a:bodyPr/>
        <a:lstStyle/>
        <a:p>
          <a:endParaRPr lang="en-US"/>
        </a:p>
      </dgm:t>
    </dgm:pt>
    <dgm:pt modelId="{39C75B10-C0B5-4F90-8254-8EC155294001}">
      <dgm:prSet phldrT="[Text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endParaRPr lang="en-US" sz="1200" i="1">
            <a:solidFill>
              <a:srgbClr val="008000"/>
            </a:solidFill>
          </a:endParaRPr>
        </a:p>
      </dgm:t>
    </dgm:pt>
    <dgm:pt modelId="{FE9C4FC6-ACE5-4D78-8DFB-180A444BE8A2}" type="parTrans" cxnId="{BA1329E7-2098-4CF6-B303-0347D1D7D2B5}">
      <dgm:prSet/>
      <dgm:spPr/>
      <dgm:t>
        <a:bodyPr/>
        <a:lstStyle/>
        <a:p>
          <a:endParaRPr lang="en-US"/>
        </a:p>
      </dgm:t>
    </dgm:pt>
    <dgm:pt modelId="{C47C022C-2136-42D9-B632-D56F19CA0390}" type="sibTrans" cxnId="{BA1329E7-2098-4CF6-B303-0347D1D7D2B5}">
      <dgm:prSet/>
      <dgm:spPr/>
      <dgm:t>
        <a:bodyPr/>
        <a:lstStyle/>
        <a:p>
          <a:endParaRPr lang="en-US"/>
        </a:p>
      </dgm:t>
    </dgm:pt>
    <dgm:pt modelId="{D4550E5A-95A6-4F24-8E7D-29DD3DF44440}">
      <dgm:prSet phldrT="[Text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endParaRPr lang="en-US" sz="1200" i="1">
            <a:solidFill>
              <a:srgbClr val="008000"/>
            </a:solidFill>
          </a:endParaRPr>
        </a:p>
      </dgm:t>
    </dgm:pt>
    <dgm:pt modelId="{6F677BD6-EE3E-4940-803D-1B56CA6CC70A}" type="parTrans" cxnId="{CAB370CD-BE1C-4857-BC91-2F2CA38BCF6C}">
      <dgm:prSet/>
      <dgm:spPr/>
      <dgm:t>
        <a:bodyPr/>
        <a:lstStyle/>
        <a:p>
          <a:endParaRPr lang="en-US"/>
        </a:p>
      </dgm:t>
    </dgm:pt>
    <dgm:pt modelId="{BF56393C-F35C-4705-B861-81EEDD9821A0}" type="sibTrans" cxnId="{CAB370CD-BE1C-4857-BC91-2F2CA38BCF6C}">
      <dgm:prSet/>
      <dgm:spPr/>
      <dgm:t>
        <a:bodyPr/>
        <a:lstStyle/>
        <a:p>
          <a:endParaRPr lang="en-US"/>
        </a:p>
      </dgm:t>
    </dgm:pt>
    <dgm:pt modelId="{A7DDC691-6535-4434-9B36-E1426D4E83FB}">
      <dgm:prSet phldrT="[Text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endParaRPr lang="en-US" sz="1200" i="1">
            <a:solidFill>
              <a:srgbClr val="008000"/>
            </a:solidFill>
          </a:endParaRPr>
        </a:p>
      </dgm:t>
    </dgm:pt>
    <dgm:pt modelId="{B43148B8-BD1C-41BF-A2CA-3B5E9C93F85A}" type="parTrans" cxnId="{B800D324-193C-4E1E-A42F-1F50EEFEA93C}">
      <dgm:prSet/>
      <dgm:spPr/>
      <dgm:t>
        <a:bodyPr/>
        <a:lstStyle/>
        <a:p>
          <a:endParaRPr lang="en-US"/>
        </a:p>
      </dgm:t>
    </dgm:pt>
    <dgm:pt modelId="{BEF5DE72-485B-483C-A5D9-FEED24D137F1}" type="sibTrans" cxnId="{B800D324-193C-4E1E-A42F-1F50EEFEA93C}">
      <dgm:prSet/>
      <dgm:spPr/>
      <dgm:t>
        <a:bodyPr/>
        <a:lstStyle/>
        <a:p>
          <a:endParaRPr lang="en-US"/>
        </a:p>
      </dgm:t>
    </dgm:pt>
    <dgm:pt modelId="{8F890AB3-73A6-45D2-BD93-C6AB807C6173}" type="pres">
      <dgm:prSet presAssocID="{46928599-ED2F-447A-BD73-894E85504D6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D2B9328-369E-4ED7-853E-025E62D0F101}" type="pres">
      <dgm:prSet presAssocID="{75CB87D3-6553-4C88-A251-F5296CB327E9}" presName="hierRoot1" presStyleCnt="0">
        <dgm:presLayoutVars>
          <dgm:hierBranch val="init"/>
        </dgm:presLayoutVars>
      </dgm:prSet>
      <dgm:spPr/>
    </dgm:pt>
    <dgm:pt modelId="{0A252954-0846-4B94-8BB1-CECBF05E504F}" type="pres">
      <dgm:prSet presAssocID="{75CB87D3-6553-4C88-A251-F5296CB327E9}" presName="rootComposite1" presStyleCnt="0"/>
      <dgm:spPr/>
    </dgm:pt>
    <dgm:pt modelId="{1BCE7409-6EFF-46BA-B164-68C42A807AD3}" type="pres">
      <dgm:prSet presAssocID="{75CB87D3-6553-4C88-A251-F5296CB327E9}" presName="rootText1" presStyleLbl="node0" presStyleIdx="0" presStyleCnt="1" custScaleX="575987" custScaleY="125776">
        <dgm:presLayoutVars>
          <dgm:chPref val="3"/>
        </dgm:presLayoutVars>
      </dgm:prSet>
      <dgm:spPr/>
    </dgm:pt>
    <dgm:pt modelId="{0654C4CE-8CA6-4F78-9F7C-20EF282F6BE2}" type="pres">
      <dgm:prSet presAssocID="{75CB87D3-6553-4C88-A251-F5296CB327E9}" presName="rootConnector1" presStyleLbl="node1" presStyleIdx="0" presStyleCnt="0"/>
      <dgm:spPr/>
    </dgm:pt>
    <dgm:pt modelId="{B9447279-B642-4E16-8165-507EE9AA7A0B}" type="pres">
      <dgm:prSet presAssocID="{75CB87D3-6553-4C88-A251-F5296CB327E9}" presName="hierChild2" presStyleCnt="0"/>
      <dgm:spPr/>
    </dgm:pt>
    <dgm:pt modelId="{4E96382A-AD7D-447C-AEDF-23A99DC72A2F}" type="pres">
      <dgm:prSet presAssocID="{BF3A98CF-4421-46DC-8119-23A205B66B0D}" presName="Name37" presStyleLbl="parChTrans1D2" presStyleIdx="0" presStyleCnt="5"/>
      <dgm:spPr/>
    </dgm:pt>
    <dgm:pt modelId="{B765ACCF-35CA-4EBE-8CD9-4491B9703D31}" type="pres">
      <dgm:prSet presAssocID="{C3D4112D-4C8B-49AE-879A-E484486A86F4}" presName="hierRoot2" presStyleCnt="0">
        <dgm:presLayoutVars>
          <dgm:hierBranch val="init"/>
        </dgm:presLayoutVars>
      </dgm:prSet>
      <dgm:spPr/>
    </dgm:pt>
    <dgm:pt modelId="{A25F67AB-DC70-42E3-B623-917FBD5B6714}" type="pres">
      <dgm:prSet presAssocID="{C3D4112D-4C8B-49AE-879A-E484486A86F4}" presName="rootComposite" presStyleCnt="0"/>
      <dgm:spPr/>
    </dgm:pt>
    <dgm:pt modelId="{267CF629-E139-4F6C-A18F-B93C3022E0D3}" type="pres">
      <dgm:prSet presAssocID="{C3D4112D-4C8B-49AE-879A-E484486A86F4}" presName="rootText" presStyleLbl="node2" presStyleIdx="0" presStyleCnt="5" custScaleY="157281">
        <dgm:presLayoutVars>
          <dgm:chPref val="3"/>
        </dgm:presLayoutVars>
      </dgm:prSet>
      <dgm:spPr/>
    </dgm:pt>
    <dgm:pt modelId="{27FABDD6-0738-4C4A-8918-81785349B918}" type="pres">
      <dgm:prSet presAssocID="{C3D4112D-4C8B-49AE-879A-E484486A86F4}" presName="rootConnector" presStyleLbl="node2" presStyleIdx="0" presStyleCnt="5"/>
      <dgm:spPr/>
    </dgm:pt>
    <dgm:pt modelId="{E0EE29EB-1C82-4758-B5A7-F15194356CAE}" type="pres">
      <dgm:prSet presAssocID="{C3D4112D-4C8B-49AE-879A-E484486A86F4}" presName="hierChild4" presStyleCnt="0"/>
      <dgm:spPr/>
    </dgm:pt>
    <dgm:pt modelId="{F943331F-99C4-4631-81D5-AF9E80389C35}" type="pres">
      <dgm:prSet presAssocID="{C3D4112D-4C8B-49AE-879A-E484486A86F4}" presName="hierChild5" presStyleCnt="0"/>
      <dgm:spPr/>
    </dgm:pt>
    <dgm:pt modelId="{3BE0EAF1-C780-4851-BB8C-4DBEA26AEC1F}" type="pres">
      <dgm:prSet presAssocID="{3626850A-A93C-4080-B40F-CA39E40DC53B}" presName="Name37" presStyleLbl="parChTrans1D2" presStyleIdx="1" presStyleCnt="5"/>
      <dgm:spPr/>
    </dgm:pt>
    <dgm:pt modelId="{2A681328-9E7C-4EA3-814B-259A4C66A943}" type="pres">
      <dgm:prSet presAssocID="{FDB7E05C-4281-4F5D-A695-70E79735D491}" presName="hierRoot2" presStyleCnt="0">
        <dgm:presLayoutVars>
          <dgm:hierBranch val="init"/>
        </dgm:presLayoutVars>
      </dgm:prSet>
      <dgm:spPr/>
    </dgm:pt>
    <dgm:pt modelId="{860FBF7F-C00E-4B29-94D4-31C6154BE7EE}" type="pres">
      <dgm:prSet presAssocID="{FDB7E05C-4281-4F5D-A695-70E79735D491}" presName="rootComposite" presStyleCnt="0"/>
      <dgm:spPr/>
    </dgm:pt>
    <dgm:pt modelId="{028B0C97-D586-483A-8F9D-783CD2489E4C}" type="pres">
      <dgm:prSet presAssocID="{FDB7E05C-4281-4F5D-A695-70E79735D491}" presName="rootText" presStyleLbl="node2" presStyleIdx="1" presStyleCnt="5" custScaleY="146974">
        <dgm:presLayoutVars>
          <dgm:chPref val="3"/>
        </dgm:presLayoutVars>
      </dgm:prSet>
      <dgm:spPr/>
    </dgm:pt>
    <dgm:pt modelId="{B22A8058-8A65-455D-8CD3-33B277317203}" type="pres">
      <dgm:prSet presAssocID="{FDB7E05C-4281-4F5D-A695-70E79735D491}" presName="rootConnector" presStyleLbl="node2" presStyleIdx="1" presStyleCnt="5"/>
      <dgm:spPr/>
    </dgm:pt>
    <dgm:pt modelId="{041D8A41-FA74-4319-A8BA-38E51A728176}" type="pres">
      <dgm:prSet presAssocID="{FDB7E05C-4281-4F5D-A695-70E79735D491}" presName="hierChild4" presStyleCnt="0"/>
      <dgm:spPr/>
    </dgm:pt>
    <dgm:pt modelId="{E9581296-3E77-45D7-AB3B-64263EC0260D}" type="pres">
      <dgm:prSet presAssocID="{FDB7E05C-4281-4F5D-A695-70E79735D491}" presName="hierChild5" presStyleCnt="0"/>
      <dgm:spPr/>
    </dgm:pt>
    <dgm:pt modelId="{7392C90D-FD4B-4335-80C9-8142085EC824}" type="pres">
      <dgm:prSet presAssocID="{FE9C4FC6-ACE5-4D78-8DFB-180A444BE8A2}" presName="Name37" presStyleLbl="parChTrans1D2" presStyleIdx="2" presStyleCnt="5"/>
      <dgm:spPr/>
    </dgm:pt>
    <dgm:pt modelId="{00303064-4EA5-4E44-A012-6F8E2CCE461D}" type="pres">
      <dgm:prSet presAssocID="{39C75B10-C0B5-4F90-8254-8EC155294001}" presName="hierRoot2" presStyleCnt="0">
        <dgm:presLayoutVars>
          <dgm:hierBranch val="init"/>
        </dgm:presLayoutVars>
      </dgm:prSet>
      <dgm:spPr/>
    </dgm:pt>
    <dgm:pt modelId="{3E2EFDB4-109F-4BC9-B19D-FC9B3167143C}" type="pres">
      <dgm:prSet presAssocID="{39C75B10-C0B5-4F90-8254-8EC155294001}" presName="rootComposite" presStyleCnt="0"/>
      <dgm:spPr/>
    </dgm:pt>
    <dgm:pt modelId="{6DB0F792-9265-47C7-89AA-2D3C8DBF56D3}" type="pres">
      <dgm:prSet presAssocID="{39C75B10-C0B5-4F90-8254-8EC155294001}" presName="rootText" presStyleLbl="node2" presStyleIdx="2" presStyleCnt="5" custScaleX="99768" custScaleY="157001">
        <dgm:presLayoutVars>
          <dgm:chPref val="3"/>
        </dgm:presLayoutVars>
      </dgm:prSet>
      <dgm:spPr/>
    </dgm:pt>
    <dgm:pt modelId="{3954B0B3-C45C-480F-A9F0-1EF1DE207844}" type="pres">
      <dgm:prSet presAssocID="{39C75B10-C0B5-4F90-8254-8EC155294001}" presName="rootConnector" presStyleLbl="node2" presStyleIdx="2" presStyleCnt="5"/>
      <dgm:spPr/>
    </dgm:pt>
    <dgm:pt modelId="{452F1A7F-5974-4E70-ABF3-1D30E1000BE7}" type="pres">
      <dgm:prSet presAssocID="{39C75B10-C0B5-4F90-8254-8EC155294001}" presName="hierChild4" presStyleCnt="0"/>
      <dgm:spPr/>
    </dgm:pt>
    <dgm:pt modelId="{A4C8EBC6-7298-4708-8524-D39C2898F637}" type="pres">
      <dgm:prSet presAssocID="{39C75B10-C0B5-4F90-8254-8EC155294001}" presName="hierChild5" presStyleCnt="0"/>
      <dgm:spPr/>
    </dgm:pt>
    <dgm:pt modelId="{52A2EB4F-0060-4347-9E62-0D3D07AF8A50}" type="pres">
      <dgm:prSet presAssocID="{B43148B8-BD1C-41BF-A2CA-3B5E9C93F85A}" presName="Name37" presStyleLbl="parChTrans1D2" presStyleIdx="3" presStyleCnt="5"/>
      <dgm:spPr/>
    </dgm:pt>
    <dgm:pt modelId="{98587581-3D1F-41EE-B3CC-70E202CE99FD}" type="pres">
      <dgm:prSet presAssocID="{A7DDC691-6535-4434-9B36-E1426D4E83FB}" presName="hierRoot2" presStyleCnt="0">
        <dgm:presLayoutVars>
          <dgm:hierBranch val="init"/>
        </dgm:presLayoutVars>
      </dgm:prSet>
      <dgm:spPr/>
    </dgm:pt>
    <dgm:pt modelId="{CA8D970F-5D4F-4100-9807-DC5DDD6F0560}" type="pres">
      <dgm:prSet presAssocID="{A7DDC691-6535-4434-9B36-E1426D4E83FB}" presName="rootComposite" presStyleCnt="0"/>
      <dgm:spPr/>
    </dgm:pt>
    <dgm:pt modelId="{66961F0F-40E5-4085-9906-319C883A68A2}" type="pres">
      <dgm:prSet presAssocID="{A7DDC691-6535-4434-9B36-E1426D4E83FB}" presName="rootText" presStyleLbl="node2" presStyleIdx="3" presStyleCnt="5" custScaleY="144596">
        <dgm:presLayoutVars>
          <dgm:chPref val="3"/>
        </dgm:presLayoutVars>
      </dgm:prSet>
      <dgm:spPr/>
    </dgm:pt>
    <dgm:pt modelId="{FFF2938C-4FD6-4411-A077-6F2DC4F388FD}" type="pres">
      <dgm:prSet presAssocID="{A7DDC691-6535-4434-9B36-E1426D4E83FB}" presName="rootConnector" presStyleLbl="node2" presStyleIdx="3" presStyleCnt="5"/>
      <dgm:spPr/>
    </dgm:pt>
    <dgm:pt modelId="{D0C35439-FE02-411E-BEE6-4C9CC471D157}" type="pres">
      <dgm:prSet presAssocID="{A7DDC691-6535-4434-9B36-E1426D4E83FB}" presName="hierChild4" presStyleCnt="0"/>
      <dgm:spPr/>
    </dgm:pt>
    <dgm:pt modelId="{D856E1C8-D774-4045-BE56-1C3F201A4D72}" type="pres">
      <dgm:prSet presAssocID="{A7DDC691-6535-4434-9B36-E1426D4E83FB}" presName="hierChild5" presStyleCnt="0"/>
      <dgm:spPr/>
    </dgm:pt>
    <dgm:pt modelId="{C6466D06-5168-4EF8-9509-F98CFF6B3626}" type="pres">
      <dgm:prSet presAssocID="{6F677BD6-EE3E-4940-803D-1B56CA6CC70A}" presName="Name37" presStyleLbl="parChTrans1D2" presStyleIdx="4" presStyleCnt="5"/>
      <dgm:spPr/>
    </dgm:pt>
    <dgm:pt modelId="{BA81CF9C-0A2B-4937-A751-15C8E86B729D}" type="pres">
      <dgm:prSet presAssocID="{D4550E5A-95A6-4F24-8E7D-29DD3DF44440}" presName="hierRoot2" presStyleCnt="0">
        <dgm:presLayoutVars>
          <dgm:hierBranch val="init"/>
        </dgm:presLayoutVars>
      </dgm:prSet>
      <dgm:spPr/>
    </dgm:pt>
    <dgm:pt modelId="{3AD83B35-347A-4331-AF5D-4E6D8508059D}" type="pres">
      <dgm:prSet presAssocID="{D4550E5A-95A6-4F24-8E7D-29DD3DF44440}" presName="rootComposite" presStyleCnt="0"/>
      <dgm:spPr/>
    </dgm:pt>
    <dgm:pt modelId="{E07614FD-0C25-4C6C-82EA-64F42437D314}" type="pres">
      <dgm:prSet presAssocID="{D4550E5A-95A6-4F24-8E7D-29DD3DF44440}" presName="rootText" presStyleLbl="node2" presStyleIdx="4" presStyleCnt="5" custScaleY="139344">
        <dgm:presLayoutVars>
          <dgm:chPref val="3"/>
        </dgm:presLayoutVars>
      </dgm:prSet>
      <dgm:spPr/>
    </dgm:pt>
    <dgm:pt modelId="{9AADC7CF-F9EE-4AD0-B367-A0A98385CA71}" type="pres">
      <dgm:prSet presAssocID="{D4550E5A-95A6-4F24-8E7D-29DD3DF44440}" presName="rootConnector" presStyleLbl="node2" presStyleIdx="4" presStyleCnt="5"/>
      <dgm:spPr/>
    </dgm:pt>
    <dgm:pt modelId="{763EEED9-55E7-4B80-A4C6-4C08057D7B18}" type="pres">
      <dgm:prSet presAssocID="{D4550E5A-95A6-4F24-8E7D-29DD3DF44440}" presName="hierChild4" presStyleCnt="0"/>
      <dgm:spPr/>
    </dgm:pt>
    <dgm:pt modelId="{FDFDF85A-3546-455A-A8FB-5E9BAABC5FA4}" type="pres">
      <dgm:prSet presAssocID="{D4550E5A-95A6-4F24-8E7D-29DD3DF44440}" presName="hierChild5" presStyleCnt="0"/>
      <dgm:spPr/>
    </dgm:pt>
    <dgm:pt modelId="{F5EDBDF4-FE14-4E59-8925-56452CB18BAC}" type="pres">
      <dgm:prSet presAssocID="{75CB87D3-6553-4C88-A251-F5296CB327E9}" presName="hierChild3" presStyleCnt="0"/>
      <dgm:spPr/>
    </dgm:pt>
  </dgm:ptLst>
  <dgm:cxnLst>
    <dgm:cxn modelId="{C2E99810-3ED8-4FA3-9A8E-B394991C31BE}" type="presOf" srcId="{FDB7E05C-4281-4F5D-A695-70E79735D491}" destId="{B22A8058-8A65-455D-8CD3-33B277317203}" srcOrd="1" destOrd="0" presId="urn:microsoft.com/office/officeart/2005/8/layout/orgChart1"/>
    <dgm:cxn modelId="{DC1F871B-E2BC-43EC-A477-60DE407A992E}" type="presOf" srcId="{A7DDC691-6535-4434-9B36-E1426D4E83FB}" destId="{66961F0F-40E5-4085-9906-319C883A68A2}" srcOrd="0" destOrd="0" presId="urn:microsoft.com/office/officeart/2005/8/layout/orgChart1"/>
    <dgm:cxn modelId="{B800D324-193C-4E1E-A42F-1F50EEFEA93C}" srcId="{75CB87D3-6553-4C88-A251-F5296CB327E9}" destId="{A7DDC691-6535-4434-9B36-E1426D4E83FB}" srcOrd="3" destOrd="0" parTransId="{B43148B8-BD1C-41BF-A2CA-3B5E9C93F85A}" sibTransId="{BEF5DE72-485B-483C-A5D9-FEED24D137F1}"/>
    <dgm:cxn modelId="{BE580528-4D6C-4AA6-B961-D57C7236DEE1}" srcId="{75CB87D3-6553-4C88-A251-F5296CB327E9}" destId="{FDB7E05C-4281-4F5D-A695-70E79735D491}" srcOrd="1" destOrd="0" parTransId="{3626850A-A93C-4080-B40F-CA39E40DC53B}" sibTransId="{0B9A108C-4A92-4706-8D78-E9B21E84AE17}"/>
    <dgm:cxn modelId="{AD11072B-E490-4C71-92A8-3AF4121B1704}" type="presOf" srcId="{3626850A-A93C-4080-B40F-CA39E40DC53B}" destId="{3BE0EAF1-C780-4851-BB8C-4DBEA26AEC1F}" srcOrd="0" destOrd="0" presId="urn:microsoft.com/office/officeart/2005/8/layout/orgChart1"/>
    <dgm:cxn modelId="{408AD535-4292-4156-A517-282D8980ADF5}" type="presOf" srcId="{A7DDC691-6535-4434-9B36-E1426D4E83FB}" destId="{FFF2938C-4FD6-4411-A077-6F2DC4F388FD}" srcOrd="1" destOrd="0" presId="urn:microsoft.com/office/officeart/2005/8/layout/orgChart1"/>
    <dgm:cxn modelId="{6C185E5D-A508-43EF-BF84-C8349EE58D97}" type="presOf" srcId="{FE9C4FC6-ACE5-4D78-8DFB-180A444BE8A2}" destId="{7392C90D-FD4B-4335-80C9-8142085EC824}" srcOrd="0" destOrd="0" presId="urn:microsoft.com/office/officeart/2005/8/layout/orgChart1"/>
    <dgm:cxn modelId="{B1EF8E6A-3F36-49CE-864A-736524BE35B7}" type="presOf" srcId="{D4550E5A-95A6-4F24-8E7D-29DD3DF44440}" destId="{9AADC7CF-F9EE-4AD0-B367-A0A98385CA71}" srcOrd="1" destOrd="0" presId="urn:microsoft.com/office/officeart/2005/8/layout/orgChart1"/>
    <dgm:cxn modelId="{9912974A-6702-4FC5-9CE7-BB7C687C0511}" type="presOf" srcId="{75CB87D3-6553-4C88-A251-F5296CB327E9}" destId="{1BCE7409-6EFF-46BA-B164-68C42A807AD3}" srcOrd="0" destOrd="0" presId="urn:microsoft.com/office/officeart/2005/8/layout/orgChart1"/>
    <dgm:cxn modelId="{9225454B-EF03-45AB-B941-83D2BEDD0ABC}" type="presOf" srcId="{46928599-ED2F-447A-BD73-894E85504D65}" destId="{8F890AB3-73A6-45D2-BD93-C6AB807C6173}" srcOrd="0" destOrd="0" presId="urn:microsoft.com/office/officeart/2005/8/layout/orgChart1"/>
    <dgm:cxn modelId="{2317BE6D-9CAC-4121-B040-CE9FD994F6AD}" type="presOf" srcId="{39C75B10-C0B5-4F90-8254-8EC155294001}" destId="{6DB0F792-9265-47C7-89AA-2D3C8DBF56D3}" srcOrd="0" destOrd="0" presId="urn:microsoft.com/office/officeart/2005/8/layout/orgChart1"/>
    <dgm:cxn modelId="{6B7A2171-91B6-4910-B1CC-E81022AA9D62}" type="presOf" srcId="{C3D4112D-4C8B-49AE-879A-E484486A86F4}" destId="{267CF629-E139-4F6C-A18F-B93C3022E0D3}" srcOrd="0" destOrd="0" presId="urn:microsoft.com/office/officeart/2005/8/layout/orgChart1"/>
    <dgm:cxn modelId="{CD779378-738A-447F-8846-BACE6B11B357}" type="presOf" srcId="{FDB7E05C-4281-4F5D-A695-70E79735D491}" destId="{028B0C97-D586-483A-8F9D-783CD2489E4C}" srcOrd="0" destOrd="0" presId="urn:microsoft.com/office/officeart/2005/8/layout/orgChart1"/>
    <dgm:cxn modelId="{40FDDF78-9043-4A51-A6B7-553D153DDABE}" srcId="{75CB87D3-6553-4C88-A251-F5296CB327E9}" destId="{C3D4112D-4C8B-49AE-879A-E484486A86F4}" srcOrd="0" destOrd="0" parTransId="{BF3A98CF-4421-46DC-8119-23A205B66B0D}" sibTransId="{2D274FBD-86B2-452C-9B16-9A63DC765389}"/>
    <dgm:cxn modelId="{5AFA1679-B746-49BE-B129-2085F2FD0E45}" type="presOf" srcId="{75CB87D3-6553-4C88-A251-F5296CB327E9}" destId="{0654C4CE-8CA6-4F78-9F7C-20EF282F6BE2}" srcOrd="1" destOrd="0" presId="urn:microsoft.com/office/officeart/2005/8/layout/orgChart1"/>
    <dgm:cxn modelId="{BEA2A87E-D4BC-44C6-9D9C-9A839D25BC8B}" srcId="{46928599-ED2F-447A-BD73-894E85504D65}" destId="{75CB87D3-6553-4C88-A251-F5296CB327E9}" srcOrd="0" destOrd="0" parTransId="{8CEB7F4E-76C7-410A-8930-D0B0815D8E35}" sibTransId="{CD9ABDB2-0385-43E1-8581-ED9D46BBC6CC}"/>
    <dgm:cxn modelId="{D1391F80-22BB-4627-A785-C490179A2448}" type="presOf" srcId="{39C75B10-C0B5-4F90-8254-8EC155294001}" destId="{3954B0B3-C45C-480F-A9F0-1EF1DE207844}" srcOrd="1" destOrd="0" presId="urn:microsoft.com/office/officeart/2005/8/layout/orgChart1"/>
    <dgm:cxn modelId="{8C773C85-98EF-48F3-A5D3-2F6EC48474AC}" type="presOf" srcId="{6F677BD6-EE3E-4940-803D-1B56CA6CC70A}" destId="{C6466D06-5168-4EF8-9509-F98CFF6B3626}" srcOrd="0" destOrd="0" presId="urn:microsoft.com/office/officeart/2005/8/layout/orgChart1"/>
    <dgm:cxn modelId="{A017918C-AFB9-49C5-B0CA-05EDEA927D27}" type="presOf" srcId="{C3D4112D-4C8B-49AE-879A-E484486A86F4}" destId="{27FABDD6-0738-4C4A-8918-81785349B918}" srcOrd="1" destOrd="0" presId="urn:microsoft.com/office/officeart/2005/8/layout/orgChart1"/>
    <dgm:cxn modelId="{A561BF8F-F310-4F02-A0F8-C97A14765DF2}" type="presOf" srcId="{BF3A98CF-4421-46DC-8119-23A205B66B0D}" destId="{4E96382A-AD7D-447C-AEDF-23A99DC72A2F}" srcOrd="0" destOrd="0" presId="urn:microsoft.com/office/officeart/2005/8/layout/orgChart1"/>
    <dgm:cxn modelId="{CAC40692-A831-4AB9-9A32-99418028541C}" type="presOf" srcId="{B43148B8-BD1C-41BF-A2CA-3B5E9C93F85A}" destId="{52A2EB4F-0060-4347-9E62-0D3D07AF8A50}" srcOrd="0" destOrd="0" presId="urn:microsoft.com/office/officeart/2005/8/layout/orgChart1"/>
    <dgm:cxn modelId="{38E380BF-BF9C-49AF-B24B-729B022B17EB}" type="presOf" srcId="{D4550E5A-95A6-4F24-8E7D-29DD3DF44440}" destId="{E07614FD-0C25-4C6C-82EA-64F42437D314}" srcOrd="0" destOrd="0" presId="urn:microsoft.com/office/officeart/2005/8/layout/orgChart1"/>
    <dgm:cxn modelId="{CAB370CD-BE1C-4857-BC91-2F2CA38BCF6C}" srcId="{75CB87D3-6553-4C88-A251-F5296CB327E9}" destId="{D4550E5A-95A6-4F24-8E7D-29DD3DF44440}" srcOrd="4" destOrd="0" parTransId="{6F677BD6-EE3E-4940-803D-1B56CA6CC70A}" sibTransId="{BF56393C-F35C-4705-B861-81EEDD9821A0}"/>
    <dgm:cxn modelId="{BA1329E7-2098-4CF6-B303-0347D1D7D2B5}" srcId="{75CB87D3-6553-4C88-A251-F5296CB327E9}" destId="{39C75B10-C0B5-4F90-8254-8EC155294001}" srcOrd="2" destOrd="0" parTransId="{FE9C4FC6-ACE5-4D78-8DFB-180A444BE8A2}" sibTransId="{C47C022C-2136-42D9-B632-D56F19CA0390}"/>
    <dgm:cxn modelId="{D11EA07D-7EBD-4788-9DC1-82A5F4747677}" type="presParOf" srcId="{8F890AB3-73A6-45D2-BD93-C6AB807C6173}" destId="{9D2B9328-369E-4ED7-853E-025E62D0F101}" srcOrd="0" destOrd="0" presId="urn:microsoft.com/office/officeart/2005/8/layout/orgChart1"/>
    <dgm:cxn modelId="{41F6AD62-8988-4A94-BE59-C1F7DD4C8226}" type="presParOf" srcId="{9D2B9328-369E-4ED7-853E-025E62D0F101}" destId="{0A252954-0846-4B94-8BB1-CECBF05E504F}" srcOrd="0" destOrd="0" presId="urn:microsoft.com/office/officeart/2005/8/layout/orgChart1"/>
    <dgm:cxn modelId="{D7FBE0C6-7E52-4715-942E-9118E8B502A0}" type="presParOf" srcId="{0A252954-0846-4B94-8BB1-CECBF05E504F}" destId="{1BCE7409-6EFF-46BA-B164-68C42A807AD3}" srcOrd="0" destOrd="0" presId="urn:microsoft.com/office/officeart/2005/8/layout/orgChart1"/>
    <dgm:cxn modelId="{811B8989-ED07-409B-856D-069CE4ED9AAD}" type="presParOf" srcId="{0A252954-0846-4B94-8BB1-CECBF05E504F}" destId="{0654C4CE-8CA6-4F78-9F7C-20EF282F6BE2}" srcOrd="1" destOrd="0" presId="urn:microsoft.com/office/officeart/2005/8/layout/orgChart1"/>
    <dgm:cxn modelId="{8826BDF3-441A-45E5-956D-1C670B7250FA}" type="presParOf" srcId="{9D2B9328-369E-4ED7-853E-025E62D0F101}" destId="{B9447279-B642-4E16-8165-507EE9AA7A0B}" srcOrd="1" destOrd="0" presId="urn:microsoft.com/office/officeart/2005/8/layout/orgChart1"/>
    <dgm:cxn modelId="{C4A9B47E-88E7-4D37-970A-EE355F0AD65B}" type="presParOf" srcId="{B9447279-B642-4E16-8165-507EE9AA7A0B}" destId="{4E96382A-AD7D-447C-AEDF-23A99DC72A2F}" srcOrd="0" destOrd="0" presId="urn:microsoft.com/office/officeart/2005/8/layout/orgChart1"/>
    <dgm:cxn modelId="{1610B9EE-B2CB-4D7C-806C-CDC814D98FB2}" type="presParOf" srcId="{B9447279-B642-4E16-8165-507EE9AA7A0B}" destId="{B765ACCF-35CA-4EBE-8CD9-4491B9703D31}" srcOrd="1" destOrd="0" presId="urn:microsoft.com/office/officeart/2005/8/layout/orgChart1"/>
    <dgm:cxn modelId="{3108DC6E-AFBD-4577-88A3-16322622FDB0}" type="presParOf" srcId="{B765ACCF-35CA-4EBE-8CD9-4491B9703D31}" destId="{A25F67AB-DC70-42E3-B623-917FBD5B6714}" srcOrd="0" destOrd="0" presId="urn:microsoft.com/office/officeart/2005/8/layout/orgChart1"/>
    <dgm:cxn modelId="{8CA7BE4D-8F96-41A4-9256-C1800BD3E2C3}" type="presParOf" srcId="{A25F67AB-DC70-42E3-B623-917FBD5B6714}" destId="{267CF629-E139-4F6C-A18F-B93C3022E0D3}" srcOrd="0" destOrd="0" presId="urn:microsoft.com/office/officeart/2005/8/layout/orgChart1"/>
    <dgm:cxn modelId="{9106C7A7-6B20-4BE1-9E5D-99218EEB0702}" type="presParOf" srcId="{A25F67AB-DC70-42E3-B623-917FBD5B6714}" destId="{27FABDD6-0738-4C4A-8918-81785349B918}" srcOrd="1" destOrd="0" presId="urn:microsoft.com/office/officeart/2005/8/layout/orgChart1"/>
    <dgm:cxn modelId="{82978F41-B370-471E-B160-63654EB91C14}" type="presParOf" srcId="{B765ACCF-35CA-4EBE-8CD9-4491B9703D31}" destId="{E0EE29EB-1C82-4758-B5A7-F15194356CAE}" srcOrd="1" destOrd="0" presId="urn:microsoft.com/office/officeart/2005/8/layout/orgChart1"/>
    <dgm:cxn modelId="{B01EF561-FCEC-4B5A-88C0-6F0694F272AD}" type="presParOf" srcId="{B765ACCF-35CA-4EBE-8CD9-4491B9703D31}" destId="{F943331F-99C4-4631-81D5-AF9E80389C35}" srcOrd="2" destOrd="0" presId="urn:microsoft.com/office/officeart/2005/8/layout/orgChart1"/>
    <dgm:cxn modelId="{AD5B6AB6-969B-42A3-AE0A-F15F5AF3AB3D}" type="presParOf" srcId="{B9447279-B642-4E16-8165-507EE9AA7A0B}" destId="{3BE0EAF1-C780-4851-BB8C-4DBEA26AEC1F}" srcOrd="2" destOrd="0" presId="urn:microsoft.com/office/officeart/2005/8/layout/orgChart1"/>
    <dgm:cxn modelId="{5AF6A03F-9948-4C3B-AD45-B2AD4646739E}" type="presParOf" srcId="{B9447279-B642-4E16-8165-507EE9AA7A0B}" destId="{2A681328-9E7C-4EA3-814B-259A4C66A943}" srcOrd="3" destOrd="0" presId="urn:microsoft.com/office/officeart/2005/8/layout/orgChart1"/>
    <dgm:cxn modelId="{14CF82C7-C8F5-4952-B1D6-2BC2DF9E2A5F}" type="presParOf" srcId="{2A681328-9E7C-4EA3-814B-259A4C66A943}" destId="{860FBF7F-C00E-4B29-94D4-31C6154BE7EE}" srcOrd="0" destOrd="0" presId="urn:microsoft.com/office/officeart/2005/8/layout/orgChart1"/>
    <dgm:cxn modelId="{716273CC-2457-4F19-B65C-2228E9596EBB}" type="presParOf" srcId="{860FBF7F-C00E-4B29-94D4-31C6154BE7EE}" destId="{028B0C97-D586-483A-8F9D-783CD2489E4C}" srcOrd="0" destOrd="0" presId="urn:microsoft.com/office/officeart/2005/8/layout/orgChart1"/>
    <dgm:cxn modelId="{B8A6CFF5-E2B2-437A-BE40-343292BC8319}" type="presParOf" srcId="{860FBF7F-C00E-4B29-94D4-31C6154BE7EE}" destId="{B22A8058-8A65-455D-8CD3-33B277317203}" srcOrd="1" destOrd="0" presId="urn:microsoft.com/office/officeart/2005/8/layout/orgChart1"/>
    <dgm:cxn modelId="{45634C45-0106-478F-A5ED-AB90EE9B7F09}" type="presParOf" srcId="{2A681328-9E7C-4EA3-814B-259A4C66A943}" destId="{041D8A41-FA74-4319-A8BA-38E51A728176}" srcOrd="1" destOrd="0" presId="urn:microsoft.com/office/officeart/2005/8/layout/orgChart1"/>
    <dgm:cxn modelId="{B7F4EE5B-8F86-4467-8E0B-66EA7680F6A2}" type="presParOf" srcId="{2A681328-9E7C-4EA3-814B-259A4C66A943}" destId="{E9581296-3E77-45D7-AB3B-64263EC0260D}" srcOrd="2" destOrd="0" presId="urn:microsoft.com/office/officeart/2005/8/layout/orgChart1"/>
    <dgm:cxn modelId="{2FFD4050-2BF7-429D-8E1F-F68597F2D70F}" type="presParOf" srcId="{B9447279-B642-4E16-8165-507EE9AA7A0B}" destId="{7392C90D-FD4B-4335-80C9-8142085EC824}" srcOrd="4" destOrd="0" presId="urn:microsoft.com/office/officeart/2005/8/layout/orgChart1"/>
    <dgm:cxn modelId="{33293D6B-933F-4D8A-9A66-DE1F41DDDAAA}" type="presParOf" srcId="{B9447279-B642-4E16-8165-507EE9AA7A0B}" destId="{00303064-4EA5-4E44-A012-6F8E2CCE461D}" srcOrd="5" destOrd="0" presId="urn:microsoft.com/office/officeart/2005/8/layout/orgChart1"/>
    <dgm:cxn modelId="{91E9BABB-46AD-4AEC-BECD-F4D5E8E06472}" type="presParOf" srcId="{00303064-4EA5-4E44-A012-6F8E2CCE461D}" destId="{3E2EFDB4-109F-4BC9-B19D-FC9B3167143C}" srcOrd="0" destOrd="0" presId="urn:microsoft.com/office/officeart/2005/8/layout/orgChart1"/>
    <dgm:cxn modelId="{5F434807-F242-4DD4-9BFC-11F5A08146C7}" type="presParOf" srcId="{3E2EFDB4-109F-4BC9-B19D-FC9B3167143C}" destId="{6DB0F792-9265-47C7-89AA-2D3C8DBF56D3}" srcOrd="0" destOrd="0" presId="urn:microsoft.com/office/officeart/2005/8/layout/orgChart1"/>
    <dgm:cxn modelId="{84D2E26E-A11B-4CE0-8C12-F12E793F988F}" type="presParOf" srcId="{3E2EFDB4-109F-4BC9-B19D-FC9B3167143C}" destId="{3954B0B3-C45C-480F-A9F0-1EF1DE207844}" srcOrd="1" destOrd="0" presId="urn:microsoft.com/office/officeart/2005/8/layout/orgChart1"/>
    <dgm:cxn modelId="{5975AFD0-3007-4674-8AD6-A9430800CC98}" type="presParOf" srcId="{00303064-4EA5-4E44-A012-6F8E2CCE461D}" destId="{452F1A7F-5974-4E70-ABF3-1D30E1000BE7}" srcOrd="1" destOrd="0" presId="urn:microsoft.com/office/officeart/2005/8/layout/orgChart1"/>
    <dgm:cxn modelId="{516C3799-307E-4B10-A56C-4B74604067BB}" type="presParOf" srcId="{00303064-4EA5-4E44-A012-6F8E2CCE461D}" destId="{A4C8EBC6-7298-4708-8524-D39C2898F637}" srcOrd="2" destOrd="0" presId="urn:microsoft.com/office/officeart/2005/8/layout/orgChart1"/>
    <dgm:cxn modelId="{ABCCB2D3-7201-4E0D-BAD5-6EAA1C07FE27}" type="presParOf" srcId="{B9447279-B642-4E16-8165-507EE9AA7A0B}" destId="{52A2EB4F-0060-4347-9E62-0D3D07AF8A50}" srcOrd="6" destOrd="0" presId="urn:microsoft.com/office/officeart/2005/8/layout/orgChart1"/>
    <dgm:cxn modelId="{E1132DFE-CD55-41F5-843F-29B5DF3F132B}" type="presParOf" srcId="{B9447279-B642-4E16-8165-507EE9AA7A0B}" destId="{98587581-3D1F-41EE-B3CC-70E202CE99FD}" srcOrd="7" destOrd="0" presId="urn:microsoft.com/office/officeart/2005/8/layout/orgChart1"/>
    <dgm:cxn modelId="{968B3173-0379-4D01-8E67-E7B7433310BD}" type="presParOf" srcId="{98587581-3D1F-41EE-B3CC-70E202CE99FD}" destId="{CA8D970F-5D4F-4100-9807-DC5DDD6F0560}" srcOrd="0" destOrd="0" presId="urn:microsoft.com/office/officeart/2005/8/layout/orgChart1"/>
    <dgm:cxn modelId="{790127AD-1D18-4761-A40E-97E1D48F07B9}" type="presParOf" srcId="{CA8D970F-5D4F-4100-9807-DC5DDD6F0560}" destId="{66961F0F-40E5-4085-9906-319C883A68A2}" srcOrd="0" destOrd="0" presId="urn:microsoft.com/office/officeart/2005/8/layout/orgChart1"/>
    <dgm:cxn modelId="{8C808FB3-3892-4D87-A7A7-2FD0E2A26946}" type="presParOf" srcId="{CA8D970F-5D4F-4100-9807-DC5DDD6F0560}" destId="{FFF2938C-4FD6-4411-A077-6F2DC4F388FD}" srcOrd="1" destOrd="0" presId="urn:microsoft.com/office/officeart/2005/8/layout/orgChart1"/>
    <dgm:cxn modelId="{731919F4-63C2-4966-85A1-082CAE43DB34}" type="presParOf" srcId="{98587581-3D1F-41EE-B3CC-70E202CE99FD}" destId="{D0C35439-FE02-411E-BEE6-4C9CC471D157}" srcOrd="1" destOrd="0" presId="urn:microsoft.com/office/officeart/2005/8/layout/orgChart1"/>
    <dgm:cxn modelId="{BBD22920-F6FC-4ACB-8BCD-E7FBE8EAD546}" type="presParOf" srcId="{98587581-3D1F-41EE-B3CC-70E202CE99FD}" destId="{D856E1C8-D774-4045-BE56-1C3F201A4D72}" srcOrd="2" destOrd="0" presId="urn:microsoft.com/office/officeart/2005/8/layout/orgChart1"/>
    <dgm:cxn modelId="{612647E6-70BB-43AD-BB39-CDCB2C6AF2AA}" type="presParOf" srcId="{B9447279-B642-4E16-8165-507EE9AA7A0B}" destId="{C6466D06-5168-4EF8-9509-F98CFF6B3626}" srcOrd="8" destOrd="0" presId="urn:microsoft.com/office/officeart/2005/8/layout/orgChart1"/>
    <dgm:cxn modelId="{52C69506-EC49-47D8-81AA-F4D147617B9E}" type="presParOf" srcId="{B9447279-B642-4E16-8165-507EE9AA7A0B}" destId="{BA81CF9C-0A2B-4937-A751-15C8E86B729D}" srcOrd="9" destOrd="0" presId="urn:microsoft.com/office/officeart/2005/8/layout/orgChart1"/>
    <dgm:cxn modelId="{E4EC5ED7-1622-409A-A2E6-54A686DA3C15}" type="presParOf" srcId="{BA81CF9C-0A2B-4937-A751-15C8E86B729D}" destId="{3AD83B35-347A-4331-AF5D-4E6D8508059D}" srcOrd="0" destOrd="0" presId="urn:microsoft.com/office/officeart/2005/8/layout/orgChart1"/>
    <dgm:cxn modelId="{B656CEC8-61FA-4E8A-833B-D3412C5B5567}" type="presParOf" srcId="{3AD83B35-347A-4331-AF5D-4E6D8508059D}" destId="{E07614FD-0C25-4C6C-82EA-64F42437D314}" srcOrd="0" destOrd="0" presId="urn:microsoft.com/office/officeart/2005/8/layout/orgChart1"/>
    <dgm:cxn modelId="{A8059C98-8D78-4B33-81F6-0117F7EA0B8F}" type="presParOf" srcId="{3AD83B35-347A-4331-AF5D-4E6D8508059D}" destId="{9AADC7CF-F9EE-4AD0-B367-A0A98385CA71}" srcOrd="1" destOrd="0" presId="urn:microsoft.com/office/officeart/2005/8/layout/orgChart1"/>
    <dgm:cxn modelId="{78A799D5-6151-4D49-9786-8C0FBAAEF6F8}" type="presParOf" srcId="{BA81CF9C-0A2B-4937-A751-15C8E86B729D}" destId="{763EEED9-55E7-4B80-A4C6-4C08057D7B18}" srcOrd="1" destOrd="0" presId="urn:microsoft.com/office/officeart/2005/8/layout/orgChart1"/>
    <dgm:cxn modelId="{7561D52F-436E-4B69-85C7-312721D86D68}" type="presParOf" srcId="{BA81CF9C-0A2B-4937-A751-15C8E86B729D}" destId="{FDFDF85A-3546-455A-A8FB-5E9BAABC5FA4}" srcOrd="2" destOrd="0" presId="urn:microsoft.com/office/officeart/2005/8/layout/orgChart1"/>
    <dgm:cxn modelId="{318705DB-7102-4BCB-BF9D-2DDFDA4A4845}" type="presParOf" srcId="{9D2B9328-369E-4ED7-853E-025E62D0F101}" destId="{F5EDBDF4-FE14-4E59-8925-56452CB18BA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466D06-5168-4EF8-9509-F98CFF6B3626}">
      <dsp:nvSpPr>
        <dsp:cNvPr id="0" name=""/>
        <dsp:cNvSpPr/>
      </dsp:nvSpPr>
      <dsp:spPr>
        <a:xfrm>
          <a:off x="2743200" y="660830"/>
          <a:ext cx="2271995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2271995" y="98625"/>
              </a:lnTo>
              <a:lnTo>
                <a:pt x="2271995" y="19725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2EB4F-0060-4347-9E62-0D3D07AF8A50}">
      <dsp:nvSpPr>
        <dsp:cNvPr id="0" name=""/>
        <dsp:cNvSpPr/>
      </dsp:nvSpPr>
      <dsp:spPr>
        <a:xfrm>
          <a:off x="2743200" y="660830"/>
          <a:ext cx="1135453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1135453" y="98625"/>
              </a:lnTo>
              <a:lnTo>
                <a:pt x="1135453" y="19725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92C90D-FD4B-4335-80C9-8142085EC824}">
      <dsp:nvSpPr>
        <dsp:cNvPr id="0" name=""/>
        <dsp:cNvSpPr/>
      </dsp:nvSpPr>
      <dsp:spPr>
        <a:xfrm>
          <a:off x="2697480" y="660830"/>
          <a:ext cx="91440" cy="1972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725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E0EAF1-C780-4851-BB8C-4DBEA26AEC1F}">
      <dsp:nvSpPr>
        <dsp:cNvPr id="0" name=""/>
        <dsp:cNvSpPr/>
      </dsp:nvSpPr>
      <dsp:spPr>
        <a:xfrm>
          <a:off x="1607746" y="660830"/>
          <a:ext cx="1135453" cy="197251"/>
        </a:xfrm>
        <a:custGeom>
          <a:avLst/>
          <a:gdLst/>
          <a:ahLst/>
          <a:cxnLst/>
          <a:rect l="0" t="0" r="0" b="0"/>
          <a:pathLst>
            <a:path>
              <a:moveTo>
                <a:pt x="1135453" y="0"/>
              </a:moveTo>
              <a:lnTo>
                <a:pt x="1135453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96382A-AD7D-447C-AEDF-23A99DC72A2F}">
      <dsp:nvSpPr>
        <dsp:cNvPr id="0" name=""/>
        <dsp:cNvSpPr/>
      </dsp:nvSpPr>
      <dsp:spPr>
        <a:xfrm>
          <a:off x="471204" y="660830"/>
          <a:ext cx="2271995" cy="197251"/>
        </a:xfrm>
        <a:custGeom>
          <a:avLst/>
          <a:gdLst/>
          <a:ahLst/>
          <a:cxnLst/>
          <a:rect l="0" t="0" r="0" b="0"/>
          <a:pathLst>
            <a:path>
              <a:moveTo>
                <a:pt x="2271995" y="0"/>
              </a:moveTo>
              <a:lnTo>
                <a:pt x="2271995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CE7409-6EFF-46BA-B164-68C42A807AD3}">
      <dsp:nvSpPr>
        <dsp:cNvPr id="0" name=""/>
        <dsp:cNvSpPr/>
      </dsp:nvSpPr>
      <dsp:spPr>
        <a:xfrm>
          <a:off x="38101" y="70129"/>
          <a:ext cx="5410196" cy="59070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Texas Effective Schools Framework</a:t>
          </a:r>
        </a:p>
      </dsp:txBody>
      <dsp:txXfrm>
        <a:off x="38101" y="70129"/>
        <a:ext cx="5410196" cy="590701"/>
      </dsp:txXfrm>
    </dsp:sp>
    <dsp:sp modelId="{267CF629-E139-4F6C-A18F-B93C3022E0D3}">
      <dsp:nvSpPr>
        <dsp:cNvPr id="0" name=""/>
        <dsp:cNvSpPr/>
      </dsp:nvSpPr>
      <dsp:spPr>
        <a:xfrm>
          <a:off x="1558" y="858082"/>
          <a:ext cx="939291" cy="7386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i="1" kern="1200">
            <a:solidFill>
              <a:srgbClr val="008000"/>
            </a:solidFill>
          </a:endParaRPr>
        </a:p>
      </dsp:txBody>
      <dsp:txXfrm>
        <a:off x="1558" y="858082"/>
        <a:ext cx="939291" cy="738663"/>
      </dsp:txXfrm>
    </dsp:sp>
    <dsp:sp modelId="{028B0C97-D586-483A-8F9D-783CD2489E4C}">
      <dsp:nvSpPr>
        <dsp:cNvPr id="0" name=""/>
        <dsp:cNvSpPr/>
      </dsp:nvSpPr>
      <dsp:spPr>
        <a:xfrm>
          <a:off x="1138101" y="858082"/>
          <a:ext cx="939291" cy="69025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endParaRPr lang="en-US" sz="1200" i="1" kern="1200">
            <a:solidFill>
              <a:srgbClr val="008000"/>
            </a:solidFill>
          </a:endParaRPr>
        </a:p>
      </dsp:txBody>
      <dsp:txXfrm>
        <a:off x="1138101" y="858082"/>
        <a:ext cx="939291" cy="690257"/>
      </dsp:txXfrm>
    </dsp:sp>
    <dsp:sp modelId="{6DB0F792-9265-47C7-89AA-2D3C8DBF56D3}">
      <dsp:nvSpPr>
        <dsp:cNvPr id="0" name=""/>
        <dsp:cNvSpPr/>
      </dsp:nvSpPr>
      <dsp:spPr>
        <a:xfrm>
          <a:off x="2274643" y="858082"/>
          <a:ext cx="937112" cy="7373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endParaRPr lang="en-US" sz="1200" i="1" kern="1200">
            <a:solidFill>
              <a:srgbClr val="008000"/>
            </a:solidFill>
          </a:endParaRPr>
        </a:p>
      </dsp:txBody>
      <dsp:txXfrm>
        <a:off x="2274643" y="858082"/>
        <a:ext cx="937112" cy="737348"/>
      </dsp:txXfrm>
    </dsp:sp>
    <dsp:sp modelId="{66961F0F-40E5-4085-9906-319C883A68A2}">
      <dsp:nvSpPr>
        <dsp:cNvPr id="0" name=""/>
        <dsp:cNvSpPr/>
      </dsp:nvSpPr>
      <dsp:spPr>
        <a:xfrm>
          <a:off x="3409007" y="858082"/>
          <a:ext cx="939291" cy="67908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endParaRPr lang="en-US" sz="1200" i="1" kern="1200">
            <a:solidFill>
              <a:srgbClr val="008000"/>
            </a:solidFill>
          </a:endParaRPr>
        </a:p>
      </dsp:txBody>
      <dsp:txXfrm>
        <a:off x="3409007" y="858082"/>
        <a:ext cx="939291" cy="679088"/>
      </dsp:txXfrm>
    </dsp:sp>
    <dsp:sp modelId="{E07614FD-0C25-4C6C-82EA-64F42437D314}">
      <dsp:nvSpPr>
        <dsp:cNvPr id="0" name=""/>
        <dsp:cNvSpPr/>
      </dsp:nvSpPr>
      <dsp:spPr>
        <a:xfrm>
          <a:off x="4545550" y="858082"/>
          <a:ext cx="939291" cy="65442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endParaRPr lang="en-US" sz="1200" i="1" kern="1200">
            <a:solidFill>
              <a:srgbClr val="008000"/>
            </a:solidFill>
          </a:endParaRPr>
        </a:p>
      </dsp:txBody>
      <dsp:txXfrm>
        <a:off x="4545550" y="858082"/>
        <a:ext cx="939291" cy="6544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CE249-9B02-4237-82CA-B010AD8CA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1.04: Qualities of Effective Schools</vt:lpstr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1.04: Qualities of Effective Schools</dc:title>
  <dc:subject>Lesson 1.04: Qualities of Effective Schools</dc:subject>
  <dc:creator>Texas Education Agency</dc:creator>
  <cp:keywords/>
  <dc:description/>
  <cp:lastModifiedBy>White (she/her), Whitney</cp:lastModifiedBy>
  <cp:revision>9</cp:revision>
  <dcterms:created xsi:type="dcterms:W3CDTF">2022-07-23T16:17:00Z</dcterms:created>
  <dcterms:modified xsi:type="dcterms:W3CDTF">2023-08-16T19:34:00Z</dcterms:modified>
</cp:coreProperties>
</file>