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152BAE" w14:textId="77777777" w:rsidR="00CA4B85" w:rsidRPr="005F5393" w:rsidRDefault="00CA4B85" w:rsidP="00CA4B85">
      <w:pPr>
        <w:pStyle w:val="Heading1"/>
        <w:spacing w:after="160"/>
      </w:pPr>
      <w:r>
        <w:t>Student Guide – Answer Key</w:t>
      </w:r>
      <w:r w:rsidRPr="005F5393">
        <w:t xml:space="preserve"> </w:t>
      </w:r>
    </w:p>
    <w:p w14:paraId="4339769F" w14:textId="77777777" w:rsidR="00CA4B85" w:rsidRPr="00C65955" w:rsidRDefault="00CA4B85" w:rsidP="00CA4B85">
      <w:pPr>
        <w:pStyle w:val="Heading2"/>
        <w:pBdr>
          <w:bottom w:val="single" w:sz="6" w:space="1" w:color="auto"/>
        </w:pBdr>
        <w:spacing w:after="160"/>
        <w:rPr>
          <w:rStyle w:val="eop"/>
          <w:shd w:val="clear" w:color="auto" w:fill="FFFFFF"/>
        </w:rPr>
      </w:pPr>
      <w:r w:rsidRPr="000C1AB3">
        <w:rPr>
          <w:rStyle w:val="normaltextrun"/>
          <w:rFonts w:ascii="Open Sans" w:hAnsi="Open Sans"/>
          <w:color w:val="000000"/>
          <w:sz w:val="20"/>
          <w:shd w:val="clear" w:color="auto" w:fill="FFFFFF"/>
        </w:rPr>
        <w:t>Lesson</w:t>
      </w:r>
      <w:r w:rsidRPr="000C1AB3">
        <w:t xml:space="preserve"> </w:t>
      </w:r>
      <w:r>
        <w:t>2.07: Demonstrating Professional Communication</w:t>
      </w:r>
    </w:p>
    <w:p w14:paraId="0E888563" w14:textId="77777777" w:rsidR="00CA4B85" w:rsidRPr="005F5393" w:rsidRDefault="00CA4B85" w:rsidP="00CA4B85">
      <w:r w:rsidRPr="005F5393">
        <w:t xml:space="preserve">Name: </w:t>
      </w:r>
    </w:p>
    <w:p w14:paraId="2671CF5A" w14:textId="77777777" w:rsidR="00CA4B85" w:rsidRDefault="00CA4B85" w:rsidP="00CA4B85">
      <w:r w:rsidRPr="005F5393">
        <w:t xml:space="preserve">Date: </w:t>
      </w:r>
    </w:p>
    <w:p w14:paraId="772C85DC" w14:textId="77777777" w:rsidR="00CA4B85" w:rsidRDefault="00CA4B85" w:rsidP="00CA4B85">
      <w:pPr>
        <w:pStyle w:val="Tabletext"/>
        <w:rPr>
          <w:b/>
          <w:bCs/>
        </w:rPr>
      </w:pPr>
      <w:r w:rsidRPr="00301690">
        <w:rPr>
          <w:b/>
          <w:bCs/>
        </w:rPr>
        <w:t>Bell</w:t>
      </w:r>
      <w:r>
        <w:rPr>
          <w:b/>
          <w:bCs/>
        </w:rPr>
        <w:t>r</w:t>
      </w:r>
      <w:r w:rsidRPr="00301690">
        <w:rPr>
          <w:b/>
          <w:bCs/>
        </w:rPr>
        <w:t>inger:</w:t>
      </w:r>
    </w:p>
    <w:p w14:paraId="021844C8" w14:textId="77777777" w:rsidR="00CA4B85" w:rsidRPr="002F5700" w:rsidRDefault="00CA4B85" w:rsidP="00CA4B85">
      <w:pPr>
        <w:spacing w:before="120" w:after="120"/>
        <w:rPr>
          <w:i/>
          <w:iCs/>
        </w:rPr>
      </w:pPr>
      <w:r w:rsidRPr="002F5700">
        <w:rPr>
          <w:i/>
          <w:iCs/>
        </w:rPr>
        <w:t>“Being a professional is doing the things you love to do on the days you don’t feel like doing them.” -Julius Erving, American Basketball Player</w:t>
      </w:r>
    </w:p>
    <w:p w14:paraId="781369DF" w14:textId="77777777" w:rsidR="00CA4B85" w:rsidRDefault="00CA4B85" w:rsidP="00CA4B85">
      <w:pPr>
        <w:spacing w:before="120" w:after="120"/>
      </w:pPr>
      <w:r>
        <w:t>What is an example of a time you did not feel like doing something you enjoyed, but did so anyway because it was the right thing?</w:t>
      </w:r>
    </w:p>
    <w:p w14:paraId="1BD17937" w14:textId="77777777" w:rsidR="00CA4B85" w:rsidRPr="00AC028E" w:rsidRDefault="00CA4B85" w:rsidP="00CA4B85">
      <w:pPr>
        <w:spacing w:before="120" w:after="120"/>
        <w:rPr>
          <w:i/>
          <w:iCs/>
          <w:color w:val="008000"/>
        </w:rPr>
      </w:pPr>
      <w:r w:rsidRPr="00AC028E">
        <w:rPr>
          <w:i/>
          <w:iCs/>
          <w:color w:val="008000"/>
        </w:rPr>
        <w:t>Answers will vary.</w:t>
      </w:r>
    </w:p>
    <w:p w14:paraId="4E23FE6F" w14:textId="77777777" w:rsidR="00CA4B85" w:rsidRPr="002F5700" w:rsidRDefault="00CA4B85" w:rsidP="00CA4B85">
      <w:pPr>
        <w:pStyle w:val="Tabletext"/>
        <w:rPr>
          <w:b/>
          <w:bCs/>
        </w:rPr>
      </w:pPr>
      <w:r>
        <w:t>How does this quote relate to the teaching profession?</w:t>
      </w:r>
    </w:p>
    <w:p w14:paraId="55E4BECA" w14:textId="77777777" w:rsidR="00CA4B85" w:rsidRPr="00AC028E" w:rsidRDefault="00CA4B85" w:rsidP="00CA4B85">
      <w:pPr>
        <w:pStyle w:val="Tabletext"/>
        <w:rPr>
          <w:i/>
          <w:iCs/>
          <w:color w:val="008000"/>
        </w:rPr>
      </w:pPr>
      <w:r w:rsidRPr="00AC028E">
        <w:rPr>
          <w:i/>
          <w:iCs/>
          <w:color w:val="008000"/>
        </w:rPr>
        <w:t>A teacher can still love the teaching profession even when they are having a bad day or are experiencing a stressful situation. The key is to remain professional for the benefit of the teacher and the learners.</w:t>
      </w:r>
    </w:p>
    <w:p w14:paraId="43783CC0" w14:textId="77777777" w:rsidR="00CA4B85" w:rsidRDefault="00CA4B85" w:rsidP="00CA4B85">
      <w:pPr>
        <w:pStyle w:val="Tabletext"/>
        <w:rPr>
          <w:i/>
          <w:iCs/>
          <w:color w:val="70AD47" w:themeColor="accent6"/>
        </w:rPr>
      </w:pPr>
    </w:p>
    <w:p w14:paraId="76BF64C4" w14:textId="77777777" w:rsidR="00CA4B85" w:rsidRDefault="00CA4B85" w:rsidP="00CA4B85">
      <w:pPr>
        <w:rPr>
          <w:b/>
          <w:bCs/>
        </w:rPr>
      </w:pPr>
      <w:r>
        <w:rPr>
          <w:b/>
          <w:bCs/>
        </w:rPr>
        <w:br w:type="page"/>
      </w:r>
    </w:p>
    <w:p w14:paraId="2789BD4C" w14:textId="77777777" w:rsidR="00CA4B85" w:rsidRDefault="00CA4B85" w:rsidP="00CA4B85">
      <w:pPr>
        <w:pStyle w:val="Tabletext"/>
        <w:rPr>
          <w:b/>
          <w:bCs/>
        </w:rPr>
      </w:pPr>
      <w:r>
        <w:rPr>
          <w:b/>
          <w:bCs/>
        </w:rPr>
        <w:lastRenderedPageBreak/>
        <w:t>Peer Feedback on Introduction Speech (Rehearsal)</w:t>
      </w:r>
    </w:p>
    <w:p w14:paraId="6A2FDD74" w14:textId="77777777" w:rsidR="00CA4B85" w:rsidRPr="005D3541" w:rsidRDefault="00CA4B85" w:rsidP="00CA4B85">
      <w:pPr>
        <w:pStyle w:val="Tabletext"/>
      </w:pPr>
      <w:r w:rsidRPr="005D3541">
        <w:t>Provide warm and cool feedback to your partner after their Introduction Speech. You can use the rubric to help guide your feedback, but you do not have to fill out the rubric.</w:t>
      </w:r>
    </w:p>
    <w:p w14:paraId="494FAAF8" w14:textId="77777777" w:rsidR="00CA4B85" w:rsidRDefault="00CA4B85" w:rsidP="00CA4B85">
      <w:pPr>
        <w:pStyle w:val="Tabletext"/>
        <w:rPr>
          <w:b/>
          <w:bCs/>
        </w:rPr>
      </w:pPr>
    </w:p>
    <w:tbl>
      <w:tblPr>
        <w:tblStyle w:val="TableGrid"/>
        <w:tblW w:w="0" w:type="auto"/>
        <w:tblLook w:val="04A0" w:firstRow="1" w:lastRow="0" w:firstColumn="1" w:lastColumn="0" w:noHBand="0" w:noVBand="1"/>
      </w:tblPr>
      <w:tblGrid>
        <w:gridCol w:w="4675"/>
        <w:gridCol w:w="4675"/>
      </w:tblGrid>
      <w:tr w:rsidR="00CA4B85" w14:paraId="4BA2C34E" w14:textId="77777777" w:rsidTr="00C51942">
        <w:tc>
          <w:tcPr>
            <w:tcW w:w="4675" w:type="dxa"/>
          </w:tcPr>
          <w:p w14:paraId="105EC14A" w14:textId="77777777" w:rsidR="00CA4B85" w:rsidRDefault="00CA4B85" w:rsidP="00C51942">
            <w:pPr>
              <w:pStyle w:val="Tabletext"/>
              <w:jc w:val="center"/>
              <w:rPr>
                <w:b/>
                <w:bCs/>
              </w:rPr>
            </w:pPr>
            <w:r>
              <w:rPr>
                <w:b/>
                <w:bCs/>
              </w:rPr>
              <w:t>Warm Feedback</w:t>
            </w:r>
          </w:p>
        </w:tc>
        <w:tc>
          <w:tcPr>
            <w:tcW w:w="4675" w:type="dxa"/>
          </w:tcPr>
          <w:p w14:paraId="1E29FB84" w14:textId="77777777" w:rsidR="00CA4B85" w:rsidRDefault="00CA4B85" w:rsidP="00C51942">
            <w:pPr>
              <w:pStyle w:val="Tabletext"/>
              <w:jc w:val="center"/>
              <w:rPr>
                <w:b/>
                <w:bCs/>
              </w:rPr>
            </w:pPr>
            <w:r>
              <w:rPr>
                <w:b/>
                <w:bCs/>
              </w:rPr>
              <w:t>Cool Feedback</w:t>
            </w:r>
          </w:p>
        </w:tc>
      </w:tr>
      <w:tr w:rsidR="00CA4B85" w14:paraId="4D228311" w14:textId="77777777" w:rsidTr="00C51942">
        <w:trPr>
          <w:trHeight w:val="9728"/>
        </w:trPr>
        <w:tc>
          <w:tcPr>
            <w:tcW w:w="4675" w:type="dxa"/>
          </w:tcPr>
          <w:p w14:paraId="3E2B64B2" w14:textId="77777777" w:rsidR="00CA4B85" w:rsidRDefault="00CA4B85" w:rsidP="00C51942">
            <w:pPr>
              <w:pStyle w:val="Tabletext"/>
              <w:rPr>
                <w:b/>
                <w:bCs/>
              </w:rPr>
            </w:pPr>
            <w:r w:rsidRPr="00205DC2">
              <w:rPr>
                <w:i/>
                <w:iCs/>
                <w:color w:val="008000"/>
              </w:rPr>
              <w:t>Answers will vary.</w:t>
            </w:r>
          </w:p>
        </w:tc>
        <w:tc>
          <w:tcPr>
            <w:tcW w:w="4675" w:type="dxa"/>
          </w:tcPr>
          <w:p w14:paraId="21C2E6F1" w14:textId="77777777" w:rsidR="00CA4B85" w:rsidRDefault="00CA4B85" w:rsidP="00C51942">
            <w:pPr>
              <w:pStyle w:val="Tabletext"/>
              <w:rPr>
                <w:b/>
                <w:bCs/>
              </w:rPr>
            </w:pPr>
            <w:r w:rsidRPr="00205DC2">
              <w:rPr>
                <w:i/>
                <w:iCs/>
                <w:color w:val="008000"/>
              </w:rPr>
              <w:t>Answers will vary.</w:t>
            </w:r>
          </w:p>
        </w:tc>
      </w:tr>
    </w:tbl>
    <w:p w14:paraId="400B0302" w14:textId="77777777" w:rsidR="00CA4B85" w:rsidRDefault="00CA4B85" w:rsidP="00CA4B85">
      <w:pPr>
        <w:pStyle w:val="Tabletext"/>
        <w:rPr>
          <w:b/>
          <w:bCs/>
        </w:rPr>
      </w:pPr>
    </w:p>
    <w:p w14:paraId="017F49C8" w14:textId="5711D9E8" w:rsidR="00CA4B85" w:rsidRDefault="00CA4B85" w:rsidP="00CA4B85">
      <w:pPr>
        <w:rPr>
          <w:b/>
          <w:bCs/>
        </w:rPr>
      </w:pPr>
      <w:r>
        <w:rPr>
          <w:b/>
          <w:bCs/>
        </w:rPr>
        <w:t>Presentation Notes</w:t>
      </w:r>
    </w:p>
    <w:p w14:paraId="0B3E4045" w14:textId="77777777" w:rsidR="00CA4B85" w:rsidRDefault="00CA4B85" w:rsidP="00CA4B85">
      <w:pPr>
        <w:pStyle w:val="Tabletext"/>
      </w:pPr>
      <w:r w:rsidRPr="005D3541">
        <w:lastRenderedPageBreak/>
        <w:t>Use the space below to make any notes you would like to remember for warm and cool feedback during class presentations. You can use the rubric to guide your notes and/or feedback, but you do not have to fill out the rubric.</w:t>
      </w:r>
    </w:p>
    <w:tbl>
      <w:tblPr>
        <w:tblStyle w:val="TableGrid"/>
        <w:tblW w:w="0" w:type="auto"/>
        <w:tblLook w:val="04A0" w:firstRow="1" w:lastRow="0" w:firstColumn="1" w:lastColumn="0" w:noHBand="0" w:noVBand="1"/>
      </w:tblPr>
      <w:tblGrid>
        <w:gridCol w:w="9350"/>
      </w:tblGrid>
      <w:tr w:rsidR="00CA4B85" w14:paraId="69DCD3FB" w14:textId="77777777" w:rsidTr="00CA4B85">
        <w:trPr>
          <w:cantSplit w:val="0"/>
        </w:trPr>
        <w:tc>
          <w:tcPr>
            <w:tcW w:w="9350" w:type="dxa"/>
          </w:tcPr>
          <w:p w14:paraId="6E345CE6" w14:textId="77777777" w:rsidR="00CA4B85" w:rsidRPr="00B717F5" w:rsidRDefault="00CA4B85" w:rsidP="00C51942">
            <w:pPr>
              <w:pStyle w:val="Tabletext"/>
              <w:jc w:val="center"/>
              <w:rPr>
                <w:b/>
                <w:bCs/>
              </w:rPr>
            </w:pPr>
            <w:r>
              <w:rPr>
                <w:b/>
                <w:bCs/>
              </w:rPr>
              <w:t>Presentation Notes</w:t>
            </w:r>
          </w:p>
        </w:tc>
      </w:tr>
      <w:tr w:rsidR="00CA4B85" w14:paraId="1345D805" w14:textId="77777777" w:rsidTr="00CA4B85">
        <w:trPr>
          <w:trHeight w:val="9980"/>
        </w:trPr>
        <w:tc>
          <w:tcPr>
            <w:tcW w:w="9350" w:type="dxa"/>
          </w:tcPr>
          <w:p w14:paraId="57BD467C" w14:textId="77777777" w:rsidR="00CA4B85" w:rsidRPr="00205DC2" w:rsidRDefault="00CA4B85" w:rsidP="00C51942">
            <w:pPr>
              <w:pStyle w:val="Tabletext"/>
              <w:rPr>
                <w:i/>
                <w:iCs/>
                <w:color w:val="008000"/>
              </w:rPr>
            </w:pPr>
            <w:r w:rsidRPr="00205DC2">
              <w:rPr>
                <w:i/>
                <w:iCs/>
                <w:color w:val="008000"/>
              </w:rPr>
              <w:t>Answers will vary.</w:t>
            </w:r>
          </w:p>
        </w:tc>
      </w:tr>
    </w:tbl>
    <w:p w14:paraId="797CEA8A" w14:textId="77777777" w:rsidR="00CA4B85" w:rsidRDefault="00CA4B85" w:rsidP="00CA4B85">
      <w:pPr>
        <w:rPr>
          <w:b/>
          <w:bCs/>
        </w:rPr>
      </w:pPr>
    </w:p>
    <w:p w14:paraId="483EAF36" w14:textId="227F48A0" w:rsidR="00CA4B85" w:rsidRPr="0019436F" w:rsidRDefault="00CA4B85" w:rsidP="00CA4B85">
      <w:pPr>
        <w:rPr>
          <w:b/>
          <w:bCs/>
        </w:rPr>
      </w:pPr>
      <w:r>
        <w:rPr>
          <w:b/>
          <w:bCs/>
        </w:rPr>
        <w:t>Presentation Rubric</w:t>
      </w:r>
    </w:p>
    <w:tbl>
      <w:tblPr>
        <w:tblStyle w:val="TableGrid"/>
        <w:tblW w:w="9355" w:type="dxa"/>
        <w:tblLayout w:type="fixed"/>
        <w:tblLook w:val="04A0" w:firstRow="1" w:lastRow="0" w:firstColumn="1" w:lastColumn="0" w:noHBand="0" w:noVBand="1"/>
      </w:tblPr>
      <w:tblGrid>
        <w:gridCol w:w="2335"/>
        <w:gridCol w:w="2250"/>
        <w:gridCol w:w="4770"/>
      </w:tblGrid>
      <w:tr w:rsidR="00CA4B85" w:rsidRPr="00594B26" w14:paraId="36C84060" w14:textId="77777777" w:rsidTr="00C51942">
        <w:tc>
          <w:tcPr>
            <w:tcW w:w="2335" w:type="dxa"/>
          </w:tcPr>
          <w:p w14:paraId="27D486DB" w14:textId="77777777" w:rsidR="00CA4B85" w:rsidRPr="00594B26" w:rsidRDefault="00CA4B85" w:rsidP="00C51942">
            <w:pPr>
              <w:rPr>
                <w:rFonts w:ascii="Calibri" w:eastAsia="Calibri" w:hAnsi="Calibri" w:cs="Calibri"/>
              </w:rPr>
            </w:pPr>
            <w:r w:rsidRPr="00594B26">
              <w:rPr>
                <w:rFonts w:ascii="Calibri" w:eastAsia="Calibri" w:hAnsi="Calibri" w:cs="Calibri"/>
              </w:rPr>
              <w:t>Introduction Category</w:t>
            </w:r>
          </w:p>
        </w:tc>
        <w:tc>
          <w:tcPr>
            <w:tcW w:w="2250" w:type="dxa"/>
          </w:tcPr>
          <w:p w14:paraId="1F464A0A" w14:textId="77777777" w:rsidR="00CA4B85" w:rsidRPr="00594B26" w:rsidRDefault="00CA4B85" w:rsidP="00C51942">
            <w:pPr>
              <w:rPr>
                <w:rFonts w:ascii="Calibri" w:eastAsia="Calibri" w:hAnsi="Calibri" w:cs="Calibri"/>
              </w:rPr>
            </w:pPr>
            <w:r w:rsidRPr="00594B26">
              <w:rPr>
                <w:rFonts w:ascii="Calibri" w:eastAsia="Calibri" w:hAnsi="Calibri" w:cs="Calibri"/>
              </w:rPr>
              <w:t>Rating (1-5)</w:t>
            </w:r>
          </w:p>
        </w:tc>
        <w:tc>
          <w:tcPr>
            <w:tcW w:w="4770" w:type="dxa"/>
          </w:tcPr>
          <w:p w14:paraId="66932A3C" w14:textId="77777777" w:rsidR="00CA4B85" w:rsidRPr="00594B26" w:rsidRDefault="00CA4B85" w:rsidP="00C51942">
            <w:pPr>
              <w:rPr>
                <w:rFonts w:ascii="Calibri" w:eastAsia="Calibri" w:hAnsi="Calibri" w:cs="Calibri"/>
              </w:rPr>
            </w:pPr>
            <w:r w:rsidRPr="00594B26">
              <w:rPr>
                <w:rFonts w:ascii="Calibri" w:eastAsia="Calibri" w:hAnsi="Calibri" w:cs="Calibri"/>
              </w:rPr>
              <w:t>Evidence</w:t>
            </w:r>
          </w:p>
        </w:tc>
      </w:tr>
      <w:tr w:rsidR="00CA4B85" w:rsidRPr="00594B26" w14:paraId="1B6BCE06" w14:textId="77777777" w:rsidTr="00C51942">
        <w:tc>
          <w:tcPr>
            <w:tcW w:w="2335" w:type="dxa"/>
          </w:tcPr>
          <w:p w14:paraId="3B5A7107" w14:textId="77777777" w:rsidR="00CA4B85" w:rsidRPr="00594B26" w:rsidRDefault="00CA4B85" w:rsidP="00C51942">
            <w:pPr>
              <w:rPr>
                <w:rFonts w:ascii="Calibri" w:eastAsia="Calibri" w:hAnsi="Calibri" w:cs="Calibri"/>
              </w:rPr>
            </w:pPr>
            <w:r w:rsidRPr="00594B26">
              <w:rPr>
                <w:rFonts w:ascii="Calibri" w:eastAsia="Calibri" w:hAnsi="Calibri" w:cs="Calibri"/>
              </w:rPr>
              <w:lastRenderedPageBreak/>
              <w:t>Creating a warm &amp; welcoming environment</w:t>
            </w:r>
          </w:p>
          <w:p w14:paraId="17AEDE54" w14:textId="77777777" w:rsidR="00CA4B85" w:rsidRPr="00594B26" w:rsidRDefault="00CA4B85" w:rsidP="00CA4B85">
            <w:pPr>
              <w:numPr>
                <w:ilvl w:val="0"/>
                <w:numId w:val="4"/>
              </w:numPr>
              <w:contextualSpacing/>
              <w:rPr>
                <w:rFonts w:ascii="Calibri" w:eastAsia="Calibri" w:hAnsi="Calibri" w:cs="Calibri"/>
              </w:rPr>
            </w:pPr>
            <w:r w:rsidRPr="00594B26">
              <w:rPr>
                <w:rFonts w:ascii="Calibri" w:eastAsia="Calibri" w:hAnsi="Calibri" w:cs="Calibri"/>
              </w:rPr>
              <w:t>Welcome them to the classroom</w:t>
            </w:r>
          </w:p>
          <w:p w14:paraId="2A940C9E" w14:textId="77777777" w:rsidR="00CA4B85" w:rsidRPr="00594B26" w:rsidRDefault="00CA4B85" w:rsidP="00CA4B85">
            <w:pPr>
              <w:numPr>
                <w:ilvl w:val="0"/>
                <w:numId w:val="4"/>
              </w:numPr>
              <w:contextualSpacing/>
              <w:rPr>
                <w:rFonts w:ascii="Calibri" w:eastAsia="Calibri" w:hAnsi="Calibri" w:cs="Calibri"/>
              </w:rPr>
            </w:pPr>
            <w:r w:rsidRPr="00594B26">
              <w:rPr>
                <w:rFonts w:ascii="Calibri" w:eastAsia="Calibri" w:hAnsi="Calibri" w:cs="Calibri"/>
              </w:rPr>
              <w:t>Indicate that it will be safe to learn in the classroom</w:t>
            </w:r>
          </w:p>
          <w:p w14:paraId="0CB4C38C" w14:textId="77777777" w:rsidR="00CA4B85" w:rsidRPr="00594B26" w:rsidRDefault="00CA4B85" w:rsidP="00C51942">
            <w:pPr>
              <w:rPr>
                <w:rFonts w:ascii="Calibri" w:eastAsia="Calibri" w:hAnsi="Calibri" w:cs="Calibri"/>
              </w:rPr>
            </w:pPr>
          </w:p>
        </w:tc>
        <w:tc>
          <w:tcPr>
            <w:tcW w:w="2250" w:type="dxa"/>
          </w:tcPr>
          <w:p w14:paraId="0DBE838A" w14:textId="77777777" w:rsidR="00CA4B85" w:rsidRPr="00594B26" w:rsidRDefault="00CA4B85" w:rsidP="00C51942">
            <w:pPr>
              <w:rPr>
                <w:rFonts w:ascii="Calibri" w:eastAsia="Calibri" w:hAnsi="Calibri" w:cs="Calibri"/>
              </w:rPr>
            </w:pPr>
            <w:r w:rsidRPr="00205DC2">
              <w:rPr>
                <w:i/>
                <w:iCs/>
                <w:color w:val="008000"/>
              </w:rPr>
              <w:t>Answers will vary.</w:t>
            </w:r>
          </w:p>
        </w:tc>
        <w:tc>
          <w:tcPr>
            <w:tcW w:w="4770" w:type="dxa"/>
          </w:tcPr>
          <w:p w14:paraId="60C90904" w14:textId="77777777" w:rsidR="00CA4B85" w:rsidRPr="006B77DE" w:rsidRDefault="00CA4B85" w:rsidP="00C51942">
            <w:pPr>
              <w:rPr>
                <w:rFonts w:ascii="Calibri" w:eastAsia="Calibri" w:hAnsi="Calibri" w:cs="Calibri"/>
                <w:i/>
                <w:iCs/>
                <w:color w:val="008000"/>
              </w:rPr>
            </w:pPr>
            <w:r w:rsidRPr="00205DC2">
              <w:rPr>
                <w:i/>
                <w:iCs/>
                <w:color w:val="008000"/>
              </w:rPr>
              <w:t>Answers will vary.</w:t>
            </w:r>
          </w:p>
        </w:tc>
      </w:tr>
      <w:tr w:rsidR="00CA4B85" w:rsidRPr="00594B26" w14:paraId="07E75443" w14:textId="77777777" w:rsidTr="00C51942">
        <w:tc>
          <w:tcPr>
            <w:tcW w:w="2335" w:type="dxa"/>
          </w:tcPr>
          <w:p w14:paraId="11CB816B" w14:textId="77777777" w:rsidR="00CA4B85" w:rsidRPr="00594B26" w:rsidRDefault="00CA4B85" w:rsidP="00C51942">
            <w:pPr>
              <w:rPr>
                <w:rFonts w:ascii="Calibri" w:eastAsia="Calibri" w:hAnsi="Calibri" w:cs="Calibri"/>
              </w:rPr>
            </w:pPr>
            <w:r w:rsidRPr="00594B26">
              <w:rPr>
                <w:rFonts w:ascii="Calibri" w:eastAsia="Calibri" w:hAnsi="Calibri" w:cs="Calibri"/>
              </w:rPr>
              <w:t>Share expectations for the class</w:t>
            </w:r>
          </w:p>
          <w:p w14:paraId="4730930E" w14:textId="77777777" w:rsidR="00CA4B85" w:rsidRPr="00594B26" w:rsidRDefault="00CA4B85" w:rsidP="00CA4B85">
            <w:pPr>
              <w:numPr>
                <w:ilvl w:val="0"/>
                <w:numId w:val="4"/>
              </w:numPr>
              <w:contextualSpacing/>
              <w:rPr>
                <w:rFonts w:ascii="Calibri" w:eastAsia="Calibri" w:hAnsi="Calibri" w:cs="Calibri"/>
              </w:rPr>
            </w:pPr>
            <w:r w:rsidRPr="00594B26">
              <w:rPr>
                <w:rFonts w:ascii="Calibri" w:eastAsia="Calibri" w:hAnsi="Calibri" w:cs="Calibri"/>
              </w:rPr>
              <w:t>What will we do this year?</w:t>
            </w:r>
          </w:p>
          <w:p w14:paraId="2D8647DE" w14:textId="77777777" w:rsidR="00CA4B85" w:rsidRPr="00594B26" w:rsidRDefault="00CA4B85" w:rsidP="00CA4B85">
            <w:pPr>
              <w:numPr>
                <w:ilvl w:val="0"/>
                <w:numId w:val="4"/>
              </w:numPr>
              <w:contextualSpacing/>
              <w:rPr>
                <w:rFonts w:ascii="Calibri" w:eastAsia="Calibri" w:hAnsi="Calibri" w:cs="Calibri"/>
              </w:rPr>
            </w:pPr>
            <w:r w:rsidRPr="00594B26">
              <w:rPr>
                <w:rFonts w:ascii="Calibri" w:eastAsia="Calibri" w:hAnsi="Calibri" w:cs="Calibri"/>
              </w:rPr>
              <w:t>How will it be graded?</w:t>
            </w:r>
          </w:p>
          <w:p w14:paraId="137FE9F1" w14:textId="77777777" w:rsidR="00CA4B85" w:rsidRPr="00594B26" w:rsidRDefault="00CA4B85" w:rsidP="00CA4B85">
            <w:pPr>
              <w:numPr>
                <w:ilvl w:val="0"/>
                <w:numId w:val="4"/>
              </w:numPr>
              <w:contextualSpacing/>
              <w:rPr>
                <w:rFonts w:ascii="Calibri" w:eastAsia="Calibri" w:hAnsi="Calibri" w:cs="Calibri"/>
              </w:rPr>
            </w:pPr>
            <w:r w:rsidRPr="00594B26">
              <w:rPr>
                <w:rFonts w:ascii="Calibri" w:eastAsia="Calibri" w:hAnsi="Calibri" w:cs="Calibri"/>
              </w:rPr>
              <w:t>What are the rules for the classroom?</w:t>
            </w:r>
          </w:p>
        </w:tc>
        <w:tc>
          <w:tcPr>
            <w:tcW w:w="2250" w:type="dxa"/>
          </w:tcPr>
          <w:p w14:paraId="2D3E714F" w14:textId="77777777" w:rsidR="00CA4B85" w:rsidRPr="00594B26" w:rsidRDefault="00CA4B85" w:rsidP="00C51942">
            <w:pPr>
              <w:rPr>
                <w:rFonts w:ascii="Calibri" w:eastAsia="Calibri" w:hAnsi="Calibri" w:cs="Calibri"/>
              </w:rPr>
            </w:pPr>
            <w:r w:rsidRPr="00205DC2">
              <w:rPr>
                <w:i/>
                <w:iCs/>
                <w:color w:val="008000"/>
              </w:rPr>
              <w:t>Answers will vary.</w:t>
            </w:r>
          </w:p>
        </w:tc>
        <w:tc>
          <w:tcPr>
            <w:tcW w:w="4770" w:type="dxa"/>
          </w:tcPr>
          <w:p w14:paraId="4F8DA45D" w14:textId="77777777" w:rsidR="00CA4B85" w:rsidRPr="00594B26" w:rsidRDefault="00CA4B85" w:rsidP="00C51942">
            <w:pPr>
              <w:rPr>
                <w:rFonts w:ascii="Calibri" w:eastAsia="Calibri" w:hAnsi="Calibri" w:cs="Calibri"/>
              </w:rPr>
            </w:pPr>
            <w:r w:rsidRPr="00205DC2">
              <w:rPr>
                <w:i/>
                <w:iCs/>
                <w:color w:val="008000"/>
              </w:rPr>
              <w:t>Answers will vary.</w:t>
            </w:r>
          </w:p>
        </w:tc>
      </w:tr>
      <w:tr w:rsidR="00CA4B85" w:rsidRPr="00594B26" w14:paraId="07FD2ADC" w14:textId="77777777" w:rsidTr="00C51942">
        <w:tc>
          <w:tcPr>
            <w:tcW w:w="2335" w:type="dxa"/>
          </w:tcPr>
          <w:p w14:paraId="509844F6" w14:textId="77777777" w:rsidR="00CA4B85" w:rsidRPr="00594B26" w:rsidRDefault="00CA4B85" w:rsidP="00C51942">
            <w:pPr>
              <w:rPr>
                <w:rFonts w:ascii="Calibri" w:eastAsia="Calibri" w:hAnsi="Calibri" w:cs="Calibri"/>
              </w:rPr>
            </w:pPr>
            <w:r w:rsidRPr="00594B26">
              <w:rPr>
                <w:rFonts w:ascii="Calibri" w:eastAsia="Calibri" w:hAnsi="Calibri" w:cs="Calibri"/>
              </w:rPr>
              <w:t>Share Information about yourself as a teacher</w:t>
            </w:r>
          </w:p>
          <w:p w14:paraId="7C9A7B2A" w14:textId="77777777" w:rsidR="00CA4B85" w:rsidRPr="00594B26" w:rsidRDefault="00CA4B85" w:rsidP="00CA4B85">
            <w:pPr>
              <w:numPr>
                <w:ilvl w:val="0"/>
                <w:numId w:val="5"/>
              </w:numPr>
              <w:contextualSpacing/>
              <w:rPr>
                <w:rFonts w:ascii="Calibri" w:eastAsia="Calibri" w:hAnsi="Calibri" w:cs="Calibri"/>
              </w:rPr>
            </w:pPr>
            <w:r w:rsidRPr="00594B26">
              <w:rPr>
                <w:rFonts w:ascii="Calibri" w:eastAsia="Calibri" w:hAnsi="Calibri" w:cs="Calibri"/>
              </w:rPr>
              <w:t>Background</w:t>
            </w:r>
          </w:p>
          <w:p w14:paraId="4D73E661" w14:textId="77777777" w:rsidR="00CA4B85" w:rsidRPr="00594B26" w:rsidRDefault="00CA4B85" w:rsidP="00CA4B85">
            <w:pPr>
              <w:numPr>
                <w:ilvl w:val="0"/>
                <w:numId w:val="5"/>
              </w:numPr>
              <w:contextualSpacing/>
              <w:rPr>
                <w:rFonts w:ascii="Calibri" w:eastAsia="Calibri" w:hAnsi="Calibri" w:cs="Calibri"/>
              </w:rPr>
            </w:pPr>
            <w:r w:rsidRPr="00594B26">
              <w:rPr>
                <w:rFonts w:ascii="Calibri" w:eastAsia="Calibri" w:hAnsi="Calibri" w:cs="Calibri"/>
              </w:rPr>
              <w:t>Interests/hobbies</w:t>
            </w:r>
          </w:p>
          <w:p w14:paraId="7259F545" w14:textId="77777777" w:rsidR="00CA4B85" w:rsidRPr="00594B26" w:rsidRDefault="00CA4B85" w:rsidP="00CA4B85">
            <w:pPr>
              <w:numPr>
                <w:ilvl w:val="0"/>
                <w:numId w:val="5"/>
              </w:numPr>
              <w:contextualSpacing/>
              <w:rPr>
                <w:rFonts w:ascii="Calibri" w:eastAsia="Calibri" w:hAnsi="Calibri" w:cs="Calibri"/>
              </w:rPr>
            </w:pPr>
            <w:r w:rsidRPr="00594B26">
              <w:rPr>
                <w:rFonts w:ascii="Calibri" w:eastAsia="Calibri" w:hAnsi="Calibri" w:cs="Calibri"/>
              </w:rPr>
              <w:t>Goals for the year</w:t>
            </w:r>
          </w:p>
          <w:p w14:paraId="002356B3" w14:textId="77777777" w:rsidR="00CA4B85" w:rsidRPr="00594B26" w:rsidRDefault="00CA4B85" w:rsidP="00C51942">
            <w:pPr>
              <w:rPr>
                <w:rFonts w:ascii="Calibri" w:eastAsia="Calibri" w:hAnsi="Calibri" w:cs="Calibri"/>
              </w:rPr>
            </w:pPr>
          </w:p>
        </w:tc>
        <w:tc>
          <w:tcPr>
            <w:tcW w:w="2250" w:type="dxa"/>
          </w:tcPr>
          <w:p w14:paraId="66C1C39A" w14:textId="77777777" w:rsidR="00CA4B85" w:rsidRPr="00594B26" w:rsidRDefault="00CA4B85" w:rsidP="00C51942">
            <w:pPr>
              <w:rPr>
                <w:rFonts w:ascii="Calibri" w:eastAsia="Calibri" w:hAnsi="Calibri" w:cs="Calibri"/>
              </w:rPr>
            </w:pPr>
            <w:r w:rsidRPr="00205DC2">
              <w:rPr>
                <w:i/>
                <w:iCs/>
                <w:color w:val="008000"/>
              </w:rPr>
              <w:t>Answers will vary.</w:t>
            </w:r>
          </w:p>
        </w:tc>
        <w:tc>
          <w:tcPr>
            <w:tcW w:w="4770" w:type="dxa"/>
          </w:tcPr>
          <w:p w14:paraId="3279DC17" w14:textId="77777777" w:rsidR="00CA4B85" w:rsidRPr="00594B26" w:rsidRDefault="00CA4B85" w:rsidP="00C51942">
            <w:pPr>
              <w:rPr>
                <w:rFonts w:ascii="Calibri" w:eastAsia="Calibri" w:hAnsi="Calibri" w:cs="Calibri"/>
              </w:rPr>
            </w:pPr>
            <w:r w:rsidRPr="00205DC2">
              <w:rPr>
                <w:i/>
                <w:iCs/>
                <w:color w:val="008000"/>
              </w:rPr>
              <w:t>Answers will vary.</w:t>
            </w:r>
          </w:p>
        </w:tc>
      </w:tr>
      <w:tr w:rsidR="00CA4B85" w:rsidRPr="00594B26" w14:paraId="26C289A3" w14:textId="77777777" w:rsidTr="00C51942">
        <w:tc>
          <w:tcPr>
            <w:tcW w:w="2335" w:type="dxa"/>
          </w:tcPr>
          <w:p w14:paraId="1661FEDC" w14:textId="77777777" w:rsidR="00CA4B85" w:rsidRDefault="00CA4B85" w:rsidP="00C51942">
            <w:pPr>
              <w:rPr>
                <w:rFonts w:ascii="Calibri" w:eastAsia="Calibri" w:hAnsi="Calibri" w:cs="Calibri"/>
              </w:rPr>
            </w:pPr>
            <w:r>
              <w:rPr>
                <w:rFonts w:ascii="Calibri" w:eastAsia="Calibri" w:hAnsi="Calibri" w:cs="Calibri"/>
              </w:rPr>
              <w:t>Professional Dress &amp; Behavior</w:t>
            </w:r>
          </w:p>
          <w:p w14:paraId="487AF598" w14:textId="77777777" w:rsidR="00CA4B85" w:rsidRPr="00370201" w:rsidRDefault="00CA4B85" w:rsidP="00CA4B85">
            <w:pPr>
              <w:pStyle w:val="ListParagraph"/>
              <w:numPr>
                <w:ilvl w:val="0"/>
                <w:numId w:val="6"/>
              </w:numPr>
              <w:rPr>
                <w:rFonts w:ascii="Calibri" w:eastAsia="Calibri" w:hAnsi="Calibri" w:cs="Calibri"/>
              </w:rPr>
            </w:pPr>
            <w:r w:rsidRPr="00370201">
              <w:rPr>
                <w:rFonts w:ascii="Calibri" w:eastAsia="Calibri" w:hAnsi="Calibri" w:cs="Calibri"/>
              </w:rPr>
              <w:t>Clothing is professional and in keeping with expectations for the teaching profession.</w:t>
            </w:r>
          </w:p>
          <w:p w14:paraId="302CA07C" w14:textId="77777777" w:rsidR="00CA4B85" w:rsidRPr="00370201" w:rsidRDefault="00CA4B85" w:rsidP="00CA4B85">
            <w:pPr>
              <w:pStyle w:val="ListParagraph"/>
              <w:numPr>
                <w:ilvl w:val="0"/>
                <w:numId w:val="6"/>
              </w:numPr>
              <w:rPr>
                <w:rFonts w:ascii="Calibri" w:eastAsia="Calibri" w:hAnsi="Calibri" w:cs="Calibri"/>
              </w:rPr>
            </w:pPr>
            <w:r w:rsidRPr="00370201">
              <w:rPr>
                <w:rFonts w:ascii="Calibri" w:eastAsia="Calibri" w:hAnsi="Calibri" w:cs="Calibri"/>
              </w:rPr>
              <w:t>Behavior during the speech is engaging but focused.</w:t>
            </w:r>
          </w:p>
        </w:tc>
        <w:tc>
          <w:tcPr>
            <w:tcW w:w="2250" w:type="dxa"/>
          </w:tcPr>
          <w:p w14:paraId="3B158DD6" w14:textId="77777777" w:rsidR="00CA4B85" w:rsidRPr="00205DC2" w:rsidRDefault="00CA4B85" w:rsidP="00C51942">
            <w:pPr>
              <w:rPr>
                <w:i/>
                <w:iCs/>
                <w:color w:val="008000"/>
              </w:rPr>
            </w:pPr>
            <w:r w:rsidRPr="00205DC2">
              <w:rPr>
                <w:i/>
                <w:iCs/>
                <w:color w:val="008000"/>
              </w:rPr>
              <w:t>Answers will vary.</w:t>
            </w:r>
          </w:p>
        </w:tc>
        <w:tc>
          <w:tcPr>
            <w:tcW w:w="4770" w:type="dxa"/>
          </w:tcPr>
          <w:p w14:paraId="44EF2DF3" w14:textId="77777777" w:rsidR="00CA4B85" w:rsidRPr="00205DC2" w:rsidRDefault="00CA4B85" w:rsidP="00C51942">
            <w:pPr>
              <w:rPr>
                <w:i/>
                <w:iCs/>
                <w:color w:val="008000"/>
              </w:rPr>
            </w:pPr>
            <w:r w:rsidRPr="00205DC2">
              <w:rPr>
                <w:i/>
                <w:iCs/>
                <w:color w:val="008000"/>
              </w:rPr>
              <w:t>Answers will vary.</w:t>
            </w:r>
          </w:p>
        </w:tc>
      </w:tr>
    </w:tbl>
    <w:p w14:paraId="4372A511" w14:textId="77777777" w:rsidR="00861830" w:rsidRPr="00CA4B85" w:rsidRDefault="00861830" w:rsidP="00CA4B85"/>
    <w:sectPr w:rsidR="00861830" w:rsidRPr="00CA4B8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18F8B0" w14:textId="77777777" w:rsidR="00490674" w:rsidRDefault="00490674" w:rsidP="00AD5C63">
      <w:pPr>
        <w:spacing w:after="0" w:line="240" w:lineRule="auto"/>
      </w:pPr>
      <w:r>
        <w:separator/>
      </w:r>
    </w:p>
  </w:endnote>
  <w:endnote w:type="continuationSeparator" w:id="0">
    <w:p w14:paraId="1803006A" w14:textId="77777777" w:rsidR="00490674" w:rsidRDefault="00490674"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3F65B" w14:textId="77777777" w:rsidR="00CB716D" w:rsidRDefault="00CB71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649" w14:textId="480BED22" w:rsidR="00AD5C63" w:rsidRPr="00CB716D" w:rsidRDefault="00CB716D" w:rsidP="00CB716D">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C77BB" w14:textId="77777777" w:rsidR="00CB716D" w:rsidRDefault="00CB71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821A3E" w14:textId="77777777" w:rsidR="00490674" w:rsidRDefault="00490674" w:rsidP="00AD5C63">
      <w:pPr>
        <w:spacing w:after="0" w:line="240" w:lineRule="auto"/>
      </w:pPr>
      <w:r>
        <w:separator/>
      </w:r>
    </w:p>
  </w:footnote>
  <w:footnote w:type="continuationSeparator" w:id="0">
    <w:p w14:paraId="6720FC18" w14:textId="77777777" w:rsidR="00490674" w:rsidRDefault="00490674"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98238" w14:textId="77777777" w:rsidR="00CB716D" w:rsidRDefault="00CB71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ACC0B" w14:textId="77777777" w:rsidR="00CB716D" w:rsidRDefault="00CB71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A36D3"/>
    <w:multiLevelType w:val="hybridMultilevel"/>
    <w:tmpl w:val="817ABF8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7343E4"/>
    <w:multiLevelType w:val="hybridMultilevel"/>
    <w:tmpl w:val="A68265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9A071F"/>
    <w:multiLevelType w:val="hybridMultilevel"/>
    <w:tmpl w:val="09D0DB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F5828F2"/>
    <w:multiLevelType w:val="hybridMultilevel"/>
    <w:tmpl w:val="CD14354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40774374">
    <w:abstractNumId w:val="1"/>
  </w:num>
  <w:num w:numId="2" w16cid:durableId="269701117">
    <w:abstractNumId w:val="4"/>
  </w:num>
  <w:num w:numId="3" w16cid:durableId="91820899">
    <w:abstractNumId w:val="2"/>
  </w:num>
  <w:num w:numId="4" w16cid:durableId="1036463748">
    <w:abstractNumId w:val="6"/>
  </w:num>
  <w:num w:numId="5" w16cid:durableId="2039889246">
    <w:abstractNumId w:val="3"/>
  </w:num>
  <w:num w:numId="6" w16cid:durableId="986788807">
    <w:abstractNumId w:val="5"/>
  </w:num>
  <w:num w:numId="7" w16cid:durableId="704868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62DA3"/>
    <w:rsid w:val="00200260"/>
    <w:rsid w:val="003369A9"/>
    <w:rsid w:val="00490674"/>
    <w:rsid w:val="004D41BF"/>
    <w:rsid w:val="00525CD4"/>
    <w:rsid w:val="00631690"/>
    <w:rsid w:val="00651343"/>
    <w:rsid w:val="007D628D"/>
    <w:rsid w:val="00832873"/>
    <w:rsid w:val="00861830"/>
    <w:rsid w:val="009159C2"/>
    <w:rsid w:val="00AD5C63"/>
    <w:rsid w:val="00B43367"/>
    <w:rsid w:val="00B52624"/>
    <w:rsid w:val="00C27C19"/>
    <w:rsid w:val="00C852BE"/>
    <w:rsid w:val="00CA4B85"/>
    <w:rsid w:val="00CB716D"/>
    <w:rsid w:val="00CF5805"/>
    <w:rsid w:val="00D03A8E"/>
    <w:rsid w:val="00D05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B85"/>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character" w:customStyle="1" w:styleId="normaltextrun">
    <w:name w:val="normaltextrun"/>
    <w:basedOn w:val="DefaultParagraphFont"/>
    <w:rsid w:val="00CA4B85"/>
  </w:style>
  <w:style w:type="character" w:customStyle="1" w:styleId="eop">
    <w:name w:val="eop"/>
    <w:basedOn w:val="DefaultParagraphFont"/>
    <w:rsid w:val="00CA4B85"/>
  </w:style>
  <w:style w:type="character" w:styleId="Hyperlink">
    <w:name w:val="Hyperlink"/>
    <w:basedOn w:val="DefaultParagraphFont"/>
    <w:uiPriority w:val="99"/>
    <w:unhideWhenUsed/>
    <w:rsid w:val="00CB716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296</Words>
  <Characters>1688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Lesson 2.07: Demonstrating Professional Communication</vt:lpstr>
    </vt:vector>
  </TitlesOfParts>
  <Company/>
  <LinksUpToDate>false</LinksUpToDate>
  <CharactersWithSpaces>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2.07: Demonstrating Professional Communication</dc:title>
  <dc:subject>Lesson 2.07: Demonstrating Professional Communication</dc:subject>
  <dc:creator>Texas Education Agency</dc:creator>
  <cp:keywords/>
  <dc:description/>
  <cp:lastModifiedBy>Kailey Rose Rea</cp:lastModifiedBy>
  <cp:revision>18</cp:revision>
  <dcterms:created xsi:type="dcterms:W3CDTF">2022-05-25T13:29:00Z</dcterms:created>
  <dcterms:modified xsi:type="dcterms:W3CDTF">2023-08-18T01:07:00Z</dcterms:modified>
</cp:coreProperties>
</file>