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2B33B" w14:textId="77777777" w:rsidR="004A4582" w:rsidRDefault="00BE1E84" w:rsidP="004A4582">
      <w:pPr>
        <w:spacing w:after="0" w:line="240" w:lineRule="auto"/>
        <w:rPr>
          <w:rFonts w:asciiTheme="majorHAnsi" w:hAnsiTheme="majorHAnsi"/>
          <w:sz w:val="28"/>
          <w:szCs w:val="28"/>
        </w:rPr>
      </w:pPr>
      <w:r>
        <w:rPr>
          <w:rFonts w:asciiTheme="majorHAnsi" w:hAnsiTheme="majorHAnsi"/>
          <w:sz w:val="28"/>
          <w:szCs w:val="28"/>
        </w:rPr>
        <w:t>Unit 2: The Professional Educator</w:t>
      </w:r>
    </w:p>
    <w:p w14:paraId="334B0010" w14:textId="7DE3F674" w:rsidR="00BE1E84" w:rsidRDefault="00BE1E84" w:rsidP="004A4582">
      <w:pPr>
        <w:spacing w:after="0" w:line="240" w:lineRule="auto"/>
        <w:rPr>
          <w:rFonts w:cstheme="minorHAnsi"/>
          <w:b/>
          <w:bCs/>
          <w:sz w:val="24"/>
          <w:szCs w:val="24"/>
        </w:rPr>
      </w:pPr>
      <w:r>
        <w:rPr>
          <w:rFonts w:cstheme="minorHAnsi"/>
          <w:b/>
          <w:bCs/>
          <w:sz w:val="24"/>
          <w:szCs w:val="24"/>
        </w:rPr>
        <w:t xml:space="preserve">Lesson </w:t>
      </w:r>
      <w:r w:rsidR="004A4582">
        <w:rPr>
          <w:rFonts w:cstheme="minorHAnsi"/>
          <w:b/>
          <w:bCs/>
          <w:sz w:val="24"/>
          <w:szCs w:val="24"/>
        </w:rPr>
        <w:t>2.14: What is Teacher Burnout?</w:t>
      </w:r>
    </w:p>
    <w:p w14:paraId="42D7F5CF" w14:textId="77777777" w:rsidR="004A4582" w:rsidRPr="004A4582" w:rsidRDefault="004A4582" w:rsidP="004A4582">
      <w:pPr>
        <w:spacing w:line="240" w:lineRule="auto"/>
        <w:rPr>
          <w:rFonts w:asciiTheme="majorHAnsi" w:hAnsiTheme="majorHAnsi"/>
          <w:sz w:val="28"/>
          <w:szCs w:val="28"/>
        </w:rPr>
      </w:pPr>
    </w:p>
    <w:tbl>
      <w:tblPr>
        <w:tblStyle w:val="TableGrid"/>
        <w:tblW w:w="5000" w:type="pct"/>
        <w:tblLayout w:type="fixed"/>
        <w:tblLook w:val="04A0" w:firstRow="1" w:lastRow="0" w:firstColumn="1" w:lastColumn="0" w:noHBand="0" w:noVBand="1"/>
      </w:tblPr>
      <w:tblGrid>
        <w:gridCol w:w="2874"/>
        <w:gridCol w:w="3241"/>
        <w:gridCol w:w="3235"/>
      </w:tblGrid>
      <w:tr w:rsidR="00F31DF4" w:rsidRPr="009D319E" w14:paraId="60C5398F" w14:textId="77777777" w:rsidTr="00C51942">
        <w:trPr>
          <w:trHeight w:val="420"/>
          <w:tblHeader/>
        </w:trPr>
        <w:tc>
          <w:tcPr>
            <w:tcW w:w="5000" w:type="pct"/>
            <w:gridSpan w:val="3"/>
            <w:vAlign w:val="center"/>
          </w:tcPr>
          <w:p w14:paraId="023906C4" w14:textId="77777777" w:rsidR="00F31DF4" w:rsidRPr="009D319E" w:rsidRDefault="00F31DF4" w:rsidP="00C51942">
            <w:pPr>
              <w:pStyle w:val="Heading2"/>
              <w:spacing w:before="60" w:after="60" w:line="259" w:lineRule="auto"/>
              <w:jc w:val="center"/>
            </w:pPr>
            <w:r w:rsidRPr="009D319E">
              <w:t>Lesson at Glance</w:t>
            </w:r>
          </w:p>
        </w:tc>
      </w:tr>
      <w:tr w:rsidR="00F31DF4" w:rsidRPr="00447D20" w14:paraId="03BF1538" w14:textId="77777777" w:rsidTr="00C51942">
        <w:trPr>
          <w:trHeight w:val="420"/>
        </w:trPr>
        <w:tc>
          <w:tcPr>
            <w:tcW w:w="1537" w:type="pct"/>
          </w:tcPr>
          <w:p w14:paraId="093E112D" w14:textId="77777777" w:rsidR="00F31DF4" w:rsidRPr="00F96125" w:rsidRDefault="00F31DF4" w:rsidP="00C51942">
            <w:pPr>
              <w:pStyle w:val="Tabletext"/>
            </w:pPr>
            <w:r w:rsidRPr="00F96125">
              <w:t>Warm-Up (</w:t>
            </w:r>
            <w:r>
              <w:t>9</w:t>
            </w:r>
            <w:r w:rsidRPr="00F96125">
              <w:t xml:space="preserve"> mins) </w:t>
            </w:r>
          </w:p>
          <w:p w14:paraId="2D2596E2" w14:textId="77777777" w:rsidR="00F31DF4" w:rsidRDefault="00F31DF4" w:rsidP="00C51942">
            <w:pPr>
              <w:pStyle w:val="Tabletextbullet"/>
              <w:numPr>
                <w:ilvl w:val="0"/>
                <w:numId w:val="3"/>
              </w:numPr>
            </w:pPr>
            <w:r w:rsidRPr="00F96125">
              <w:t>Bellringer</w:t>
            </w:r>
            <w:r>
              <w:t xml:space="preserve"> (5 mins)</w:t>
            </w:r>
          </w:p>
          <w:p w14:paraId="161A2409" w14:textId="77777777" w:rsidR="00F31DF4" w:rsidRDefault="00F31DF4" w:rsidP="00C51942">
            <w:pPr>
              <w:pStyle w:val="Tabletextbullet"/>
              <w:numPr>
                <w:ilvl w:val="0"/>
                <w:numId w:val="3"/>
              </w:numPr>
            </w:pPr>
            <w:r>
              <w:t>Debrief (4 mins)</w:t>
            </w:r>
          </w:p>
          <w:p w14:paraId="03E52F23" w14:textId="77777777" w:rsidR="00F31DF4" w:rsidRPr="00F96125" w:rsidRDefault="00F31DF4" w:rsidP="00C51942">
            <w:pPr>
              <w:pStyle w:val="Tabletextbullet"/>
              <w:numPr>
                <w:ilvl w:val="0"/>
                <w:numId w:val="0"/>
              </w:numPr>
              <w:ind w:left="864"/>
            </w:pPr>
          </w:p>
        </w:tc>
        <w:tc>
          <w:tcPr>
            <w:tcW w:w="1733" w:type="pct"/>
            <w:shd w:val="clear" w:color="auto" w:fill="auto"/>
          </w:tcPr>
          <w:p w14:paraId="0A4DF83B" w14:textId="77777777" w:rsidR="00F31DF4" w:rsidRPr="00F96125" w:rsidRDefault="00F31DF4" w:rsidP="00C51942">
            <w:pPr>
              <w:pStyle w:val="Tabletext"/>
            </w:pPr>
            <w:r w:rsidRPr="00F96125">
              <w:t>Instruction (</w:t>
            </w:r>
            <w:r>
              <w:t>16</w:t>
            </w:r>
            <w:r w:rsidRPr="00F96125">
              <w:t xml:space="preserve"> mins)</w:t>
            </w:r>
          </w:p>
          <w:p w14:paraId="6C38B0D8" w14:textId="77777777" w:rsidR="00F31DF4" w:rsidRDefault="00F31DF4" w:rsidP="00C51942">
            <w:pPr>
              <w:pStyle w:val="Tabletextbullet"/>
            </w:pPr>
            <w:r>
              <w:t>Notes: Teacher Burnout (6 mins)</w:t>
            </w:r>
          </w:p>
          <w:p w14:paraId="55E53E43" w14:textId="77777777" w:rsidR="00F31DF4" w:rsidRPr="00AB00B3" w:rsidRDefault="00F31DF4" w:rsidP="00C51942">
            <w:pPr>
              <w:pStyle w:val="Tabletextbullet"/>
            </w:pPr>
            <w:r w:rsidRPr="00AB00B3">
              <w:t>Video Viewing: What is Teacher Burnout? (10 min</w:t>
            </w:r>
            <w:r>
              <w:t>s</w:t>
            </w:r>
            <w:r w:rsidRPr="00AB00B3">
              <w:t>)</w:t>
            </w:r>
          </w:p>
          <w:p w14:paraId="56926A7A" w14:textId="77777777" w:rsidR="00F31DF4" w:rsidRPr="00F96125" w:rsidRDefault="00F31DF4" w:rsidP="00C51942">
            <w:pPr>
              <w:pStyle w:val="Tabletextbullet"/>
              <w:numPr>
                <w:ilvl w:val="0"/>
                <w:numId w:val="0"/>
              </w:numPr>
              <w:ind w:left="432" w:hanging="288"/>
            </w:pPr>
          </w:p>
        </w:tc>
        <w:tc>
          <w:tcPr>
            <w:tcW w:w="1730" w:type="pct"/>
          </w:tcPr>
          <w:p w14:paraId="4A0BB7DD" w14:textId="77777777" w:rsidR="00F31DF4" w:rsidRPr="00F96125" w:rsidRDefault="00F31DF4" w:rsidP="00C51942">
            <w:pPr>
              <w:pStyle w:val="Tabletext"/>
            </w:pPr>
            <w:r w:rsidRPr="00F96125">
              <w:t xml:space="preserve">Application </w:t>
            </w:r>
            <w:r>
              <w:t>(20 mins</w:t>
            </w:r>
            <w:r w:rsidRPr="00F96125">
              <w:t>)</w:t>
            </w:r>
          </w:p>
          <w:p w14:paraId="3E99888E" w14:textId="77777777" w:rsidR="00F31DF4" w:rsidRDefault="00F31DF4" w:rsidP="00C51942">
            <w:pPr>
              <w:pStyle w:val="Tabletextbullet"/>
            </w:pPr>
            <w:r>
              <w:t>Small Group Discussion: Teacher Burnout (10 mins)</w:t>
            </w:r>
          </w:p>
          <w:p w14:paraId="23187F50" w14:textId="77777777" w:rsidR="00F31DF4" w:rsidRPr="00F96125" w:rsidRDefault="00F31DF4" w:rsidP="00C51942">
            <w:pPr>
              <w:pStyle w:val="Tabletextbullet"/>
            </w:pPr>
            <w:r w:rsidRPr="00F96125">
              <w:t>Debrief (5 mins)</w:t>
            </w:r>
          </w:p>
          <w:p w14:paraId="7DD8DDBA" w14:textId="77777777" w:rsidR="00F31DF4" w:rsidRPr="00F96125" w:rsidRDefault="00F31DF4" w:rsidP="00C51942">
            <w:pPr>
              <w:pStyle w:val="Tabletextbullet"/>
            </w:pPr>
            <w:r w:rsidRPr="00F96125">
              <w:t>Exit Ticket (5 mins)</w:t>
            </w:r>
          </w:p>
        </w:tc>
      </w:tr>
    </w:tbl>
    <w:p w14:paraId="549DC781" w14:textId="77777777" w:rsidR="00F31DF4" w:rsidRPr="009D319E" w:rsidRDefault="00F31DF4" w:rsidP="00F31DF4"/>
    <w:tbl>
      <w:tblPr>
        <w:tblStyle w:val="TableGrid"/>
        <w:tblW w:w="5003" w:type="pct"/>
        <w:tblLayout w:type="fixed"/>
        <w:tblLook w:val="04A0" w:firstRow="1" w:lastRow="0" w:firstColumn="1" w:lastColumn="0" w:noHBand="0" w:noVBand="1"/>
      </w:tblPr>
      <w:tblGrid>
        <w:gridCol w:w="1525"/>
        <w:gridCol w:w="450"/>
        <w:gridCol w:w="810"/>
        <w:gridCol w:w="6571"/>
      </w:tblGrid>
      <w:tr w:rsidR="00F31DF4" w:rsidRPr="00447D20" w14:paraId="79EF494C" w14:textId="77777777" w:rsidTr="00C51942">
        <w:trPr>
          <w:trHeight w:val="420"/>
        </w:trPr>
        <w:tc>
          <w:tcPr>
            <w:tcW w:w="1525" w:type="dxa"/>
          </w:tcPr>
          <w:p w14:paraId="43FB889D" w14:textId="77777777" w:rsidR="00F31DF4" w:rsidRPr="00A72A7F" w:rsidRDefault="00F31DF4" w:rsidP="00C51942">
            <w:pPr>
              <w:pStyle w:val="Tabletext"/>
              <w:rPr>
                <w:b/>
                <w:bCs/>
                <w:sz w:val="24"/>
                <w:szCs w:val="24"/>
              </w:rPr>
            </w:pPr>
            <w:r w:rsidRPr="00A72A7F">
              <w:rPr>
                <w:b/>
                <w:bCs/>
                <w:sz w:val="24"/>
                <w:szCs w:val="24"/>
              </w:rPr>
              <w:t>TEKS</w:t>
            </w:r>
            <w:r>
              <w:rPr>
                <w:b/>
                <w:bCs/>
                <w:sz w:val="24"/>
                <w:szCs w:val="24"/>
              </w:rPr>
              <w:t xml:space="preserve"> </w:t>
            </w:r>
          </w:p>
        </w:tc>
        <w:tc>
          <w:tcPr>
            <w:tcW w:w="450" w:type="dxa"/>
          </w:tcPr>
          <w:p w14:paraId="23B4C654" w14:textId="77777777" w:rsidR="00F31DF4" w:rsidRPr="00447D20" w:rsidRDefault="00F31DF4" w:rsidP="00C51942">
            <w:pPr>
              <w:pStyle w:val="Tabletext"/>
              <w:ind w:right="-105"/>
              <w:rPr>
                <w:rFonts w:eastAsia="Times New Roman"/>
                <w:color w:val="70AD47" w:themeColor="accent6"/>
              </w:rPr>
            </w:pPr>
            <w:r>
              <w:t>2</w:t>
            </w:r>
            <w:r>
              <w:br/>
            </w:r>
          </w:p>
        </w:tc>
        <w:tc>
          <w:tcPr>
            <w:tcW w:w="7381" w:type="dxa"/>
            <w:gridSpan w:val="2"/>
          </w:tcPr>
          <w:p w14:paraId="69294F71" w14:textId="77777777" w:rsidR="00F31DF4" w:rsidRDefault="00F31DF4" w:rsidP="00C51942">
            <w:pPr>
              <w:pStyle w:val="ListAlphaparens"/>
              <w:numPr>
                <w:ilvl w:val="0"/>
                <w:numId w:val="0"/>
              </w:numPr>
              <w:ind w:left="360"/>
            </w:pPr>
            <w:r>
              <w:t>The student will identify strategies that promote health and wellness in balancing unique challenges of educator and lifestyle responsibilities. The student is expected to:</w:t>
            </w:r>
          </w:p>
          <w:p w14:paraId="70D99477" w14:textId="77777777" w:rsidR="00F31DF4" w:rsidRDefault="00F31DF4" w:rsidP="00C51942">
            <w:pPr>
              <w:pStyle w:val="ListAlphaparens"/>
              <w:numPr>
                <w:ilvl w:val="0"/>
                <w:numId w:val="0"/>
              </w:numPr>
              <w:ind w:left="720" w:hanging="360"/>
            </w:pPr>
            <w:r>
              <w:t xml:space="preserve"> (A) analyze current trends and issues that impact education such as political, societal, and economic trends and issues; </w:t>
            </w:r>
          </w:p>
          <w:p w14:paraId="66218114" w14:textId="77777777" w:rsidR="00F31DF4" w:rsidRDefault="00F31DF4" w:rsidP="00C51942">
            <w:pPr>
              <w:pStyle w:val="ListAlphaparens"/>
              <w:numPr>
                <w:ilvl w:val="0"/>
                <w:numId w:val="0"/>
              </w:numPr>
              <w:ind w:left="720" w:hanging="360"/>
            </w:pPr>
            <w:r>
              <w:t xml:space="preserve"> (B) demonstrate and implement knowledge and skills needed by the teaching and training profession;</w:t>
            </w:r>
          </w:p>
          <w:p w14:paraId="2E61D32E" w14:textId="77777777" w:rsidR="00F31DF4" w:rsidRPr="003D0313" w:rsidRDefault="00F31DF4" w:rsidP="00C51942">
            <w:pPr>
              <w:pStyle w:val="ListAlphaparens"/>
              <w:numPr>
                <w:ilvl w:val="0"/>
                <w:numId w:val="0"/>
              </w:numPr>
              <w:ind w:left="720" w:hanging="360"/>
            </w:pPr>
            <w:r>
              <w:t xml:space="preserve"> (C) update assessment of personal characteristics needed to work in the teaching and training profession </w:t>
            </w:r>
          </w:p>
        </w:tc>
      </w:tr>
      <w:tr w:rsidR="00F31DF4" w:rsidRPr="00447D20" w14:paraId="6B9C1A3F" w14:textId="77777777" w:rsidTr="00C51942">
        <w:trPr>
          <w:trHeight w:val="420"/>
        </w:trPr>
        <w:tc>
          <w:tcPr>
            <w:tcW w:w="1525" w:type="dxa"/>
            <w:hideMark/>
          </w:tcPr>
          <w:p w14:paraId="6BDBF4A6" w14:textId="77777777" w:rsidR="00F31DF4" w:rsidRPr="00A72A7F" w:rsidRDefault="00F31DF4" w:rsidP="00C51942">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704570E0" w14:textId="77777777" w:rsidR="00F31DF4" w:rsidRDefault="00F31DF4" w:rsidP="00C51942">
            <w:pPr>
              <w:pStyle w:val="Tabletextbullet"/>
            </w:pPr>
            <w:r>
              <w:t>Describe the unique challenges and potential stressors of the teaching profession</w:t>
            </w:r>
          </w:p>
          <w:p w14:paraId="330822DC" w14:textId="77777777" w:rsidR="00F31DF4" w:rsidRDefault="00F31DF4" w:rsidP="00C51942">
            <w:pPr>
              <w:pStyle w:val="Tabletextbullet"/>
            </w:pPr>
            <w:r>
              <w:t>Define and describe teacher burnout</w:t>
            </w:r>
          </w:p>
          <w:p w14:paraId="5A2E1189" w14:textId="77777777" w:rsidR="00F31DF4" w:rsidRDefault="00F31DF4" w:rsidP="00C51942">
            <w:pPr>
              <w:pStyle w:val="Tabletextbullet"/>
            </w:pPr>
            <w:r>
              <w:t>Identify common factors that contribute to teacher burnout</w:t>
            </w:r>
          </w:p>
          <w:p w14:paraId="346396C7" w14:textId="77777777" w:rsidR="00F31DF4" w:rsidRPr="008966DD" w:rsidRDefault="00F31DF4" w:rsidP="00C51942">
            <w:pPr>
              <w:pStyle w:val="Tabletextbullet"/>
            </w:pPr>
            <w:r>
              <w:t>Identify the warning signs of teacher burnout</w:t>
            </w:r>
          </w:p>
        </w:tc>
      </w:tr>
      <w:tr w:rsidR="00F31DF4" w:rsidRPr="00D00C5A" w14:paraId="07FDF306" w14:textId="77777777" w:rsidTr="00C51942">
        <w:trPr>
          <w:trHeight w:val="420"/>
        </w:trPr>
        <w:tc>
          <w:tcPr>
            <w:tcW w:w="1525" w:type="dxa"/>
          </w:tcPr>
          <w:p w14:paraId="5EA7C770" w14:textId="77777777" w:rsidR="00F31DF4" w:rsidRPr="00A72A7F" w:rsidRDefault="00F31DF4" w:rsidP="00C51942">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659B0AE5" w14:textId="77777777" w:rsidR="00F31DF4" w:rsidRPr="00105F3F" w:rsidRDefault="00F31DF4" w:rsidP="00C51942">
            <w:pPr>
              <w:pStyle w:val="Tabletext"/>
              <w:rPr>
                <w:i/>
                <w:iCs/>
              </w:rPr>
            </w:pPr>
            <w:r w:rsidRPr="00D35F57">
              <w:t xml:space="preserve">Sustainability is an important part to any profession and teaching is no different. Jobs often can present stressors, that if not addressed or managed properly, that can eventually lead to burnout. Burnout impacts an individual’s job performance and can even lead to decisions to leave a profession all together. Teacher burnout is a reality for all educators and can be caused by myriad stressors. Stressors, however, can be managed and symptoms of burnout can be identified to help prevent teacher burnout. In this lesson, students will explore the unique challenges of the teaching profession, describe what teacher burnout is and what stressors may cause it, and identify the warning signs of teacher burnout. Sustainability in the teaching profession is not only important to student outcomes, but to teacher growth. </w:t>
            </w:r>
          </w:p>
        </w:tc>
      </w:tr>
      <w:tr w:rsidR="00F31DF4" w:rsidRPr="00447D20" w14:paraId="5A93BA69" w14:textId="77777777" w:rsidTr="00C51942">
        <w:trPr>
          <w:cantSplit w:val="0"/>
          <w:trHeight w:val="420"/>
        </w:trPr>
        <w:tc>
          <w:tcPr>
            <w:tcW w:w="1525" w:type="dxa"/>
          </w:tcPr>
          <w:p w14:paraId="3460DC03" w14:textId="77777777" w:rsidR="00F31DF4" w:rsidRPr="00A72A7F" w:rsidRDefault="00F31DF4" w:rsidP="00C51942">
            <w:pPr>
              <w:pStyle w:val="Tabletext"/>
              <w:rPr>
                <w:b/>
                <w:bCs/>
                <w:sz w:val="24"/>
                <w:szCs w:val="24"/>
              </w:rPr>
            </w:pPr>
            <w:r w:rsidRPr="00A72A7F">
              <w:rPr>
                <w:b/>
                <w:bCs/>
                <w:sz w:val="24"/>
                <w:szCs w:val="24"/>
              </w:rPr>
              <w:t xml:space="preserve">Formative Assessment and </w:t>
            </w:r>
            <w:r w:rsidRPr="00A72A7F">
              <w:rPr>
                <w:b/>
                <w:bCs/>
                <w:sz w:val="24"/>
                <w:szCs w:val="24"/>
              </w:rPr>
              <w:lastRenderedPageBreak/>
              <w:t>Exemplar Response</w:t>
            </w:r>
            <w:r>
              <w:rPr>
                <w:b/>
                <w:bCs/>
                <w:sz w:val="24"/>
                <w:szCs w:val="24"/>
              </w:rPr>
              <w:t xml:space="preserve"> </w:t>
            </w:r>
          </w:p>
        </w:tc>
        <w:tc>
          <w:tcPr>
            <w:tcW w:w="7831" w:type="dxa"/>
            <w:gridSpan w:val="3"/>
          </w:tcPr>
          <w:p w14:paraId="02E526BA" w14:textId="77777777" w:rsidR="00F31DF4" w:rsidRPr="000A4A2C" w:rsidRDefault="00F31DF4" w:rsidP="00F31DF4">
            <w:pPr>
              <w:pStyle w:val="ListParagraph"/>
              <w:numPr>
                <w:ilvl w:val="0"/>
                <w:numId w:val="5"/>
              </w:numPr>
              <w:rPr>
                <w:rFonts w:eastAsia="Times New Roman" w:cstheme="minorHAnsi"/>
              </w:rPr>
            </w:pPr>
            <w:r>
              <w:rPr>
                <w:rFonts w:eastAsia="Times New Roman" w:cstheme="minorHAnsi"/>
              </w:rPr>
              <w:lastRenderedPageBreak/>
              <w:t xml:space="preserve">Burnout is a state of chronic stress that leads to physical and emotional exhaustion. </w:t>
            </w:r>
          </w:p>
          <w:p w14:paraId="2C0B538F" w14:textId="77777777" w:rsidR="00F31DF4" w:rsidRPr="00D359A1" w:rsidRDefault="00F31DF4" w:rsidP="00F31DF4">
            <w:pPr>
              <w:pStyle w:val="ListParagraph"/>
              <w:numPr>
                <w:ilvl w:val="0"/>
                <w:numId w:val="5"/>
              </w:numPr>
              <w:rPr>
                <w:rFonts w:eastAsia="Times New Roman" w:cstheme="minorHAnsi"/>
              </w:rPr>
            </w:pPr>
            <w:r w:rsidRPr="00D359A1">
              <w:rPr>
                <w:rFonts w:eastAsia="Times New Roman" w:cstheme="minorHAnsi"/>
              </w:rPr>
              <w:t xml:space="preserve">Burnout is unique to teachers and only happens because of the unique stressors teachers face. </w:t>
            </w:r>
          </w:p>
          <w:p w14:paraId="49917250" w14:textId="54EE97F3" w:rsidR="00F31DF4" w:rsidRPr="000B76DA" w:rsidRDefault="00F31DF4" w:rsidP="00F31DF4">
            <w:pPr>
              <w:pStyle w:val="ListParagraph"/>
              <w:numPr>
                <w:ilvl w:val="0"/>
                <w:numId w:val="5"/>
              </w:numPr>
              <w:rPr>
                <w:rFonts w:eastAsia="Times New Roman" w:cstheme="minorHAnsi"/>
              </w:rPr>
            </w:pPr>
            <w:r w:rsidRPr="000B76DA">
              <w:rPr>
                <w:rFonts w:eastAsia="Times New Roman" w:cstheme="minorHAnsi"/>
              </w:rPr>
              <w:lastRenderedPageBreak/>
              <w:t>Burnout can cause teachers to feel detached, ineffective, cynical, and unaccomplishe</w:t>
            </w:r>
            <w:r w:rsidR="00D36679">
              <w:rPr>
                <w:rFonts w:eastAsia="Times New Roman" w:cstheme="minorHAnsi"/>
              </w:rPr>
              <w:t xml:space="preserve">d. </w:t>
            </w:r>
          </w:p>
          <w:p w14:paraId="6BDB3DFA" w14:textId="77777777" w:rsidR="00F31DF4" w:rsidRPr="001B644D" w:rsidRDefault="00F31DF4" w:rsidP="00F31DF4">
            <w:pPr>
              <w:pStyle w:val="ListParagraph"/>
              <w:numPr>
                <w:ilvl w:val="0"/>
                <w:numId w:val="5"/>
              </w:numPr>
              <w:rPr>
                <w:rFonts w:eastAsia="Times New Roman" w:cstheme="minorHAnsi"/>
              </w:rPr>
            </w:pPr>
            <w:r w:rsidRPr="001B644D">
              <w:rPr>
                <w:rFonts w:eastAsia="Times New Roman" w:cstheme="minorHAnsi"/>
              </w:rPr>
              <w:t xml:space="preserve">Stressors that can cause burnout include school organization, job demands, work resources, and teacher social and emotional competences. </w:t>
            </w:r>
          </w:p>
          <w:p w14:paraId="54E594A2" w14:textId="77777777" w:rsidR="00F31DF4" w:rsidRPr="00071F4B" w:rsidRDefault="00F31DF4" w:rsidP="00F31DF4">
            <w:pPr>
              <w:pStyle w:val="ListParagraph"/>
              <w:numPr>
                <w:ilvl w:val="0"/>
                <w:numId w:val="6"/>
              </w:numPr>
              <w:rPr>
                <w:rFonts w:eastAsia="Times New Roman" w:cstheme="minorHAnsi"/>
              </w:rPr>
            </w:pPr>
            <w:r w:rsidRPr="00071F4B">
              <w:rPr>
                <w:rFonts w:eastAsia="Times New Roman" w:cstheme="minorHAnsi"/>
              </w:rPr>
              <w:t xml:space="preserve">Warning signs of burnout are feeling tired and unhappy for a short period of time. </w:t>
            </w:r>
          </w:p>
          <w:p w14:paraId="0683EB96" w14:textId="77777777" w:rsidR="00F31DF4" w:rsidRDefault="00F31DF4" w:rsidP="00C51942">
            <w:pPr>
              <w:rPr>
                <w:rFonts w:eastAsia="Times New Roman" w:cstheme="minorHAnsi"/>
              </w:rPr>
            </w:pPr>
          </w:p>
          <w:p w14:paraId="0DF1A014" w14:textId="77777777" w:rsidR="00F31DF4" w:rsidRDefault="00F31DF4" w:rsidP="00F31DF4">
            <w:pPr>
              <w:pStyle w:val="ListParagraph"/>
              <w:numPr>
                <w:ilvl w:val="0"/>
                <w:numId w:val="7"/>
              </w:numPr>
              <w:rPr>
                <w:rFonts w:eastAsia="Times New Roman" w:cstheme="minorHAnsi"/>
              </w:rPr>
            </w:pPr>
            <w:r w:rsidRPr="00B53E04">
              <w:rPr>
                <w:rFonts w:eastAsia="Times New Roman" w:cstheme="minorHAnsi"/>
              </w:rPr>
              <w:t xml:space="preserve">Which of the following is </w:t>
            </w:r>
            <w:r w:rsidRPr="00B53E04">
              <w:rPr>
                <w:rFonts w:eastAsia="Times New Roman" w:cstheme="minorHAnsi"/>
                <w:i/>
                <w:iCs/>
              </w:rPr>
              <w:t xml:space="preserve">not </w:t>
            </w:r>
            <w:r w:rsidRPr="00B53E04">
              <w:rPr>
                <w:rFonts w:eastAsia="Times New Roman" w:cstheme="minorHAnsi"/>
              </w:rPr>
              <w:t>a warning sign of burning out?</w:t>
            </w:r>
          </w:p>
          <w:p w14:paraId="0996D6CB" w14:textId="77777777" w:rsidR="00F31DF4" w:rsidRPr="00B53E04" w:rsidRDefault="00F31DF4" w:rsidP="00F31DF4">
            <w:pPr>
              <w:pStyle w:val="ListParagraph"/>
              <w:numPr>
                <w:ilvl w:val="1"/>
                <w:numId w:val="7"/>
              </w:numPr>
              <w:rPr>
                <w:rFonts w:eastAsia="Times New Roman" w:cstheme="minorHAnsi"/>
              </w:rPr>
            </w:pPr>
            <w:r>
              <w:rPr>
                <w:rFonts w:eastAsia="Times New Roman" w:cstheme="minorHAnsi"/>
              </w:rPr>
              <w:t>Exhaustion, fatigue, and</w:t>
            </w:r>
            <w:r w:rsidRPr="00B53E04">
              <w:rPr>
                <w:rFonts w:eastAsia="Times New Roman" w:cstheme="minorHAnsi"/>
              </w:rPr>
              <w:t xml:space="preserve"> difficulty sleeping. </w:t>
            </w:r>
          </w:p>
          <w:p w14:paraId="7ABACDB5" w14:textId="77777777" w:rsidR="00F31DF4" w:rsidRDefault="00F31DF4" w:rsidP="00F31DF4">
            <w:pPr>
              <w:pStyle w:val="ListParagraph"/>
              <w:numPr>
                <w:ilvl w:val="1"/>
                <w:numId w:val="7"/>
              </w:numPr>
              <w:rPr>
                <w:rFonts w:eastAsia="Times New Roman" w:cstheme="minorHAnsi"/>
              </w:rPr>
            </w:pPr>
            <w:r>
              <w:rPr>
                <w:rFonts w:eastAsia="Times New Roman" w:cstheme="minorHAnsi"/>
              </w:rPr>
              <w:t xml:space="preserve">Feeling depressed and withdrawn from others. </w:t>
            </w:r>
          </w:p>
          <w:p w14:paraId="6B72A026" w14:textId="77777777" w:rsidR="00F31DF4" w:rsidRDefault="00F31DF4" w:rsidP="00F31DF4">
            <w:pPr>
              <w:pStyle w:val="ListParagraph"/>
              <w:numPr>
                <w:ilvl w:val="1"/>
                <w:numId w:val="7"/>
              </w:numPr>
              <w:rPr>
                <w:rFonts w:eastAsia="Times New Roman" w:cstheme="minorHAnsi"/>
              </w:rPr>
            </w:pPr>
            <w:r>
              <w:rPr>
                <w:rFonts w:eastAsia="Times New Roman" w:cstheme="minorHAnsi"/>
              </w:rPr>
              <w:t xml:space="preserve">Frustrated after a class behaves poorly. </w:t>
            </w:r>
          </w:p>
          <w:p w14:paraId="2776B456" w14:textId="77777777" w:rsidR="00F31DF4" w:rsidRDefault="00F31DF4" w:rsidP="00F31DF4">
            <w:pPr>
              <w:pStyle w:val="ListParagraph"/>
              <w:numPr>
                <w:ilvl w:val="1"/>
                <w:numId w:val="7"/>
              </w:numPr>
              <w:rPr>
                <w:rFonts w:eastAsia="Times New Roman" w:cstheme="minorHAnsi"/>
              </w:rPr>
            </w:pPr>
            <w:r w:rsidRPr="00B77402">
              <w:rPr>
                <w:rFonts w:eastAsia="Times New Roman" w:cstheme="minorHAnsi"/>
              </w:rPr>
              <w:t xml:space="preserve">Physical symptoms like headaches, stomachaches, racing heart. </w:t>
            </w:r>
          </w:p>
          <w:p w14:paraId="0FF11BB1" w14:textId="77777777" w:rsidR="00F31DF4" w:rsidRDefault="00F31DF4" w:rsidP="00C51942">
            <w:pPr>
              <w:pStyle w:val="ListParagraph"/>
              <w:ind w:left="1440"/>
              <w:rPr>
                <w:rFonts w:eastAsia="Times New Roman" w:cstheme="minorHAnsi"/>
              </w:rPr>
            </w:pPr>
          </w:p>
          <w:p w14:paraId="2FBFFD9D" w14:textId="77777777" w:rsidR="00F31DF4" w:rsidRPr="004E133B" w:rsidRDefault="00F31DF4" w:rsidP="00C51942">
            <w:pPr>
              <w:ind w:left="360"/>
              <w:rPr>
                <w:rFonts w:eastAsia="Times New Roman" w:cstheme="minorHAnsi"/>
              </w:rPr>
            </w:pPr>
            <w:r>
              <w:rPr>
                <w:rFonts w:eastAsia="Times New Roman" w:cstheme="minorHAnsi"/>
              </w:rPr>
              <w:t xml:space="preserve">2.   </w:t>
            </w:r>
            <w:r w:rsidRPr="004E133B">
              <w:rPr>
                <w:rFonts w:eastAsia="Times New Roman" w:cstheme="minorHAnsi"/>
              </w:rPr>
              <w:t xml:space="preserve">How do stressors contribute to the higher rate of teacher burnout? Why is it important to manage the stressors that contribute to teacher burnout? </w:t>
            </w:r>
          </w:p>
          <w:p w14:paraId="73713F3B" w14:textId="77777777" w:rsidR="00F31DF4" w:rsidRPr="00D856C4" w:rsidRDefault="00F31DF4" w:rsidP="00C51942">
            <w:pPr>
              <w:pStyle w:val="Tabletext"/>
            </w:pPr>
            <w:r w:rsidRPr="741C5ED6">
              <w:rPr>
                <w:i/>
                <w:iCs/>
              </w:rPr>
              <w:t>See Exit Ticket Answer Key for exemplar responses.</w:t>
            </w:r>
          </w:p>
        </w:tc>
      </w:tr>
      <w:tr w:rsidR="00F31DF4" w:rsidRPr="00602ABE" w14:paraId="76537D1E" w14:textId="77777777" w:rsidTr="00C51942">
        <w:trPr>
          <w:trHeight w:val="998"/>
        </w:trPr>
        <w:tc>
          <w:tcPr>
            <w:tcW w:w="1525" w:type="dxa"/>
            <w:vMerge w:val="restart"/>
          </w:tcPr>
          <w:p w14:paraId="70633146" w14:textId="77777777" w:rsidR="00F31DF4" w:rsidRPr="00A72A7F" w:rsidRDefault="00F31DF4" w:rsidP="00C51942">
            <w:pPr>
              <w:pStyle w:val="Tabletext"/>
              <w:rPr>
                <w:b/>
                <w:bCs/>
                <w:sz w:val="24"/>
                <w:szCs w:val="24"/>
              </w:rPr>
            </w:pPr>
            <w:r w:rsidRPr="00A72A7F">
              <w:rPr>
                <w:b/>
                <w:bCs/>
                <w:sz w:val="24"/>
                <w:szCs w:val="24"/>
              </w:rPr>
              <w:lastRenderedPageBreak/>
              <w:t xml:space="preserve">Vocabulary </w:t>
            </w:r>
          </w:p>
        </w:tc>
        <w:tc>
          <w:tcPr>
            <w:tcW w:w="1260" w:type="dxa"/>
            <w:gridSpan w:val="2"/>
          </w:tcPr>
          <w:p w14:paraId="2866302F" w14:textId="77777777" w:rsidR="00F31DF4" w:rsidRPr="009C3663" w:rsidRDefault="00F31DF4" w:rsidP="00C51942">
            <w:pPr>
              <w:pStyle w:val="CommentText"/>
              <w:rPr>
                <w:sz w:val="22"/>
                <w:szCs w:val="22"/>
              </w:rPr>
            </w:pPr>
            <w:r w:rsidRPr="009C3663">
              <w:rPr>
                <w:sz w:val="22"/>
                <w:szCs w:val="22"/>
              </w:rPr>
              <w:t>Burnout</w:t>
            </w:r>
          </w:p>
          <w:p w14:paraId="73534853" w14:textId="77777777" w:rsidR="00F31DF4" w:rsidRPr="009C3663" w:rsidRDefault="00F31DF4" w:rsidP="00C51942">
            <w:pPr>
              <w:pStyle w:val="CommentText"/>
              <w:rPr>
                <w:sz w:val="22"/>
                <w:szCs w:val="22"/>
              </w:rPr>
            </w:pPr>
          </w:p>
        </w:tc>
        <w:tc>
          <w:tcPr>
            <w:tcW w:w="6571" w:type="dxa"/>
          </w:tcPr>
          <w:p w14:paraId="5D0A7C68" w14:textId="77777777" w:rsidR="00F31DF4" w:rsidRPr="000C1AB3" w:rsidRDefault="00F31DF4" w:rsidP="00C51942">
            <w:pPr>
              <w:pStyle w:val="CommentText"/>
            </w:pPr>
            <w:r>
              <w:rPr>
                <w:sz w:val="22"/>
                <w:szCs w:val="22"/>
              </w:rPr>
              <w:t>A</w:t>
            </w:r>
            <w:r w:rsidRPr="00E33703">
              <w:rPr>
                <w:sz w:val="22"/>
                <w:szCs w:val="22"/>
              </w:rPr>
              <w:t xml:space="preserve"> state of chronic stress that leads to physical and emotional exhaustion, cynicism, detachment, and feelings of ineffectiveness and lack of accomplishment. </w:t>
            </w:r>
          </w:p>
        </w:tc>
      </w:tr>
      <w:tr w:rsidR="00F31DF4" w:rsidRPr="00602ABE" w14:paraId="5DB9BB89" w14:textId="77777777" w:rsidTr="00C51942">
        <w:trPr>
          <w:trHeight w:val="790"/>
        </w:trPr>
        <w:tc>
          <w:tcPr>
            <w:tcW w:w="1525" w:type="dxa"/>
            <w:vMerge/>
          </w:tcPr>
          <w:p w14:paraId="7BF3D1D8" w14:textId="77777777" w:rsidR="00F31DF4" w:rsidRPr="00A72A7F" w:rsidRDefault="00F31DF4" w:rsidP="00C51942">
            <w:pPr>
              <w:pStyle w:val="Tabletext"/>
              <w:rPr>
                <w:b/>
                <w:bCs/>
                <w:sz w:val="24"/>
                <w:szCs w:val="24"/>
              </w:rPr>
            </w:pPr>
          </w:p>
        </w:tc>
        <w:tc>
          <w:tcPr>
            <w:tcW w:w="1260" w:type="dxa"/>
            <w:gridSpan w:val="2"/>
          </w:tcPr>
          <w:p w14:paraId="53C645AD" w14:textId="77777777" w:rsidR="00F31DF4" w:rsidRPr="009C3663" w:rsidRDefault="00F31DF4" w:rsidP="00C51942">
            <w:pPr>
              <w:pStyle w:val="CommentText"/>
              <w:rPr>
                <w:sz w:val="22"/>
                <w:szCs w:val="22"/>
              </w:rPr>
            </w:pPr>
            <w:r w:rsidRPr="009C3663">
              <w:rPr>
                <w:sz w:val="22"/>
                <w:szCs w:val="22"/>
              </w:rPr>
              <w:t>Empathy Fatigue</w:t>
            </w:r>
          </w:p>
        </w:tc>
        <w:tc>
          <w:tcPr>
            <w:tcW w:w="6571" w:type="dxa"/>
          </w:tcPr>
          <w:p w14:paraId="786BE193" w14:textId="77777777" w:rsidR="00F31DF4" w:rsidRPr="00F16E1D" w:rsidRDefault="00F31DF4" w:rsidP="00C51942">
            <w:pPr>
              <w:pStyle w:val="CommentText"/>
              <w:rPr>
                <w:rFonts w:cstheme="minorHAnsi"/>
                <w:b/>
                <w:bCs/>
                <w:sz w:val="22"/>
                <w:szCs w:val="22"/>
              </w:rPr>
            </w:pPr>
            <w:r w:rsidRPr="00F16E1D">
              <w:rPr>
                <w:rFonts w:cstheme="minorHAnsi"/>
                <w:sz w:val="22"/>
                <w:szCs w:val="22"/>
                <w:shd w:val="clear" w:color="auto" w:fill="FFFFFF"/>
              </w:rPr>
              <w:t>A condition where an individual experiences emotional and physical exhaustion, leading to a decreased ability to empathize or feel compassion for others.</w:t>
            </w:r>
          </w:p>
        </w:tc>
      </w:tr>
    </w:tbl>
    <w:p w14:paraId="395C6FC8" w14:textId="77777777" w:rsidR="00F31DF4" w:rsidRDefault="00F31DF4" w:rsidP="00F31DF4"/>
    <w:tbl>
      <w:tblPr>
        <w:tblStyle w:val="TableGrid"/>
        <w:tblW w:w="5003" w:type="pct"/>
        <w:tblInd w:w="-5" w:type="dxa"/>
        <w:tblLayout w:type="fixed"/>
        <w:tblLook w:val="04A0" w:firstRow="1" w:lastRow="0" w:firstColumn="1" w:lastColumn="0" w:noHBand="0" w:noVBand="1"/>
      </w:tblPr>
      <w:tblGrid>
        <w:gridCol w:w="2250"/>
        <w:gridCol w:w="5528"/>
        <w:gridCol w:w="1578"/>
      </w:tblGrid>
      <w:tr w:rsidR="00F31DF4" w:rsidRPr="00DB54CD" w14:paraId="5FFEDB8F" w14:textId="77777777" w:rsidTr="00C51942">
        <w:trPr>
          <w:trHeight w:val="420"/>
          <w:tblHeader/>
        </w:trPr>
        <w:tc>
          <w:tcPr>
            <w:tcW w:w="2250" w:type="dxa"/>
            <w:hideMark/>
          </w:tcPr>
          <w:p w14:paraId="2A390C8C" w14:textId="77777777" w:rsidR="00F31DF4" w:rsidRPr="00205E12" w:rsidRDefault="00F31DF4" w:rsidP="00C51942">
            <w:pPr>
              <w:pStyle w:val="Tabletext"/>
              <w:jc w:val="center"/>
              <w:rPr>
                <w:b/>
                <w:bCs/>
              </w:rPr>
            </w:pPr>
            <w:r>
              <w:br w:type="page"/>
            </w:r>
            <w:r w:rsidRPr="00205E12">
              <w:rPr>
                <w:b/>
                <w:bCs/>
              </w:rPr>
              <w:t>Est Time</w:t>
            </w:r>
          </w:p>
        </w:tc>
        <w:tc>
          <w:tcPr>
            <w:tcW w:w="5528" w:type="dxa"/>
          </w:tcPr>
          <w:p w14:paraId="69A315DF" w14:textId="77777777" w:rsidR="00F31DF4" w:rsidRPr="00DB54CD" w:rsidRDefault="00F31DF4" w:rsidP="00C51942">
            <w:pPr>
              <w:pStyle w:val="Tabletext"/>
              <w:jc w:val="center"/>
              <w:rPr>
                <w:b/>
                <w:bCs/>
              </w:rPr>
            </w:pPr>
            <w:r w:rsidRPr="00DB54CD">
              <w:rPr>
                <w:b/>
                <w:bCs/>
              </w:rPr>
              <w:t>Instructional Activities (including formative assessments)</w:t>
            </w:r>
          </w:p>
        </w:tc>
        <w:tc>
          <w:tcPr>
            <w:tcW w:w="1578" w:type="dxa"/>
            <w:hideMark/>
          </w:tcPr>
          <w:p w14:paraId="308B0300" w14:textId="77777777" w:rsidR="00F31DF4" w:rsidRPr="00DB54CD" w:rsidRDefault="00F31DF4" w:rsidP="00C51942">
            <w:pPr>
              <w:pStyle w:val="Tabletext"/>
              <w:jc w:val="center"/>
              <w:rPr>
                <w:b/>
                <w:bCs/>
              </w:rPr>
            </w:pPr>
            <w:r w:rsidRPr="00DB54CD">
              <w:rPr>
                <w:b/>
                <w:bCs/>
              </w:rPr>
              <w:t>Materials</w:t>
            </w:r>
          </w:p>
        </w:tc>
      </w:tr>
      <w:tr w:rsidR="00F31DF4" w:rsidRPr="00447D20" w14:paraId="664E826E" w14:textId="77777777" w:rsidTr="00C51942">
        <w:trPr>
          <w:cantSplit w:val="0"/>
          <w:trHeight w:val="420"/>
        </w:trPr>
        <w:tc>
          <w:tcPr>
            <w:tcW w:w="2250" w:type="dxa"/>
          </w:tcPr>
          <w:p w14:paraId="4F39DE81" w14:textId="77777777" w:rsidR="00F31DF4" w:rsidRDefault="00F31DF4" w:rsidP="00C51942">
            <w:pPr>
              <w:pStyle w:val="Tabletext"/>
              <w:jc w:val="center"/>
            </w:pPr>
          </w:p>
        </w:tc>
        <w:tc>
          <w:tcPr>
            <w:tcW w:w="5528" w:type="dxa"/>
          </w:tcPr>
          <w:p w14:paraId="7A19E7BB" w14:textId="7A6FC824" w:rsidR="00F31DF4" w:rsidRPr="000D54FF" w:rsidRDefault="00E76DDF" w:rsidP="00C51942">
            <w:pPr>
              <w:pStyle w:val="Tabletext"/>
              <w:rPr>
                <w:i/>
                <w:iCs/>
              </w:rPr>
            </w:pPr>
            <w:r>
              <w:rPr>
                <w:i/>
                <w:iCs/>
              </w:rPr>
              <w:t xml:space="preserve">Prior to beginning this lesson, ensure you can access the video </w:t>
            </w:r>
            <w:hyperlink r:id="rId7" w:history="1">
              <w:r w:rsidRPr="00E76DDF">
                <w:rPr>
                  <w:rStyle w:val="Hyperlink"/>
                  <w:i/>
                  <w:iCs/>
                </w:rPr>
                <w:t>Understanding Stress and Burnout</w:t>
              </w:r>
            </w:hyperlink>
            <w:r>
              <w:rPr>
                <w:i/>
                <w:iCs/>
              </w:rPr>
              <w:t>.</w:t>
            </w:r>
          </w:p>
        </w:tc>
        <w:tc>
          <w:tcPr>
            <w:tcW w:w="1578" w:type="dxa"/>
          </w:tcPr>
          <w:p w14:paraId="4EDBEE37" w14:textId="77777777" w:rsidR="00F31DF4" w:rsidRDefault="00F31DF4" w:rsidP="00C51942">
            <w:pPr>
              <w:pStyle w:val="Tabletext"/>
              <w:jc w:val="center"/>
            </w:pPr>
          </w:p>
        </w:tc>
      </w:tr>
      <w:tr w:rsidR="00F31DF4" w:rsidRPr="00447D20" w14:paraId="71CDBA7A" w14:textId="77777777" w:rsidTr="00C51942">
        <w:trPr>
          <w:cantSplit w:val="0"/>
          <w:trHeight w:val="420"/>
        </w:trPr>
        <w:tc>
          <w:tcPr>
            <w:tcW w:w="2250" w:type="dxa"/>
          </w:tcPr>
          <w:p w14:paraId="6CEE969E" w14:textId="77777777" w:rsidR="00F31DF4" w:rsidRDefault="00F31DF4" w:rsidP="00C51942">
            <w:pPr>
              <w:pStyle w:val="Tabletext"/>
              <w:jc w:val="center"/>
            </w:pPr>
            <w:r>
              <w:t>5 mins</w:t>
            </w:r>
          </w:p>
        </w:tc>
        <w:tc>
          <w:tcPr>
            <w:tcW w:w="5528" w:type="dxa"/>
          </w:tcPr>
          <w:p w14:paraId="18151161" w14:textId="77777777" w:rsidR="00F31DF4" w:rsidRDefault="00F31DF4" w:rsidP="00C51942">
            <w:pPr>
              <w:pStyle w:val="Tabletext"/>
            </w:pPr>
            <w:r w:rsidRPr="00301690">
              <w:rPr>
                <w:b/>
                <w:bCs/>
              </w:rPr>
              <w:t>Bell</w:t>
            </w:r>
            <w:r>
              <w:rPr>
                <w:b/>
                <w:bCs/>
              </w:rPr>
              <w:t>r</w:t>
            </w:r>
            <w:r w:rsidRPr="00301690">
              <w:rPr>
                <w:b/>
                <w:bCs/>
              </w:rPr>
              <w:t>inger:</w:t>
            </w:r>
            <w:r>
              <w:t xml:space="preserve"> </w:t>
            </w:r>
          </w:p>
          <w:p w14:paraId="7B4871F4" w14:textId="77777777" w:rsidR="00F31DF4" w:rsidRPr="00E33703" w:rsidRDefault="00F31DF4" w:rsidP="00C51942">
            <w:pPr>
              <w:pStyle w:val="CommentText"/>
              <w:rPr>
                <w:sz w:val="22"/>
                <w:szCs w:val="22"/>
              </w:rPr>
            </w:pPr>
            <w:r w:rsidRPr="00E33703">
              <w:rPr>
                <w:sz w:val="22"/>
                <w:szCs w:val="22"/>
              </w:rPr>
              <w:t>Work with a group or partner to brainstorm a list of sources of teacher stress.</w:t>
            </w:r>
          </w:p>
          <w:p w14:paraId="254894EE" w14:textId="77777777" w:rsidR="00F31DF4" w:rsidRPr="00BE60FB" w:rsidRDefault="00F31DF4" w:rsidP="00C51942">
            <w:pPr>
              <w:pStyle w:val="CommentText"/>
            </w:pPr>
            <w:r w:rsidRPr="00E33703">
              <w:rPr>
                <w:sz w:val="22"/>
                <w:szCs w:val="22"/>
              </w:rPr>
              <w:t> </w:t>
            </w:r>
          </w:p>
        </w:tc>
        <w:tc>
          <w:tcPr>
            <w:tcW w:w="1578" w:type="dxa"/>
          </w:tcPr>
          <w:p w14:paraId="6C862887" w14:textId="77777777" w:rsidR="00F31DF4" w:rsidRDefault="00F31DF4" w:rsidP="00C51942">
            <w:pPr>
              <w:pStyle w:val="Tabletext"/>
              <w:jc w:val="center"/>
            </w:pPr>
            <w:r>
              <w:t>Student Guide</w:t>
            </w:r>
          </w:p>
        </w:tc>
      </w:tr>
      <w:tr w:rsidR="00F31DF4" w:rsidRPr="00447D20" w14:paraId="6A84264D" w14:textId="77777777" w:rsidTr="00C51942">
        <w:trPr>
          <w:cantSplit w:val="0"/>
          <w:trHeight w:val="420"/>
        </w:trPr>
        <w:tc>
          <w:tcPr>
            <w:tcW w:w="2250" w:type="dxa"/>
          </w:tcPr>
          <w:p w14:paraId="7C77C8D6" w14:textId="77777777" w:rsidR="00F31DF4" w:rsidRDefault="00F31DF4" w:rsidP="00C51942">
            <w:pPr>
              <w:pStyle w:val="Tabletext"/>
              <w:jc w:val="center"/>
            </w:pPr>
            <w:r>
              <w:t>4 mins</w:t>
            </w:r>
          </w:p>
        </w:tc>
        <w:tc>
          <w:tcPr>
            <w:tcW w:w="5528" w:type="dxa"/>
          </w:tcPr>
          <w:p w14:paraId="1A60B6F3" w14:textId="77777777" w:rsidR="00F31DF4" w:rsidRDefault="00F31DF4" w:rsidP="00C51942">
            <w:pPr>
              <w:pStyle w:val="Tabletext"/>
              <w:rPr>
                <w:b/>
                <w:bCs/>
              </w:rPr>
            </w:pPr>
            <w:r>
              <w:rPr>
                <w:b/>
                <w:bCs/>
              </w:rPr>
              <w:t>Debrief:</w:t>
            </w:r>
          </w:p>
          <w:p w14:paraId="0B574FD6" w14:textId="77777777" w:rsidR="00F31DF4" w:rsidRPr="0001430C" w:rsidRDefault="00F31DF4" w:rsidP="00C51942">
            <w:pPr>
              <w:pStyle w:val="CommentText"/>
              <w:rPr>
                <w:sz w:val="22"/>
                <w:szCs w:val="22"/>
              </w:rPr>
            </w:pPr>
            <w:r>
              <w:rPr>
                <w:sz w:val="22"/>
                <w:szCs w:val="22"/>
              </w:rPr>
              <w:t xml:space="preserve">T: </w:t>
            </w:r>
            <w:r w:rsidRPr="0001430C">
              <w:rPr>
                <w:sz w:val="22"/>
                <w:szCs w:val="22"/>
              </w:rPr>
              <w:t>As a whole class, sort the items in the list into the four categories of teacher stress</w:t>
            </w:r>
            <w:r>
              <w:rPr>
                <w:sz w:val="22"/>
                <w:szCs w:val="22"/>
              </w:rPr>
              <w:t xml:space="preserve"> (Project on board)</w:t>
            </w:r>
            <w:r w:rsidRPr="0001430C">
              <w:rPr>
                <w:sz w:val="22"/>
                <w:szCs w:val="22"/>
              </w:rPr>
              <w:t>:</w:t>
            </w:r>
          </w:p>
          <w:p w14:paraId="2F9E8A21" w14:textId="77777777" w:rsidR="00F31DF4" w:rsidRPr="0001430C" w:rsidRDefault="00F31DF4" w:rsidP="00C51942">
            <w:pPr>
              <w:pStyle w:val="CommentText"/>
              <w:rPr>
                <w:sz w:val="22"/>
                <w:szCs w:val="22"/>
              </w:rPr>
            </w:pPr>
            <w:r w:rsidRPr="0001430C">
              <w:rPr>
                <w:sz w:val="22"/>
                <w:szCs w:val="22"/>
              </w:rPr>
              <w:t> </w:t>
            </w:r>
          </w:p>
          <w:p w14:paraId="7025CF1B" w14:textId="77777777" w:rsidR="00F31DF4" w:rsidRPr="0001430C" w:rsidRDefault="00F31DF4" w:rsidP="00C51942">
            <w:pPr>
              <w:pStyle w:val="CommentText"/>
              <w:rPr>
                <w:sz w:val="22"/>
                <w:szCs w:val="22"/>
              </w:rPr>
            </w:pPr>
            <w:r w:rsidRPr="0001430C">
              <w:rPr>
                <w:b/>
                <w:bCs/>
                <w:sz w:val="22"/>
                <w:szCs w:val="22"/>
              </w:rPr>
              <w:t>1. School Organizations</w:t>
            </w:r>
            <w:r w:rsidRPr="0001430C">
              <w:rPr>
                <w:sz w:val="22"/>
                <w:szCs w:val="22"/>
              </w:rPr>
              <w:t xml:space="preserve"> that lack strong principal leadership, a healthy school climate and a collegial, supportive environment.</w:t>
            </w:r>
          </w:p>
          <w:p w14:paraId="758724B5" w14:textId="77777777" w:rsidR="00F31DF4" w:rsidRPr="0001430C" w:rsidRDefault="00F31DF4" w:rsidP="00C51942">
            <w:pPr>
              <w:pStyle w:val="CommentText"/>
              <w:rPr>
                <w:sz w:val="22"/>
                <w:szCs w:val="22"/>
              </w:rPr>
            </w:pPr>
            <w:r w:rsidRPr="0001430C">
              <w:rPr>
                <w:sz w:val="22"/>
                <w:szCs w:val="22"/>
              </w:rPr>
              <w:t> </w:t>
            </w:r>
          </w:p>
          <w:p w14:paraId="5C983527" w14:textId="77777777" w:rsidR="00F31DF4" w:rsidRPr="0001430C" w:rsidRDefault="00F31DF4" w:rsidP="00C51942">
            <w:pPr>
              <w:pStyle w:val="CommentText"/>
              <w:rPr>
                <w:sz w:val="22"/>
                <w:szCs w:val="22"/>
              </w:rPr>
            </w:pPr>
            <w:r w:rsidRPr="0001430C">
              <w:rPr>
                <w:b/>
                <w:bCs/>
                <w:sz w:val="22"/>
                <w:szCs w:val="22"/>
              </w:rPr>
              <w:t>2. Job Demands</w:t>
            </w:r>
            <w:r w:rsidRPr="0001430C">
              <w:rPr>
                <w:sz w:val="22"/>
                <w:szCs w:val="22"/>
              </w:rPr>
              <w:t xml:space="preserve"> that are escalating with high-stakes testing, student behavioral problems, and difficult parents. </w:t>
            </w:r>
          </w:p>
          <w:p w14:paraId="563C0DAE" w14:textId="77777777" w:rsidR="00F31DF4" w:rsidRPr="0001430C" w:rsidRDefault="00F31DF4" w:rsidP="00C51942">
            <w:pPr>
              <w:pStyle w:val="CommentText"/>
              <w:rPr>
                <w:sz w:val="22"/>
                <w:szCs w:val="22"/>
              </w:rPr>
            </w:pPr>
            <w:r w:rsidRPr="0001430C">
              <w:rPr>
                <w:sz w:val="22"/>
                <w:szCs w:val="22"/>
              </w:rPr>
              <w:lastRenderedPageBreak/>
              <w:t> </w:t>
            </w:r>
          </w:p>
          <w:p w14:paraId="58E5B75B" w14:textId="77777777" w:rsidR="00F31DF4" w:rsidRPr="0001430C" w:rsidRDefault="00F31DF4" w:rsidP="00C51942">
            <w:pPr>
              <w:pStyle w:val="CommentText"/>
              <w:rPr>
                <w:sz w:val="22"/>
                <w:szCs w:val="22"/>
              </w:rPr>
            </w:pPr>
            <w:r w:rsidRPr="0001430C">
              <w:rPr>
                <w:b/>
                <w:bCs/>
                <w:sz w:val="22"/>
                <w:szCs w:val="22"/>
              </w:rPr>
              <w:t>3. Work Resources</w:t>
            </w:r>
            <w:r w:rsidRPr="0001430C">
              <w:rPr>
                <w:sz w:val="22"/>
                <w:szCs w:val="22"/>
              </w:rPr>
              <w:t xml:space="preserve"> that limit a teacher’s sense of autonomy and decision-making power. </w:t>
            </w:r>
          </w:p>
          <w:p w14:paraId="7FB81484" w14:textId="77777777" w:rsidR="00F31DF4" w:rsidRPr="0001430C" w:rsidRDefault="00F31DF4" w:rsidP="00C51942">
            <w:pPr>
              <w:pStyle w:val="CommentText"/>
              <w:rPr>
                <w:sz w:val="22"/>
                <w:szCs w:val="22"/>
              </w:rPr>
            </w:pPr>
          </w:p>
          <w:p w14:paraId="53F812D3" w14:textId="77777777" w:rsidR="00F31DF4" w:rsidRPr="00C0172C" w:rsidRDefault="00F31DF4" w:rsidP="00C51942">
            <w:pPr>
              <w:pStyle w:val="Tabletext"/>
              <w:rPr>
                <w:b/>
                <w:bCs/>
              </w:rPr>
            </w:pPr>
            <w:r w:rsidRPr="0001430C">
              <w:rPr>
                <w:b/>
                <w:bCs/>
              </w:rPr>
              <w:t>4. Teacher Social and Emotional Competence</w:t>
            </w:r>
            <w:r w:rsidRPr="0001430C">
              <w:t xml:space="preserve"> to manage stress and nurture a healthy classroom.</w:t>
            </w:r>
          </w:p>
          <w:p w14:paraId="6EF700B1" w14:textId="77777777" w:rsidR="00F31DF4" w:rsidRDefault="00F31DF4" w:rsidP="00C51942">
            <w:pPr>
              <w:pStyle w:val="Tabletext"/>
            </w:pPr>
            <w:r>
              <w:t>S: (Sort their examples into the chart in Student Guide.)</w:t>
            </w:r>
          </w:p>
          <w:p w14:paraId="14E2708D" w14:textId="77777777" w:rsidR="00F31DF4" w:rsidRDefault="00F31DF4" w:rsidP="00C51942">
            <w:pPr>
              <w:pStyle w:val="Tabletext"/>
            </w:pPr>
            <w:r>
              <w:t>T: Teachers face significant and unique stressors related to their work.  If chronic stress is not managed, it can lead to burnout. Chronic burnout can lead to serious health problems including depression.</w:t>
            </w:r>
          </w:p>
          <w:p w14:paraId="4E049A94" w14:textId="77777777" w:rsidR="00F31DF4" w:rsidRPr="00657EB9" w:rsidRDefault="00F31DF4" w:rsidP="00C51942">
            <w:pPr>
              <w:pStyle w:val="Tabletext"/>
            </w:pPr>
            <w:r w:rsidRPr="008D0440">
              <w:t xml:space="preserve"> </w:t>
            </w:r>
          </w:p>
        </w:tc>
        <w:tc>
          <w:tcPr>
            <w:tcW w:w="1578" w:type="dxa"/>
          </w:tcPr>
          <w:p w14:paraId="21AAF2F0" w14:textId="77777777" w:rsidR="00F31DF4" w:rsidRDefault="00F31DF4" w:rsidP="00C51942">
            <w:pPr>
              <w:pStyle w:val="Tabletext"/>
              <w:jc w:val="center"/>
            </w:pPr>
            <w:r>
              <w:lastRenderedPageBreak/>
              <w:t>Student Guide</w:t>
            </w:r>
          </w:p>
          <w:p w14:paraId="3636AC7E" w14:textId="77777777" w:rsidR="00F31DF4" w:rsidRDefault="00F31DF4" w:rsidP="00C51942">
            <w:pPr>
              <w:pStyle w:val="Tabletext"/>
              <w:jc w:val="center"/>
            </w:pPr>
            <w:r>
              <w:t>PPT</w:t>
            </w:r>
          </w:p>
        </w:tc>
      </w:tr>
      <w:tr w:rsidR="00F31DF4" w:rsidRPr="00447D20" w14:paraId="74461427" w14:textId="77777777" w:rsidTr="00C51942">
        <w:trPr>
          <w:cantSplit w:val="0"/>
          <w:trHeight w:val="476"/>
        </w:trPr>
        <w:tc>
          <w:tcPr>
            <w:tcW w:w="2250" w:type="dxa"/>
          </w:tcPr>
          <w:p w14:paraId="6ABE5194" w14:textId="77777777" w:rsidR="00F31DF4" w:rsidRDefault="00F31DF4" w:rsidP="00C51942">
            <w:pPr>
              <w:pStyle w:val="Tabletext"/>
              <w:jc w:val="center"/>
            </w:pPr>
            <w:r>
              <w:t>6</w:t>
            </w:r>
            <w:r w:rsidRPr="00205E12">
              <w:t xml:space="preserve"> mins</w:t>
            </w:r>
          </w:p>
        </w:tc>
        <w:tc>
          <w:tcPr>
            <w:tcW w:w="5528" w:type="dxa"/>
          </w:tcPr>
          <w:p w14:paraId="224C9367" w14:textId="77777777" w:rsidR="00F31DF4" w:rsidRDefault="00F31DF4" w:rsidP="00C51942">
            <w:pPr>
              <w:pStyle w:val="Tabletext"/>
              <w:rPr>
                <w:b/>
                <w:bCs/>
              </w:rPr>
            </w:pPr>
            <w:r>
              <w:rPr>
                <w:b/>
                <w:bCs/>
              </w:rPr>
              <w:t>Notes: Teacher Burnout</w:t>
            </w:r>
          </w:p>
          <w:p w14:paraId="6EBF9AD3" w14:textId="77777777" w:rsidR="00F31DF4" w:rsidRDefault="00F31DF4" w:rsidP="00C51942">
            <w:pPr>
              <w:pStyle w:val="Tabletext"/>
              <w:spacing w:before="0" w:after="0"/>
            </w:pPr>
            <w:r>
              <w:t xml:space="preserve">T: Today we are going to talk about similar stress or emotions related to teaching. All professions, including teaching, can cause short-term and long-term stress. This stress can eventually turn to burnout. </w:t>
            </w:r>
            <w:bookmarkStart w:id="0" w:name="_Hlk110250249"/>
            <w:r w:rsidRPr="00E33703">
              <w:rPr>
                <w:b/>
                <w:bCs/>
              </w:rPr>
              <w:t xml:space="preserve">Burnout </w:t>
            </w:r>
            <w:r>
              <w:t>is a</w:t>
            </w:r>
            <w:r w:rsidRPr="00E33703">
              <w:t xml:space="preserve"> state of chronic stress that leads to physical and emotional exhaustion, cynicism, detachment, and feelings of ineffectiveness and lack of accomplishment. </w:t>
            </w:r>
          </w:p>
          <w:bookmarkEnd w:id="0"/>
          <w:p w14:paraId="47A38AA3" w14:textId="77777777" w:rsidR="00F31DF4" w:rsidRDefault="00F31DF4" w:rsidP="00C51942">
            <w:pPr>
              <w:pStyle w:val="Tabletext"/>
              <w:spacing w:before="0" w:after="0"/>
            </w:pPr>
          </w:p>
          <w:p w14:paraId="680A5DF6" w14:textId="77777777" w:rsidR="00F31DF4" w:rsidRDefault="00F31DF4" w:rsidP="00C51942">
            <w:pPr>
              <w:pStyle w:val="Tabletext"/>
              <w:spacing w:before="0" w:after="0"/>
            </w:pPr>
            <w:r>
              <w:t>T: (Project definition of burnout with PowerPoint.)</w:t>
            </w:r>
          </w:p>
          <w:p w14:paraId="70C3A2E5" w14:textId="77777777" w:rsidR="00F31DF4" w:rsidRDefault="00F31DF4" w:rsidP="00C51942">
            <w:pPr>
              <w:pStyle w:val="Tabletext"/>
              <w:spacing w:before="0" w:after="0"/>
            </w:pPr>
          </w:p>
          <w:p w14:paraId="1C4D270D" w14:textId="77777777" w:rsidR="00F31DF4" w:rsidRDefault="00F31DF4" w:rsidP="00C51942">
            <w:pPr>
              <w:pStyle w:val="Tabletext"/>
              <w:spacing w:before="0" w:after="0"/>
            </w:pPr>
            <w:r>
              <w:t>S: (Write definition in Student Guide.)</w:t>
            </w:r>
          </w:p>
          <w:p w14:paraId="56DFDAF0" w14:textId="77777777" w:rsidR="00F31DF4" w:rsidRDefault="00F31DF4" w:rsidP="00C51942">
            <w:pPr>
              <w:pStyle w:val="Tabletext"/>
              <w:spacing w:before="0" w:after="0"/>
            </w:pPr>
          </w:p>
          <w:p w14:paraId="64DF1263" w14:textId="77777777" w:rsidR="00F31DF4" w:rsidRDefault="00F31DF4" w:rsidP="00C51942">
            <w:pPr>
              <w:pStyle w:val="Tabletext"/>
              <w:spacing w:before="0" w:after="0"/>
            </w:pPr>
            <w:r>
              <w:t xml:space="preserve">T: </w:t>
            </w:r>
            <w:r w:rsidRPr="00444415">
              <w:rPr>
                <w:b/>
                <w:bCs/>
              </w:rPr>
              <w:t>Empathy fatigue</w:t>
            </w:r>
            <w:r>
              <w:t xml:space="preserve"> is </w:t>
            </w:r>
            <w:r>
              <w:rPr>
                <w:rFonts w:cstheme="minorHAnsi"/>
                <w:shd w:val="clear" w:color="auto" w:fill="FFFFFF"/>
              </w:rPr>
              <w:t>a</w:t>
            </w:r>
            <w:r w:rsidRPr="00F16E1D">
              <w:rPr>
                <w:rFonts w:cstheme="minorHAnsi"/>
                <w:shd w:val="clear" w:color="auto" w:fill="FFFFFF"/>
              </w:rPr>
              <w:t xml:space="preserve"> condition where an individual experiences emotional and physical exhaustion, leading to a decreased ability to empathize or feel compassion for others.</w:t>
            </w:r>
          </w:p>
          <w:p w14:paraId="5CD13AB4" w14:textId="77777777" w:rsidR="00F31DF4" w:rsidRDefault="00F31DF4" w:rsidP="00C51942">
            <w:pPr>
              <w:pStyle w:val="Tabletext"/>
              <w:spacing w:before="0" w:after="0"/>
            </w:pPr>
          </w:p>
          <w:p w14:paraId="61C5E3F4" w14:textId="77777777" w:rsidR="00F31DF4" w:rsidRDefault="00F31DF4" w:rsidP="00C51942">
            <w:pPr>
              <w:pStyle w:val="Tabletext"/>
              <w:spacing w:before="0" w:after="0"/>
            </w:pPr>
            <w:r>
              <w:t>S: (Write definition in Student Guide.)</w:t>
            </w:r>
          </w:p>
          <w:p w14:paraId="7FC6FC4D" w14:textId="77777777" w:rsidR="00F31DF4" w:rsidRDefault="00F31DF4" w:rsidP="00C51942">
            <w:pPr>
              <w:pStyle w:val="Tabletext"/>
              <w:spacing w:before="0" w:after="0"/>
            </w:pPr>
          </w:p>
          <w:p w14:paraId="0FCA0F0F" w14:textId="77777777" w:rsidR="00F31DF4" w:rsidRDefault="00F31DF4" w:rsidP="00C51942">
            <w:pPr>
              <w:pStyle w:val="Tabletext"/>
              <w:spacing w:before="0" w:after="0"/>
            </w:pPr>
            <w:r>
              <w:t>T: It is important to address because it impacts job sustainability. Teachers can feel burnout, also.  We will take some more specific notes about teacher burnout to better understand what it is, its signs and effects. In the next lesson, we will learn about how to prevent teacher burnout. Refer to your notes in your Student Guide.</w:t>
            </w:r>
          </w:p>
          <w:p w14:paraId="55B07A4E" w14:textId="77777777" w:rsidR="00F31DF4" w:rsidRDefault="00F31DF4" w:rsidP="00C51942">
            <w:pPr>
              <w:pStyle w:val="Tabletext"/>
              <w:spacing w:before="0" w:after="0"/>
              <w:rPr>
                <w:rFonts w:eastAsia="Times New Roman" w:cstheme="minorHAnsi"/>
              </w:rPr>
            </w:pPr>
          </w:p>
          <w:p w14:paraId="6E50E397" w14:textId="77777777" w:rsidR="00F31DF4" w:rsidRDefault="00F31DF4" w:rsidP="00C51942">
            <w:pPr>
              <w:pStyle w:val="Tabletext"/>
              <w:spacing w:before="0" w:after="0"/>
              <w:rPr>
                <w:rFonts w:eastAsia="Times New Roman" w:cstheme="minorHAnsi"/>
              </w:rPr>
            </w:pPr>
            <w:r>
              <w:rPr>
                <w:rFonts w:eastAsia="Times New Roman" w:cstheme="minorHAnsi"/>
              </w:rPr>
              <w:t>T: What are challenges or stressors faced by educators?</w:t>
            </w:r>
          </w:p>
          <w:p w14:paraId="30380F38" w14:textId="77777777" w:rsidR="00F31DF4" w:rsidRDefault="00F31DF4" w:rsidP="00C51942">
            <w:pPr>
              <w:pStyle w:val="Tabletext"/>
              <w:spacing w:before="0" w:after="0"/>
              <w:rPr>
                <w:rFonts w:eastAsia="Times New Roman" w:cstheme="minorHAnsi"/>
              </w:rPr>
            </w:pPr>
          </w:p>
          <w:p w14:paraId="71AC9874" w14:textId="77777777" w:rsidR="00F31DF4" w:rsidRDefault="00F31DF4" w:rsidP="00C51942">
            <w:pPr>
              <w:pStyle w:val="Tabletext"/>
              <w:spacing w:before="0" w:after="0"/>
              <w:rPr>
                <w:rFonts w:eastAsia="Times New Roman" w:cstheme="minorHAnsi"/>
              </w:rPr>
            </w:pPr>
            <w:r>
              <w:rPr>
                <w:rFonts w:eastAsia="Times New Roman" w:cstheme="minorHAnsi"/>
              </w:rPr>
              <w:t xml:space="preserve">S: </w:t>
            </w:r>
          </w:p>
          <w:p w14:paraId="0561946D" w14:textId="77777777" w:rsidR="00F31DF4" w:rsidRDefault="00F31DF4" w:rsidP="00C51942">
            <w:pPr>
              <w:pStyle w:val="Tabletext"/>
              <w:spacing w:before="0" w:after="0"/>
              <w:rPr>
                <w:rFonts w:eastAsia="Times New Roman" w:cstheme="minorHAnsi"/>
              </w:rPr>
            </w:pPr>
          </w:p>
          <w:p w14:paraId="0B87DDDC" w14:textId="77777777" w:rsidR="00F31DF4" w:rsidRPr="0001430C" w:rsidRDefault="00F31DF4" w:rsidP="00C51942">
            <w:pPr>
              <w:pStyle w:val="CommentText"/>
              <w:rPr>
                <w:sz w:val="22"/>
                <w:szCs w:val="22"/>
              </w:rPr>
            </w:pPr>
            <w:r w:rsidRPr="0001430C">
              <w:rPr>
                <w:b/>
                <w:bCs/>
                <w:sz w:val="22"/>
                <w:szCs w:val="22"/>
              </w:rPr>
              <w:t>1. School Organizations</w:t>
            </w:r>
            <w:r w:rsidRPr="0001430C">
              <w:rPr>
                <w:sz w:val="22"/>
                <w:szCs w:val="22"/>
              </w:rPr>
              <w:t xml:space="preserve"> that lack strong principal leadership, a healthy school climate and a collegial, supportive environment.</w:t>
            </w:r>
          </w:p>
          <w:p w14:paraId="7657069A" w14:textId="77777777" w:rsidR="00F31DF4" w:rsidRPr="0001430C" w:rsidRDefault="00F31DF4" w:rsidP="00C51942">
            <w:pPr>
              <w:pStyle w:val="CommentText"/>
              <w:rPr>
                <w:sz w:val="22"/>
                <w:szCs w:val="22"/>
              </w:rPr>
            </w:pPr>
            <w:r w:rsidRPr="0001430C">
              <w:rPr>
                <w:sz w:val="22"/>
                <w:szCs w:val="22"/>
              </w:rPr>
              <w:t> </w:t>
            </w:r>
          </w:p>
          <w:p w14:paraId="03A53F4E" w14:textId="77777777" w:rsidR="00F31DF4" w:rsidRPr="0001430C" w:rsidRDefault="00F31DF4" w:rsidP="00C51942">
            <w:pPr>
              <w:pStyle w:val="CommentText"/>
              <w:rPr>
                <w:sz w:val="22"/>
                <w:szCs w:val="22"/>
              </w:rPr>
            </w:pPr>
            <w:r w:rsidRPr="0001430C">
              <w:rPr>
                <w:b/>
                <w:bCs/>
                <w:sz w:val="22"/>
                <w:szCs w:val="22"/>
              </w:rPr>
              <w:t>2. Job Demands</w:t>
            </w:r>
            <w:r w:rsidRPr="0001430C">
              <w:rPr>
                <w:sz w:val="22"/>
                <w:szCs w:val="22"/>
              </w:rPr>
              <w:t xml:space="preserve"> that are escalating with high-stakes testing, student behavioral problems, and difficult parents. </w:t>
            </w:r>
          </w:p>
          <w:p w14:paraId="757A4277" w14:textId="77777777" w:rsidR="00F31DF4" w:rsidRPr="0001430C" w:rsidRDefault="00F31DF4" w:rsidP="00C51942">
            <w:pPr>
              <w:pStyle w:val="CommentText"/>
              <w:rPr>
                <w:sz w:val="22"/>
                <w:szCs w:val="22"/>
              </w:rPr>
            </w:pPr>
            <w:r w:rsidRPr="0001430C">
              <w:rPr>
                <w:sz w:val="22"/>
                <w:szCs w:val="22"/>
              </w:rPr>
              <w:t> </w:t>
            </w:r>
          </w:p>
          <w:p w14:paraId="6E54B2BC" w14:textId="77777777" w:rsidR="00F31DF4" w:rsidRPr="0001430C" w:rsidRDefault="00F31DF4" w:rsidP="00C51942">
            <w:pPr>
              <w:pStyle w:val="CommentText"/>
              <w:rPr>
                <w:sz w:val="22"/>
                <w:szCs w:val="22"/>
              </w:rPr>
            </w:pPr>
            <w:r w:rsidRPr="0001430C">
              <w:rPr>
                <w:b/>
                <w:bCs/>
                <w:sz w:val="22"/>
                <w:szCs w:val="22"/>
              </w:rPr>
              <w:t>3. Work Resources</w:t>
            </w:r>
            <w:r w:rsidRPr="0001430C">
              <w:rPr>
                <w:sz w:val="22"/>
                <w:szCs w:val="22"/>
              </w:rPr>
              <w:t xml:space="preserve"> that limit a teacher’s sense of autonomy and decision-making power. </w:t>
            </w:r>
          </w:p>
          <w:p w14:paraId="4259B887" w14:textId="77777777" w:rsidR="00F31DF4" w:rsidRPr="0001430C" w:rsidRDefault="00F31DF4" w:rsidP="00C51942">
            <w:pPr>
              <w:pStyle w:val="CommentText"/>
              <w:rPr>
                <w:sz w:val="22"/>
                <w:szCs w:val="22"/>
              </w:rPr>
            </w:pPr>
            <w:r w:rsidRPr="0001430C">
              <w:rPr>
                <w:sz w:val="22"/>
                <w:szCs w:val="22"/>
              </w:rPr>
              <w:t> </w:t>
            </w:r>
          </w:p>
          <w:p w14:paraId="0708F1FB" w14:textId="77777777" w:rsidR="00F31DF4" w:rsidRDefault="00F31DF4" w:rsidP="00C51942">
            <w:pPr>
              <w:pStyle w:val="Tabletext"/>
              <w:spacing w:before="0" w:after="0"/>
              <w:rPr>
                <w:rFonts w:eastAsia="Times New Roman" w:cstheme="minorHAnsi"/>
              </w:rPr>
            </w:pPr>
            <w:r w:rsidRPr="0001430C">
              <w:rPr>
                <w:b/>
                <w:bCs/>
              </w:rPr>
              <w:t xml:space="preserve"> 4. Teacher Social and Emotional Competence</w:t>
            </w:r>
            <w:r w:rsidRPr="0001430C">
              <w:t xml:space="preserve"> to manage stress and nurture a healthy classroom.</w:t>
            </w:r>
            <w:r>
              <w:t xml:space="preserve"> </w:t>
            </w:r>
          </w:p>
          <w:p w14:paraId="7D37E2FA" w14:textId="77777777" w:rsidR="00F31DF4" w:rsidRDefault="00F31DF4" w:rsidP="00C51942">
            <w:pPr>
              <w:pStyle w:val="Tabletext"/>
              <w:spacing w:before="0" w:after="0"/>
              <w:rPr>
                <w:rFonts w:eastAsia="Times New Roman" w:cstheme="minorHAnsi"/>
              </w:rPr>
            </w:pPr>
          </w:p>
          <w:p w14:paraId="640B84E2" w14:textId="77777777" w:rsidR="00F31DF4" w:rsidRDefault="00F31DF4" w:rsidP="00C51942">
            <w:pPr>
              <w:pStyle w:val="Tabletext"/>
              <w:spacing w:before="0" w:after="0"/>
              <w:rPr>
                <w:rFonts w:eastAsia="Times New Roman" w:cstheme="minorHAnsi"/>
              </w:rPr>
            </w:pPr>
            <w:r>
              <w:rPr>
                <w:rFonts w:eastAsia="Times New Roman" w:cstheme="minorHAnsi"/>
              </w:rPr>
              <w:t>T: How do stressors contribute to teacher burnout?</w:t>
            </w:r>
          </w:p>
          <w:p w14:paraId="28F5B9E1" w14:textId="77777777" w:rsidR="00F31DF4" w:rsidRDefault="00F31DF4" w:rsidP="00C51942">
            <w:pPr>
              <w:pStyle w:val="Tabletext"/>
              <w:spacing w:before="0" w:after="0"/>
              <w:rPr>
                <w:rFonts w:eastAsia="Times New Roman" w:cstheme="minorHAnsi"/>
              </w:rPr>
            </w:pPr>
          </w:p>
          <w:p w14:paraId="75E8B62A" w14:textId="77777777" w:rsidR="00F31DF4" w:rsidRDefault="00F31DF4" w:rsidP="00C51942">
            <w:pPr>
              <w:pStyle w:val="Tabletext"/>
              <w:spacing w:before="0" w:after="0"/>
              <w:rPr>
                <w:rFonts w:eastAsia="Times New Roman" w:cstheme="minorHAnsi"/>
              </w:rPr>
            </w:pPr>
            <w:r>
              <w:rPr>
                <w:rFonts w:eastAsia="Times New Roman" w:cstheme="minorHAnsi"/>
              </w:rPr>
              <w:t xml:space="preserve">S: Teachers feel like they don’t have enough resources (physical, emotional, mental) to address the needs which can lead to burnout. </w:t>
            </w:r>
          </w:p>
          <w:p w14:paraId="7BA169C2" w14:textId="77777777" w:rsidR="00F31DF4" w:rsidRDefault="00F31DF4" w:rsidP="00C51942">
            <w:pPr>
              <w:pStyle w:val="Tabletext"/>
              <w:spacing w:before="0" w:after="0"/>
              <w:rPr>
                <w:rFonts w:eastAsia="Times New Roman" w:cstheme="minorHAnsi"/>
              </w:rPr>
            </w:pPr>
          </w:p>
          <w:p w14:paraId="7A632518" w14:textId="77777777" w:rsidR="00F31DF4" w:rsidRDefault="00F31DF4" w:rsidP="00C51942">
            <w:pPr>
              <w:pStyle w:val="Tabletext"/>
              <w:spacing w:before="0" w:after="0"/>
              <w:rPr>
                <w:rFonts w:eastAsia="Times New Roman" w:cstheme="minorHAnsi"/>
              </w:rPr>
            </w:pPr>
            <w:r>
              <w:rPr>
                <w:rFonts w:eastAsia="Times New Roman" w:cstheme="minorHAnsi"/>
              </w:rPr>
              <w:t>T: What are some warning signs of teacher burnout?</w:t>
            </w:r>
          </w:p>
          <w:p w14:paraId="48930008" w14:textId="77777777" w:rsidR="00F31DF4" w:rsidRDefault="00F31DF4" w:rsidP="00C51942">
            <w:pPr>
              <w:pStyle w:val="Tabletext"/>
              <w:spacing w:before="0" w:after="0"/>
              <w:rPr>
                <w:rFonts w:eastAsia="Times New Roman" w:cstheme="minorHAnsi"/>
              </w:rPr>
            </w:pPr>
          </w:p>
          <w:p w14:paraId="4A75058D" w14:textId="77777777" w:rsidR="00F31DF4" w:rsidRDefault="00F31DF4" w:rsidP="00C51942">
            <w:pPr>
              <w:pStyle w:val="Tabletext"/>
              <w:spacing w:before="0" w:after="0"/>
              <w:rPr>
                <w:rFonts w:eastAsia="Times New Roman" w:cstheme="minorHAnsi"/>
              </w:rPr>
            </w:pPr>
            <w:r>
              <w:rPr>
                <w:rFonts w:eastAsia="Times New Roman" w:cstheme="minorHAnsi"/>
              </w:rPr>
              <w:t xml:space="preserve">S: Exhaustion, depression, withdrawal, physical symptoms (headaches, stomachaches, racing heart, etc.), feeling cynical toward the job. </w:t>
            </w:r>
          </w:p>
          <w:p w14:paraId="0662D97A" w14:textId="77777777" w:rsidR="00F31DF4" w:rsidRDefault="00F31DF4" w:rsidP="00C51942">
            <w:pPr>
              <w:pStyle w:val="Tabletext"/>
              <w:spacing w:before="0" w:after="0"/>
              <w:rPr>
                <w:rFonts w:eastAsia="Times New Roman" w:cstheme="minorHAnsi"/>
              </w:rPr>
            </w:pPr>
          </w:p>
          <w:p w14:paraId="193DDC56" w14:textId="77777777" w:rsidR="00F31DF4" w:rsidRDefault="00F31DF4" w:rsidP="00C51942">
            <w:pPr>
              <w:pStyle w:val="Tabletext"/>
              <w:spacing w:before="0" w:after="0"/>
              <w:rPr>
                <w:rFonts w:eastAsia="Times New Roman" w:cstheme="minorHAnsi"/>
              </w:rPr>
            </w:pPr>
            <w:r>
              <w:rPr>
                <w:rFonts w:eastAsia="Times New Roman" w:cstheme="minorHAnsi"/>
              </w:rPr>
              <w:t>T: Why is teacher burnout concerning?</w:t>
            </w:r>
          </w:p>
          <w:p w14:paraId="753A9FDD" w14:textId="77777777" w:rsidR="00F31DF4" w:rsidRDefault="00F31DF4" w:rsidP="00C51942">
            <w:pPr>
              <w:pStyle w:val="Tabletext"/>
              <w:spacing w:before="0" w:after="0"/>
              <w:rPr>
                <w:rFonts w:eastAsia="Times New Roman" w:cstheme="minorHAnsi"/>
              </w:rPr>
            </w:pPr>
          </w:p>
          <w:p w14:paraId="6513CC35" w14:textId="77777777" w:rsidR="00F31DF4" w:rsidRPr="00761148" w:rsidRDefault="00F31DF4" w:rsidP="00C51942">
            <w:pPr>
              <w:pStyle w:val="Tabletext"/>
              <w:spacing w:before="0" w:after="0"/>
              <w:rPr>
                <w:rFonts w:eastAsia="Times New Roman" w:cstheme="minorHAnsi"/>
              </w:rPr>
            </w:pPr>
            <w:r>
              <w:rPr>
                <w:rFonts w:eastAsia="Times New Roman" w:cstheme="minorHAnsi"/>
              </w:rPr>
              <w:t xml:space="preserve">S: Teacher burnout is concerning because it impacts the way a teacher does their job and influences decisions to remain in the profession. </w:t>
            </w:r>
          </w:p>
        </w:tc>
        <w:tc>
          <w:tcPr>
            <w:tcW w:w="1578" w:type="dxa"/>
          </w:tcPr>
          <w:p w14:paraId="438DEEE3" w14:textId="77777777" w:rsidR="00F31DF4" w:rsidRDefault="00F31DF4" w:rsidP="00C51942">
            <w:pPr>
              <w:pStyle w:val="Tabletext"/>
              <w:jc w:val="center"/>
            </w:pPr>
            <w:r>
              <w:lastRenderedPageBreak/>
              <w:t>Student Guide</w:t>
            </w:r>
          </w:p>
          <w:p w14:paraId="371247F1" w14:textId="77777777" w:rsidR="00F31DF4" w:rsidRDefault="00F31DF4" w:rsidP="00C51942">
            <w:pPr>
              <w:pStyle w:val="Tabletext"/>
              <w:jc w:val="center"/>
            </w:pPr>
            <w:r>
              <w:t>PPT</w:t>
            </w:r>
          </w:p>
          <w:p w14:paraId="535EBB58" w14:textId="77777777" w:rsidR="00F31DF4" w:rsidRPr="00205E12" w:rsidRDefault="00F31DF4" w:rsidP="00C51942">
            <w:pPr>
              <w:pStyle w:val="Tabletext"/>
            </w:pPr>
          </w:p>
        </w:tc>
      </w:tr>
      <w:tr w:rsidR="00F31DF4" w:rsidRPr="00447D20" w14:paraId="23A04BFF" w14:textId="77777777" w:rsidTr="00C51942">
        <w:trPr>
          <w:cantSplit w:val="0"/>
          <w:trHeight w:val="476"/>
        </w:trPr>
        <w:tc>
          <w:tcPr>
            <w:tcW w:w="2250" w:type="dxa"/>
          </w:tcPr>
          <w:p w14:paraId="3F801FAB" w14:textId="77777777" w:rsidR="00F31DF4" w:rsidRDefault="00F31DF4" w:rsidP="00C51942">
            <w:pPr>
              <w:pStyle w:val="Tabletext"/>
              <w:jc w:val="center"/>
            </w:pPr>
            <w:r>
              <w:t>10 mins</w:t>
            </w:r>
          </w:p>
        </w:tc>
        <w:tc>
          <w:tcPr>
            <w:tcW w:w="5528" w:type="dxa"/>
          </w:tcPr>
          <w:p w14:paraId="314BB492" w14:textId="77777777" w:rsidR="00F31DF4" w:rsidRDefault="00F31DF4" w:rsidP="00C51942">
            <w:pPr>
              <w:pStyle w:val="Tabletext"/>
              <w:rPr>
                <w:b/>
                <w:bCs/>
              </w:rPr>
            </w:pPr>
            <w:r>
              <w:rPr>
                <w:b/>
                <w:bCs/>
              </w:rPr>
              <w:t>Video Viewing: What is Teacher Burnout?</w:t>
            </w:r>
          </w:p>
          <w:p w14:paraId="405B0986" w14:textId="77777777" w:rsidR="00F31DF4" w:rsidRDefault="00F31DF4" w:rsidP="00C51942">
            <w:pPr>
              <w:pStyle w:val="Tabletext"/>
              <w:spacing w:before="0" w:after="0"/>
            </w:pPr>
            <w:r>
              <w:t xml:space="preserve">T: Today we are going to watch a video called “Stress and Teacher Burnout” created by PBS. We are going to discuss what is teacher burnout in this lesson, and ways to identify it. You have guided questions in your Student Guide. Please review them quickly. </w:t>
            </w:r>
          </w:p>
          <w:p w14:paraId="7F893444" w14:textId="77777777" w:rsidR="00F31DF4" w:rsidRDefault="00F31DF4" w:rsidP="00C51942">
            <w:pPr>
              <w:pStyle w:val="Tabletext"/>
              <w:spacing w:before="0" w:after="0"/>
            </w:pPr>
          </w:p>
          <w:p w14:paraId="4DA705B2" w14:textId="77777777" w:rsidR="00F31DF4" w:rsidRDefault="00F31DF4" w:rsidP="00C51942">
            <w:pPr>
              <w:pStyle w:val="Tabletext"/>
              <w:spacing w:before="0" w:after="0"/>
            </w:pPr>
            <w:r>
              <w:t>S: (Review questions.)</w:t>
            </w:r>
          </w:p>
          <w:p w14:paraId="1B925435" w14:textId="77777777" w:rsidR="00F31DF4" w:rsidRDefault="00F31DF4" w:rsidP="00C51942">
            <w:pPr>
              <w:pStyle w:val="Tabletext"/>
              <w:spacing w:before="0" w:after="0"/>
            </w:pPr>
          </w:p>
          <w:p w14:paraId="57B54739" w14:textId="77777777" w:rsidR="00F31DF4" w:rsidRDefault="00F31DF4" w:rsidP="00C51942">
            <w:pPr>
              <w:pStyle w:val="Tabletext"/>
              <w:spacing w:before="0" w:after="0"/>
            </w:pPr>
            <w:r>
              <w:t xml:space="preserve">T: (Start video at 00:29). </w:t>
            </w:r>
          </w:p>
          <w:p w14:paraId="607A4AF8" w14:textId="77777777" w:rsidR="00F31DF4" w:rsidRDefault="00F31DF4" w:rsidP="00C51942">
            <w:pPr>
              <w:pStyle w:val="Tabletext"/>
              <w:spacing w:before="0" w:after="0"/>
            </w:pPr>
          </w:p>
          <w:p w14:paraId="4E9AF033" w14:textId="77777777" w:rsidR="00F31DF4" w:rsidRDefault="00F31DF4" w:rsidP="00C51942">
            <w:pPr>
              <w:pStyle w:val="Tabletext"/>
              <w:spacing w:before="0" w:after="0"/>
            </w:pPr>
            <w:r>
              <w:t>S: (Watch video and answer questions.)</w:t>
            </w:r>
          </w:p>
          <w:p w14:paraId="28FDA1C8" w14:textId="77777777" w:rsidR="00F31DF4" w:rsidRDefault="00F31DF4" w:rsidP="00C51942">
            <w:pPr>
              <w:pStyle w:val="Tabletext"/>
              <w:spacing w:before="0" w:after="0"/>
            </w:pPr>
          </w:p>
          <w:p w14:paraId="2534338D" w14:textId="77777777" w:rsidR="00F31DF4" w:rsidRDefault="00F31DF4" w:rsidP="00C51942">
            <w:pPr>
              <w:pStyle w:val="Tabletext"/>
              <w:spacing w:before="0" w:after="0"/>
            </w:pPr>
            <w:r>
              <w:lastRenderedPageBreak/>
              <w:t>T:  What are some contextual factors that can cause stress to a teacher?</w:t>
            </w:r>
          </w:p>
          <w:p w14:paraId="5EAA5D0C" w14:textId="77777777" w:rsidR="00F31DF4" w:rsidRDefault="00F31DF4" w:rsidP="00C51942">
            <w:pPr>
              <w:pStyle w:val="Tabletext"/>
              <w:spacing w:before="0" w:after="0"/>
            </w:pPr>
          </w:p>
          <w:p w14:paraId="48C0715F" w14:textId="77777777" w:rsidR="00F31DF4" w:rsidRDefault="00F31DF4" w:rsidP="00C51942">
            <w:pPr>
              <w:pStyle w:val="Tabletext"/>
              <w:spacing w:before="0" w:after="0"/>
            </w:pPr>
            <w:r>
              <w:t xml:space="preserve">S: Demands of change or to fix something, improving test scores, implementing new curriculum, changes out of their control, community context or environmental factors, young peoples’ lives. </w:t>
            </w:r>
          </w:p>
          <w:p w14:paraId="19CA2574" w14:textId="77777777" w:rsidR="00F31DF4" w:rsidRDefault="00F31DF4" w:rsidP="00C51942">
            <w:pPr>
              <w:pStyle w:val="Tabletext"/>
              <w:spacing w:before="0" w:after="0"/>
            </w:pPr>
          </w:p>
          <w:p w14:paraId="7B0B81BE" w14:textId="77777777" w:rsidR="00F31DF4" w:rsidRDefault="00F31DF4" w:rsidP="00C51942">
            <w:pPr>
              <w:pStyle w:val="Tabletext"/>
              <w:spacing w:before="0" w:after="0"/>
            </w:pPr>
            <w:r>
              <w:t xml:space="preserve">T: What is empathy distress or empathy fatigue in your own words? (Hint: Opposite of compassion and what too much empathy can do.) </w:t>
            </w:r>
          </w:p>
          <w:p w14:paraId="037D557B" w14:textId="77777777" w:rsidR="00F31DF4" w:rsidRDefault="00F31DF4" w:rsidP="00C51942">
            <w:pPr>
              <w:pStyle w:val="Tabletext"/>
              <w:spacing w:before="0" w:after="0"/>
            </w:pPr>
          </w:p>
          <w:p w14:paraId="7A45021B" w14:textId="77777777" w:rsidR="00F31DF4" w:rsidRDefault="00F31DF4" w:rsidP="00C51942">
            <w:pPr>
              <w:pStyle w:val="Tabletext"/>
              <w:spacing w:before="0" w:after="0"/>
            </w:pPr>
            <w:r>
              <w:t xml:space="preserve">S: When you are always feeling empathy for someone, you can get tired of it and get stuck in it. And it makes it hard to do other things. It is the opposite of compassion. </w:t>
            </w:r>
          </w:p>
          <w:p w14:paraId="446ECF61" w14:textId="77777777" w:rsidR="00F31DF4" w:rsidRDefault="00F31DF4" w:rsidP="00C51942">
            <w:pPr>
              <w:pStyle w:val="Tabletext"/>
              <w:spacing w:before="0" w:after="0"/>
            </w:pPr>
          </w:p>
          <w:p w14:paraId="6A168298" w14:textId="77777777" w:rsidR="00F31DF4" w:rsidRDefault="00F31DF4" w:rsidP="00C51942">
            <w:pPr>
              <w:pStyle w:val="Tabletext"/>
              <w:spacing w:before="0" w:after="0"/>
            </w:pPr>
            <w:r>
              <w:t>T: What is short-term stress? What is long-term stress?</w:t>
            </w:r>
          </w:p>
          <w:p w14:paraId="7C9CF08F" w14:textId="77777777" w:rsidR="00F31DF4" w:rsidRDefault="00F31DF4" w:rsidP="00C51942">
            <w:pPr>
              <w:pStyle w:val="Tabletext"/>
              <w:spacing w:before="0" w:after="0"/>
            </w:pPr>
          </w:p>
          <w:p w14:paraId="2BC59B02" w14:textId="77777777" w:rsidR="00F31DF4" w:rsidRDefault="00F31DF4" w:rsidP="00C51942">
            <w:pPr>
              <w:pStyle w:val="Tabletext"/>
              <w:spacing w:before="0" w:after="0"/>
            </w:pPr>
            <w:r>
              <w:t>S: Short-term stress is when you are overwhelmed with sadness or the lack of efficacy to do anything for a moment. Long-term stress is debilitating, and people lose the capacity to observe themselves. They may be objective with reality and see problems that don’t exist. Coping when you are stuck is very hard. People focus on the past and become angry and look to the future to “get out.”</w:t>
            </w:r>
          </w:p>
          <w:p w14:paraId="56D85558" w14:textId="77777777" w:rsidR="00F31DF4" w:rsidRDefault="00F31DF4" w:rsidP="00C51942">
            <w:pPr>
              <w:pStyle w:val="Tabletext"/>
              <w:spacing w:before="0" w:after="0"/>
            </w:pPr>
          </w:p>
          <w:p w14:paraId="444F04F5" w14:textId="77777777" w:rsidR="00F31DF4" w:rsidRDefault="00F31DF4" w:rsidP="00C51942">
            <w:pPr>
              <w:pStyle w:val="Tabletext"/>
              <w:spacing w:before="0" w:after="0"/>
            </w:pPr>
            <w:r>
              <w:t>T: How does burnout happen? Does it happen right away?</w:t>
            </w:r>
          </w:p>
          <w:p w14:paraId="267E0BBD" w14:textId="77777777" w:rsidR="00F31DF4" w:rsidRDefault="00F31DF4" w:rsidP="00C51942">
            <w:pPr>
              <w:pStyle w:val="Tabletext"/>
              <w:spacing w:before="0" w:after="0"/>
            </w:pPr>
          </w:p>
          <w:p w14:paraId="4C95183E" w14:textId="77777777" w:rsidR="00F31DF4" w:rsidRDefault="00F31DF4" w:rsidP="00C51942">
            <w:pPr>
              <w:pStyle w:val="Tabletext"/>
              <w:spacing w:before="0" w:after="0"/>
            </w:pPr>
            <w:r>
              <w:t xml:space="preserve">S: Burnout does not happen right away because it comes from long-term stress. It is a psychological and physiological state that can lead to depression. </w:t>
            </w:r>
          </w:p>
          <w:p w14:paraId="0ECFE069" w14:textId="77777777" w:rsidR="00F31DF4" w:rsidRDefault="00F31DF4" w:rsidP="00C51942">
            <w:pPr>
              <w:pStyle w:val="Tabletext"/>
              <w:spacing w:before="0" w:after="0"/>
            </w:pPr>
          </w:p>
          <w:p w14:paraId="57E0E679" w14:textId="77777777" w:rsidR="00F31DF4" w:rsidRDefault="00F31DF4" w:rsidP="00C51942">
            <w:pPr>
              <w:pStyle w:val="Tabletext"/>
              <w:spacing w:before="0" w:after="0"/>
            </w:pPr>
            <w:r>
              <w:t>T: Why are good teachers able to burnout?</w:t>
            </w:r>
          </w:p>
          <w:p w14:paraId="69F690FD" w14:textId="77777777" w:rsidR="00F31DF4" w:rsidRDefault="00F31DF4" w:rsidP="00C51942">
            <w:pPr>
              <w:pStyle w:val="Tabletext"/>
              <w:spacing w:before="0" w:after="0"/>
            </w:pPr>
          </w:p>
          <w:p w14:paraId="33251C5E" w14:textId="77777777" w:rsidR="00F31DF4" w:rsidRPr="00FD68F4" w:rsidRDefault="00F31DF4" w:rsidP="00C51942">
            <w:pPr>
              <w:pStyle w:val="Tabletext"/>
              <w:spacing w:before="0" w:after="0"/>
            </w:pPr>
            <w:r>
              <w:t xml:space="preserve">S: Because all the things that make someone a good teacher – juggling different tasks and being empathetic – are also the things that make people burnout. </w:t>
            </w:r>
          </w:p>
        </w:tc>
        <w:tc>
          <w:tcPr>
            <w:tcW w:w="1578" w:type="dxa"/>
          </w:tcPr>
          <w:p w14:paraId="31BE0F8D" w14:textId="77777777" w:rsidR="00F31DF4" w:rsidRDefault="00F31DF4" w:rsidP="00C51942">
            <w:pPr>
              <w:pStyle w:val="Tabletext"/>
              <w:jc w:val="center"/>
            </w:pPr>
            <w:r>
              <w:lastRenderedPageBreak/>
              <w:t>Student Guide</w:t>
            </w:r>
          </w:p>
          <w:p w14:paraId="0FDCA5AC" w14:textId="57B44EE3" w:rsidR="00F31DF4" w:rsidRDefault="00000000" w:rsidP="00E76DDF">
            <w:pPr>
              <w:pStyle w:val="Tabletext"/>
              <w:jc w:val="center"/>
            </w:pPr>
            <w:hyperlink r:id="rId8" w:history="1">
              <w:r w:rsidR="00E76DDF" w:rsidRPr="00E76DDF">
                <w:rPr>
                  <w:rStyle w:val="Hyperlink"/>
                </w:rPr>
                <w:t>Video: Understanding Stress and Burnout</w:t>
              </w:r>
            </w:hyperlink>
          </w:p>
          <w:p w14:paraId="1ECC6DE2" w14:textId="77777777" w:rsidR="00F31DF4" w:rsidRDefault="00F31DF4" w:rsidP="00C51942">
            <w:pPr>
              <w:pStyle w:val="Tabletext"/>
              <w:jc w:val="center"/>
            </w:pPr>
          </w:p>
        </w:tc>
      </w:tr>
      <w:tr w:rsidR="00F31DF4" w:rsidRPr="00447D20" w14:paraId="1BD3741D" w14:textId="77777777" w:rsidTr="00C51942">
        <w:trPr>
          <w:cantSplit w:val="0"/>
          <w:trHeight w:val="476"/>
        </w:trPr>
        <w:tc>
          <w:tcPr>
            <w:tcW w:w="2250" w:type="dxa"/>
          </w:tcPr>
          <w:p w14:paraId="579047C2" w14:textId="77777777" w:rsidR="00F31DF4" w:rsidRDefault="00F31DF4" w:rsidP="00C51942">
            <w:pPr>
              <w:pStyle w:val="Tabletext"/>
              <w:jc w:val="center"/>
            </w:pPr>
            <w:r>
              <w:t>10 mins</w:t>
            </w:r>
          </w:p>
        </w:tc>
        <w:tc>
          <w:tcPr>
            <w:tcW w:w="5528" w:type="dxa"/>
          </w:tcPr>
          <w:p w14:paraId="551DBA50" w14:textId="77777777" w:rsidR="00F31DF4" w:rsidRDefault="00F31DF4" w:rsidP="00C51942">
            <w:pPr>
              <w:pStyle w:val="Tabletext"/>
              <w:rPr>
                <w:b/>
                <w:bCs/>
              </w:rPr>
            </w:pPr>
            <w:r>
              <w:rPr>
                <w:b/>
                <w:bCs/>
              </w:rPr>
              <w:t>Small Group Discussion: Teacher Burnout</w:t>
            </w:r>
          </w:p>
          <w:p w14:paraId="70816AEC" w14:textId="77777777" w:rsidR="00F31DF4" w:rsidRDefault="00F31DF4" w:rsidP="00C51942">
            <w:pPr>
              <w:pStyle w:val="Tabletext"/>
              <w:rPr>
                <w:b/>
                <w:bCs/>
              </w:rPr>
            </w:pPr>
            <w:r>
              <w:t xml:space="preserve">T: </w:t>
            </w:r>
            <w:r w:rsidRPr="00E33703">
              <w:t xml:space="preserve">Independently read the article, </w:t>
            </w:r>
            <w:hyperlink r:id="rId9" w:history="1">
              <w:r w:rsidRPr="00E33703">
                <w:rPr>
                  <w:rStyle w:val="Hyperlink"/>
                </w:rPr>
                <w:t>Teacher Burnout: Causes, Symptoms, and Prevention</w:t>
              </w:r>
            </w:hyperlink>
            <w:r w:rsidRPr="00E33703">
              <w:t>.</w:t>
            </w:r>
          </w:p>
          <w:p w14:paraId="2FEFD419" w14:textId="77777777" w:rsidR="00F31DF4" w:rsidRDefault="00F31DF4" w:rsidP="00C51942">
            <w:pPr>
              <w:pStyle w:val="Tabletext"/>
            </w:pPr>
            <w:r>
              <w:t xml:space="preserve">In small groups, using your notes, the article, and the teacher video, you will discuss the causes, symptoms and difficulties related to teacher burnout. In your Student </w:t>
            </w:r>
            <w:r>
              <w:lastRenderedPageBreak/>
              <w:t xml:space="preserve">Guide, you will find a few questions to get you started. These are meant to encourage you to think and ask additional questions. </w:t>
            </w:r>
          </w:p>
          <w:p w14:paraId="1EA8A05F" w14:textId="77777777" w:rsidR="00F31DF4" w:rsidRDefault="00F31DF4" w:rsidP="00C51942">
            <w:pPr>
              <w:pStyle w:val="Tabletext"/>
            </w:pPr>
            <w:r>
              <w:t xml:space="preserve">T: Please move into your groups. </w:t>
            </w:r>
          </w:p>
          <w:p w14:paraId="461D1575" w14:textId="77777777" w:rsidR="00F31DF4" w:rsidRDefault="00F31DF4" w:rsidP="00C51942">
            <w:pPr>
              <w:pStyle w:val="Tabletext"/>
            </w:pPr>
            <w:r>
              <w:t xml:space="preserve">S: (Move into groups.) </w:t>
            </w:r>
          </w:p>
          <w:p w14:paraId="64CD0524" w14:textId="77777777" w:rsidR="00F31DF4" w:rsidRDefault="00F31DF4" w:rsidP="00C51942">
            <w:pPr>
              <w:pStyle w:val="Tabletext"/>
            </w:pPr>
            <w:r>
              <w:t xml:space="preserve">T: We will briefly review norms for group conversations: </w:t>
            </w:r>
          </w:p>
          <w:p w14:paraId="284B158A" w14:textId="77777777" w:rsidR="00F31DF4" w:rsidRDefault="00F31DF4" w:rsidP="0038064F">
            <w:pPr>
              <w:pStyle w:val="Tabletext"/>
              <w:numPr>
                <w:ilvl w:val="0"/>
                <w:numId w:val="9"/>
              </w:numPr>
            </w:pPr>
            <w:r>
              <w:t>Be respectful while others are speaking</w:t>
            </w:r>
          </w:p>
          <w:p w14:paraId="63861257" w14:textId="77777777" w:rsidR="00F31DF4" w:rsidRDefault="00F31DF4" w:rsidP="0038064F">
            <w:pPr>
              <w:pStyle w:val="Tabletext"/>
              <w:numPr>
                <w:ilvl w:val="0"/>
                <w:numId w:val="9"/>
              </w:numPr>
            </w:pPr>
            <w:r>
              <w:t xml:space="preserve">Listen actively </w:t>
            </w:r>
          </w:p>
          <w:p w14:paraId="297A9130" w14:textId="77777777" w:rsidR="00F31DF4" w:rsidRDefault="00F31DF4" w:rsidP="0038064F">
            <w:pPr>
              <w:pStyle w:val="Tabletext"/>
              <w:numPr>
                <w:ilvl w:val="0"/>
                <w:numId w:val="9"/>
              </w:numPr>
            </w:pPr>
            <w:r>
              <w:t>Allow everyone the opportunity to speak</w:t>
            </w:r>
          </w:p>
          <w:p w14:paraId="5E20A265" w14:textId="77777777" w:rsidR="00F31DF4" w:rsidRDefault="00F31DF4" w:rsidP="00C51942">
            <w:pPr>
              <w:pStyle w:val="Tabletext"/>
            </w:pPr>
            <w:r>
              <w:t xml:space="preserve">You have space under your questions to take notes if you would like. We will review your responses in the debrief. </w:t>
            </w:r>
          </w:p>
          <w:p w14:paraId="2502F33B" w14:textId="77777777" w:rsidR="00F31DF4" w:rsidRDefault="00F31DF4" w:rsidP="00C51942">
            <w:pPr>
              <w:pStyle w:val="Tabletext"/>
            </w:pPr>
            <w:r>
              <w:t xml:space="preserve">Are there any questions about the activity? (Answer any clarifying questions.) </w:t>
            </w:r>
          </w:p>
          <w:p w14:paraId="7D39DF8B" w14:textId="77777777" w:rsidR="00F31DF4" w:rsidRDefault="00F31DF4" w:rsidP="00C51942">
            <w:pPr>
              <w:pStyle w:val="Tabletext"/>
            </w:pPr>
            <w:r>
              <w:t xml:space="preserve">T: You will have 10 minutes, please begin. </w:t>
            </w:r>
          </w:p>
          <w:p w14:paraId="3041D1C8" w14:textId="77777777" w:rsidR="00F31DF4" w:rsidRDefault="00F31DF4" w:rsidP="00C51942">
            <w:pPr>
              <w:pStyle w:val="Tabletext"/>
            </w:pPr>
            <w:r>
              <w:t>S: (Begin reading article. Engage in group discussion.)</w:t>
            </w:r>
          </w:p>
          <w:p w14:paraId="6819A9EA" w14:textId="77777777" w:rsidR="00F31DF4" w:rsidRDefault="00F31DF4" w:rsidP="00C51942">
            <w:pPr>
              <w:pStyle w:val="Tabletext"/>
            </w:pPr>
            <w:r>
              <w:t>T: (Circulate and monitor conversations. Support students and redirect when necessary.)</w:t>
            </w:r>
          </w:p>
          <w:p w14:paraId="3B98620E" w14:textId="77777777" w:rsidR="00F31DF4" w:rsidRPr="00932843" w:rsidRDefault="00F31DF4" w:rsidP="00C51942">
            <w:pPr>
              <w:pStyle w:val="Tabletext"/>
            </w:pPr>
            <w:r>
              <w:t>T: Students, your time is up. We will review your conversations.</w:t>
            </w:r>
          </w:p>
        </w:tc>
        <w:tc>
          <w:tcPr>
            <w:tcW w:w="1578" w:type="dxa"/>
          </w:tcPr>
          <w:p w14:paraId="5FF68A13" w14:textId="77777777" w:rsidR="00F31DF4" w:rsidRDefault="00F31DF4" w:rsidP="00C51942">
            <w:pPr>
              <w:pStyle w:val="Tabletext"/>
              <w:jc w:val="center"/>
            </w:pPr>
            <w:r>
              <w:lastRenderedPageBreak/>
              <w:t>Student Guide</w:t>
            </w:r>
          </w:p>
          <w:p w14:paraId="101BF6B0" w14:textId="77777777" w:rsidR="00F31DF4" w:rsidRDefault="00000000" w:rsidP="00C51942">
            <w:pPr>
              <w:pStyle w:val="Tabletext"/>
            </w:pPr>
            <w:hyperlink r:id="rId10" w:history="1">
              <w:r w:rsidR="00F31DF4" w:rsidRPr="00E33703">
                <w:rPr>
                  <w:rStyle w:val="Hyperlink"/>
                </w:rPr>
                <w:t xml:space="preserve">Teacher Burnout: Causes, Symptoms, </w:t>
              </w:r>
              <w:r w:rsidR="00F31DF4" w:rsidRPr="00E33703">
                <w:rPr>
                  <w:rStyle w:val="Hyperlink"/>
                </w:rPr>
                <w:lastRenderedPageBreak/>
                <w:t>and Prevention</w:t>
              </w:r>
            </w:hyperlink>
            <w:r w:rsidR="00F31DF4" w:rsidRPr="00E33703">
              <w:t>.</w:t>
            </w:r>
          </w:p>
        </w:tc>
      </w:tr>
      <w:tr w:rsidR="00F31DF4" w:rsidRPr="00447D20" w14:paraId="77B3B4AB" w14:textId="77777777" w:rsidTr="00C51942">
        <w:trPr>
          <w:cantSplit w:val="0"/>
          <w:trHeight w:val="420"/>
        </w:trPr>
        <w:tc>
          <w:tcPr>
            <w:tcW w:w="2250" w:type="dxa"/>
          </w:tcPr>
          <w:p w14:paraId="1A1A3C87" w14:textId="77777777" w:rsidR="00F31DF4" w:rsidRDefault="00F31DF4" w:rsidP="00C51942">
            <w:pPr>
              <w:pStyle w:val="Tabletext"/>
              <w:jc w:val="center"/>
            </w:pPr>
            <w:r>
              <w:lastRenderedPageBreak/>
              <w:t>5 mins</w:t>
            </w:r>
          </w:p>
        </w:tc>
        <w:tc>
          <w:tcPr>
            <w:tcW w:w="5528" w:type="dxa"/>
          </w:tcPr>
          <w:p w14:paraId="7B90BF29" w14:textId="77777777" w:rsidR="00F31DF4" w:rsidRDefault="00F31DF4" w:rsidP="00C51942">
            <w:pPr>
              <w:pStyle w:val="Tabletext"/>
            </w:pPr>
            <w:r>
              <w:rPr>
                <w:b/>
                <w:bCs/>
              </w:rPr>
              <w:t>Debrief</w:t>
            </w:r>
            <w:r>
              <w:t xml:space="preserve"> </w:t>
            </w:r>
          </w:p>
          <w:p w14:paraId="7B0289F7" w14:textId="77777777" w:rsidR="00F31DF4" w:rsidRDefault="00F31DF4" w:rsidP="00C51942">
            <w:pPr>
              <w:pStyle w:val="Tabletext"/>
              <w:contextualSpacing/>
            </w:pPr>
            <w:r>
              <w:t>T: What is teacher burnout? How is it different than short-term stress?</w:t>
            </w:r>
          </w:p>
          <w:p w14:paraId="2B73D586" w14:textId="77777777" w:rsidR="00F31DF4" w:rsidRDefault="00F31DF4" w:rsidP="00C51942">
            <w:pPr>
              <w:pStyle w:val="Tabletext"/>
              <w:contextualSpacing/>
            </w:pPr>
          </w:p>
          <w:p w14:paraId="15D334D9" w14:textId="77777777" w:rsidR="00F31DF4" w:rsidRDefault="00F31DF4" w:rsidP="00C51942">
            <w:pPr>
              <w:pStyle w:val="Tabletext"/>
              <w:spacing w:before="0" w:after="0"/>
            </w:pPr>
            <w:r>
              <w:t xml:space="preserve">S: </w:t>
            </w:r>
            <w:r w:rsidRPr="00C7611E">
              <w:t>Burnout</w:t>
            </w:r>
            <w:r w:rsidRPr="00E33703">
              <w:rPr>
                <w:b/>
                <w:bCs/>
              </w:rPr>
              <w:t xml:space="preserve"> </w:t>
            </w:r>
            <w:r>
              <w:t>is a</w:t>
            </w:r>
            <w:r w:rsidRPr="00E33703">
              <w:t xml:space="preserve"> state of chronic stress that leads to physical and emotional exhaustion, cynicism, detachment, and feelings of ineffectiveness and lack of accomplishment. </w:t>
            </w:r>
          </w:p>
          <w:p w14:paraId="629F2107" w14:textId="77777777" w:rsidR="00F31DF4" w:rsidRDefault="00F31DF4" w:rsidP="00C51942">
            <w:pPr>
              <w:pStyle w:val="Tabletext"/>
              <w:spacing w:before="0" w:after="0"/>
              <w:rPr>
                <w:rFonts w:eastAsia="Times New Roman" w:cstheme="minorHAnsi"/>
              </w:rPr>
            </w:pPr>
            <w:r w:rsidRPr="00825044">
              <w:rPr>
                <w:rFonts w:eastAsia="Times New Roman" w:cstheme="minorHAnsi"/>
              </w:rPr>
              <w:t>This is a result of prolonged exposure to stress related to the job of an educator.</w:t>
            </w:r>
            <w:r>
              <w:rPr>
                <w:rFonts w:eastAsia="Times New Roman" w:cstheme="minorHAnsi"/>
              </w:rPr>
              <w:t xml:space="preserve"> It is different from short-term stress because short-term stress can happen only for a moment – like being sad for just a moment. Teacher burnout does not go away. </w:t>
            </w:r>
          </w:p>
          <w:p w14:paraId="0DC2EC3A" w14:textId="77777777" w:rsidR="00F31DF4" w:rsidRDefault="00F31DF4" w:rsidP="00C51942">
            <w:pPr>
              <w:pStyle w:val="Tabletext"/>
              <w:spacing w:before="0" w:after="0"/>
              <w:rPr>
                <w:rFonts w:eastAsia="Times New Roman" w:cstheme="minorHAnsi"/>
              </w:rPr>
            </w:pPr>
          </w:p>
          <w:p w14:paraId="09ED2904" w14:textId="77777777" w:rsidR="00F31DF4" w:rsidRDefault="00F31DF4" w:rsidP="00C51942">
            <w:pPr>
              <w:pStyle w:val="Tabletext"/>
              <w:spacing w:before="0" w:after="0"/>
              <w:rPr>
                <w:rFonts w:eastAsia="Times New Roman" w:cstheme="minorHAnsi"/>
              </w:rPr>
            </w:pPr>
            <w:r>
              <w:rPr>
                <w:rFonts w:eastAsia="Times New Roman" w:cstheme="minorHAnsi"/>
              </w:rPr>
              <w:t>T: What are some stressors or contextual factors that can cause burnout? Why do you think these would cause burnout over a long period of time? (Hint: Video)</w:t>
            </w:r>
          </w:p>
          <w:p w14:paraId="6A4B3DEA" w14:textId="77777777" w:rsidR="00F31DF4" w:rsidRDefault="00F31DF4" w:rsidP="00C51942">
            <w:pPr>
              <w:pStyle w:val="Tabletext"/>
              <w:spacing w:before="0" w:after="0"/>
              <w:rPr>
                <w:rFonts w:eastAsia="Times New Roman" w:cstheme="minorHAnsi"/>
              </w:rPr>
            </w:pPr>
          </w:p>
          <w:p w14:paraId="63933470" w14:textId="77777777" w:rsidR="00F31DF4" w:rsidRPr="00444415" w:rsidRDefault="00F31DF4" w:rsidP="00C51942">
            <w:pPr>
              <w:pStyle w:val="Tabletext"/>
              <w:rPr>
                <w:rFonts w:eastAsia="Times New Roman" w:cstheme="minorHAnsi"/>
              </w:rPr>
            </w:pPr>
            <w:r>
              <w:rPr>
                <w:rFonts w:eastAsia="Times New Roman" w:cstheme="minorHAnsi"/>
              </w:rPr>
              <w:lastRenderedPageBreak/>
              <w:t xml:space="preserve">S: </w:t>
            </w:r>
            <w:r w:rsidRPr="00444415">
              <w:rPr>
                <w:rFonts w:eastAsia="Times New Roman" w:cstheme="minorHAnsi"/>
                <w:b/>
                <w:bCs/>
              </w:rPr>
              <w:t>1. School Organizations</w:t>
            </w:r>
            <w:r w:rsidRPr="00444415">
              <w:rPr>
                <w:rFonts w:eastAsia="Times New Roman" w:cstheme="minorHAnsi"/>
              </w:rPr>
              <w:t xml:space="preserve"> that lack strong principal leadership, a healthy school climate and a collegial, supportive environment.</w:t>
            </w:r>
          </w:p>
          <w:p w14:paraId="214FA540" w14:textId="77777777" w:rsidR="00F31DF4" w:rsidRPr="00444415" w:rsidRDefault="00F31DF4" w:rsidP="00C51942">
            <w:pPr>
              <w:pStyle w:val="Tabletext"/>
              <w:spacing w:after="0"/>
              <w:rPr>
                <w:rFonts w:eastAsia="Times New Roman" w:cstheme="minorHAnsi"/>
              </w:rPr>
            </w:pPr>
            <w:r w:rsidRPr="00444415">
              <w:rPr>
                <w:rFonts w:eastAsia="Times New Roman" w:cstheme="minorHAnsi"/>
                <w:b/>
                <w:bCs/>
              </w:rPr>
              <w:t>2. Job Demands</w:t>
            </w:r>
            <w:r w:rsidRPr="00444415">
              <w:rPr>
                <w:rFonts w:eastAsia="Times New Roman" w:cstheme="minorHAnsi"/>
              </w:rPr>
              <w:t xml:space="preserve"> that are escalating with high-stakes testing, student behavioral problems, and difficult parents. </w:t>
            </w:r>
          </w:p>
          <w:p w14:paraId="078345B2" w14:textId="77777777" w:rsidR="00F31DF4" w:rsidRPr="00444415" w:rsidRDefault="00F31DF4" w:rsidP="00C51942">
            <w:pPr>
              <w:pStyle w:val="Tabletext"/>
              <w:spacing w:after="0"/>
              <w:rPr>
                <w:rFonts w:eastAsia="Times New Roman" w:cstheme="minorHAnsi"/>
              </w:rPr>
            </w:pPr>
            <w:r w:rsidRPr="00444415">
              <w:rPr>
                <w:rFonts w:eastAsia="Times New Roman" w:cstheme="minorHAnsi"/>
                <w:b/>
                <w:bCs/>
              </w:rPr>
              <w:t>3. Work Resources</w:t>
            </w:r>
            <w:r w:rsidRPr="00444415">
              <w:rPr>
                <w:rFonts w:eastAsia="Times New Roman" w:cstheme="minorHAnsi"/>
              </w:rPr>
              <w:t xml:space="preserve"> that limit a teacher’s sense of autonomy and decision-making power. </w:t>
            </w:r>
          </w:p>
          <w:p w14:paraId="52156F0B" w14:textId="77777777" w:rsidR="00F31DF4" w:rsidRDefault="00F31DF4" w:rsidP="00C51942">
            <w:pPr>
              <w:pStyle w:val="Tabletext"/>
              <w:rPr>
                <w:rFonts w:eastAsia="Times New Roman" w:cstheme="minorHAnsi"/>
              </w:rPr>
            </w:pPr>
            <w:r w:rsidRPr="00444415">
              <w:rPr>
                <w:rFonts w:eastAsia="Times New Roman" w:cstheme="minorHAnsi"/>
                <w:b/>
                <w:bCs/>
              </w:rPr>
              <w:t xml:space="preserve"> 4. Teacher Social and Emotional Competence</w:t>
            </w:r>
            <w:r w:rsidRPr="00444415">
              <w:rPr>
                <w:rFonts w:eastAsia="Times New Roman" w:cstheme="minorHAnsi"/>
              </w:rPr>
              <w:t xml:space="preserve"> to manage stress and nurture a healthy classroom. </w:t>
            </w:r>
          </w:p>
          <w:p w14:paraId="1B51C760" w14:textId="77777777" w:rsidR="00F31DF4" w:rsidRDefault="00F31DF4" w:rsidP="00C51942">
            <w:pPr>
              <w:pStyle w:val="Tabletext"/>
              <w:contextualSpacing/>
            </w:pPr>
          </w:p>
          <w:p w14:paraId="2B5A6134" w14:textId="77777777" w:rsidR="00F31DF4" w:rsidRDefault="00F31DF4" w:rsidP="00C51942">
            <w:pPr>
              <w:pStyle w:val="Tabletext"/>
              <w:contextualSpacing/>
            </w:pPr>
            <w:r>
              <w:t>T: What are the symptoms of burnout? Why is it important to recognize them?</w:t>
            </w:r>
          </w:p>
          <w:p w14:paraId="454FCBA0" w14:textId="77777777" w:rsidR="00F31DF4" w:rsidRDefault="00F31DF4" w:rsidP="00C51942">
            <w:pPr>
              <w:pStyle w:val="Tabletext"/>
              <w:contextualSpacing/>
            </w:pPr>
          </w:p>
          <w:p w14:paraId="21439AC2" w14:textId="77777777" w:rsidR="00F31DF4" w:rsidRDefault="00F31DF4" w:rsidP="00C51942">
            <w:pPr>
              <w:pStyle w:val="Tabletext"/>
              <w:contextualSpacing/>
            </w:pPr>
            <w:r>
              <w:t xml:space="preserve">S: Symptoms include physical response, depression, withdrawal, cynicism about the job. It is important to recognize them to prevent them. </w:t>
            </w:r>
          </w:p>
          <w:p w14:paraId="3994D1F4" w14:textId="77777777" w:rsidR="00F31DF4" w:rsidRDefault="00F31DF4" w:rsidP="00C51942">
            <w:pPr>
              <w:pStyle w:val="Tabletext"/>
              <w:contextualSpacing/>
            </w:pPr>
          </w:p>
          <w:p w14:paraId="1D475070" w14:textId="77777777" w:rsidR="00F31DF4" w:rsidRDefault="00F31DF4" w:rsidP="00C51942">
            <w:pPr>
              <w:pStyle w:val="Tabletext"/>
              <w:contextualSpacing/>
            </w:pPr>
            <w:r>
              <w:t>T: Why should we prevent teacher burnout? How does teacher burnout affect students and the wider school?</w:t>
            </w:r>
          </w:p>
          <w:p w14:paraId="53E5A783" w14:textId="77777777" w:rsidR="00F31DF4" w:rsidRDefault="00F31DF4" w:rsidP="00C51942">
            <w:pPr>
              <w:pStyle w:val="Tabletext"/>
              <w:contextualSpacing/>
            </w:pPr>
          </w:p>
          <w:p w14:paraId="439D643B" w14:textId="77777777" w:rsidR="00F31DF4" w:rsidRDefault="00F31DF4" w:rsidP="00C51942">
            <w:pPr>
              <w:pStyle w:val="Tabletext"/>
              <w:contextualSpacing/>
            </w:pPr>
            <w:r>
              <w:t xml:space="preserve">S: We don’t want teacher to leave teaching because teachers who come into teaching love it. We also need teachers in the classroom. It affects students and the wider school because if teachers are feeling burn out, they are not teaching to the best of their ability and may stop caring about students. This could mean a lot of things for students. </w:t>
            </w:r>
          </w:p>
          <w:p w14:paraId="2C5829BA" w14:textId="22073B3A" w:rsidR="00E27BC6" w:rsidRPr="00257BD8" w:rsidRDefault="00E27BC6" w:rsidP="00C51942">
            <w:pPr>
              <w:pStyle w:val="Tabletext"/>
              <w:contextualSpacing/>
            </w:pPr>
            <w:r>
              <w:br/>
              <w:t xml:space="preserve">T: </w:t>
            </w:r>
            <w:r w:rsidR="002A3081">
              <w:t xml:space="preserve">You have a homework assignment to </w:t>
            </w:r>
            <w:r w:rsidR="00AD5D49">
              <w:t xml:space="preserve">be used during class </w:t>
            </w:r>
            <w:r w:rsidR="00BC4011">
              <w:t xml:space="preserve">on (FILL IN DUE DATE—Lesson </w:t>
            </w:r>
            <w:r w:rsidR="00B25AF4">
              <w:t xml:space="preserve">2.16). You will need to conduct a brief interview with a current teacher about stress and stress management. Use the </w:t>
            </w:r>
            <w:r w:rsidR="00020CD4">
              <w:t>questions in your Student Guide to guide the conversation.</w:t>
            </w:r>
          </w:p>
        </w:tc>
        <w:tc>
          <w:tcPr>
            <w:tcW w:w="1578" w:type="dxa"/>
          </w:tcPr>
          <w:p w14:paraId="4D4595F1" w14:textId="77777777" w:rsidR="00F31DF4" w:rsidRDefault="00F31DF4" w:rsidP="00C51942">
            <w:pPr>
              <w:pStyle w:val="Tabletext"/>
              <w:jc w:val="center"/>
            </w:pPr>
            <w:r>
              <w:lastRenderedPageBreak/>
              <w:t>Student Guide</w:t>
            </w:r>
          </w:p>
          <w:p w14:paraId="0196226F" w14:textId="77777777" w:rsidR="00F31DF4" w:rsidRDefault="00F31DF4" w:rsidP="00C51942">
            <w:pPr>
              <w:pStyle w:val="Tabletext"/>
              <w:jc w:val="center"/>
            </w:pPr>
          </w:p>
        </w:tc>
      </w:tr>
      <w:tr w:rsidR="00F31DF4" w:rsidRPr="00447D20" w14:paraId="315B1C1A" w14:textId="77777777" w:rsidTr="00C51942">
        <w:trPr>
          <w:trHeight w:val="420"/>
        </w:trPr>
        <w:tc>
          <w:tcPr>
            <w:tcW w:w="2250" w:type="dxa"/>
          </w:tcPr>
          <w:p w14:paraId="4426F4BD" w14:textId="77777777" w:rsidR="00F31DF4" w:rsidRDefault="00F31DF4" w:rsidP="00C51942">
            <w:pPr>
              <w:pStyle w:val="Tabletext"/>
              <w:jc w:val="center"/>
            </w:pPr>
            <w:r>
              <w:t>5</w:t>
            </w:r>
            <w:r w:rsidRPr="00205E12">
              <w:t xml:space="preserve"> mins</w:t>
            </w:r>
          </w:p>
        </w:tc>
        <w:tc>
          <w:tcPr>
            <w:tcW w:w="5528" w:type="dxa"/>
          </w:tcPr>
          <w:p w14:paraId="2587DC57" w14:textId="77777777" w:rsidR="00F31DF4" w:rsidRPr="00A85644" w:rsidRDefault="00F31DF4" w:rsidP="00C51942">
            <w:pPr>
              <w:pStyle w:val="Tabletextbullet"/>
              <w:numPr>
                <w:ilvl w:val="0"/>
                <w:numId w:val="0"/>
              </w:numPr>
            </w:pPr>
            <w:r>
              <w:t>S: (Complete the Exit Ticket.)</w:t>
            </w:r>
          </w:p>
        </w:tc>
        <w:tc>
          <w:tcPr>
            <w:tcW w:w="1578" w:type="dxa"/>
          </w:tcPr>
          <w:p w14:paraId="681CBBBC" w14:textId="77777777" w:rsidR="00F31DF4" w:rsidRPr="00205E12" w:rsidRDefault="00F31DF4" w:rsidP="00C51942">
            <w:pPr>
              <w:pStyle w:val="Tabletext"/>
              <w:jc w:val="center"/>
            </w:pPr>
            <w:r>
              <w:t>Exit Ticket</w:t>
            </w:r>
          </w:p>
        </w:tc>
      </w:tr>
    </w:tbl>
    <w:p w14:paraId="3EF8A027" w14:textId="77777777" w:rsidR="002B5B10" w:rsidRDefault="002B5B10"/>
    <w:sectPr w:rsidR="002B5B1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E704E" w14:textId="77777777" w:rsidR="007A6462" w:rsidRDefault="007A6462" w:rsidP="000661C5">
      <w:pPr>
        <w:spacing w:after="0" w:line="240" w:lineRule="auto"/>
      </w:pPr>
      <w:r>
        <w:separator/>
      </w:r>
    </w:p>
  </w:endnote>
  <w:endnote w:type="continuationSeparator" w:id="0">
    <w:p w14:paraId="3CB89D0E" w14:textId="77777777" w:rsidR="007A6462" w:rsidRDefault="007A6462" w:rsidP="00066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4CD63" w14:textId="4AF18BBD" w:rsidR="000661C5" w:rsidRPr="00D36679" w:rsidRDefault="00D36679" w:rsidP="00D3667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28884" w14:textId="77777777" w:rsidR="007A6462" w:rsidRDefault="007A6462" w:rsidP="000661C5">
      <w:pPr>
        <w:spacing w:after="0" w:line="240" w:lineRule="auto"/>
      </w:pPr>
      <w:r>
        <w:separator/>
      </w:r>
    </w:p>
  </w:footnote>
  <w:footnote w:type="continuationSeparator" w:id="0">
    <w:p w14:paraId="08142523" w14:textId="77777777" w:rsidR="007A6462" w:rsidRDefault="007A6462" w:rsidP="00066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BBFD5" w14:textId="77777777" w:rsidR="000661C5" w:rsidRDefault="000661C5" w:rsidP="000661C5">
    <w:pPr>
      <w:pStyle w:val="Header"/>
      <w:spacing w:after="120"/>
    </w:pPr>
    <w:r>
      <w:rPr>
        <w:noProof/>
      </w:rPr>
      <w:drawing>
        <wp:inline distT="0" distB="0" distL="0" distR="0" wp14:anchorId="721B0BE4" wp14:editId="12A42EE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0AF0260E" w14:textId="77777777" w:rsidR="000661C5" w:rsidRPr="000661C5" w:rsidRDefault="000661C5" w:rsidP="00066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02D8"/>
    <w:multiLevelType w:val="hybridMultilevel"/>
    <w:tmpl w:val="E6B65E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B69B2"/>
    <w:multiLevelType w:val="hybridMultilevel"/>
    <w:tmpl w:val="E23CAB2E"/>
    <w:lvl w:ilvl="0" w:tplc="E4342A22">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E6319"/>
    <w:multiLevelType w:val="hybridMultilevel"/>
    <w:tmpl w:val="1E1A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562318"/>
    <w:multiLevelType w:val="hybridMultilevel"/>
    <w:tmpl w:val="7E06355A"/>
    <w:lvl w:ilvl="0" w:tplc="4E0CAA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1733A0"/>
    <w:multiLevelType w:val="hybridMultilevel"/>
    <w:tmpl w:val="9564AE04"/>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872460">
    <w:abstractNumId w:val="2"/>
  </w:num>
  <w:num w:numId="2" w16cid:durableId="284192734">
    <w:abstractNumId w:val="4"/>
  </w:num>
  <w:num w:numId="3" w16cid:durableId="1474984348">
    <w:abstractNumId w:val="3"/>
  </w:num>
  <w:num w:numId="4" w16cid:durableId="1413356604">
    <w:abstractNumId w:val="1"/>
  </w:num>
  <w:num w:numId="5" w16cid:durableId="284045234">
    <w:abstractNumId w:val="8"/>
  </w:num>
  <w:num w:numId="6" w16cid:durableId="1956131558">
    <w:abstractNumId w:val="7"/>
  </w:num>
  <w:num w:numId="7" w16cid:durableId="878005606">
    <w:abstractNumId w:val="0"/>
  </w:num>
  <w:num w:numId="8" w16cid:durableId="244874411">
    <w:abstractNumId w:val="6"/>
  </w:num>
  <w:num w:numId="9" w16cid:durableId="1092974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1D"/>
    <w:rsid w:val="00020CD4"/>
    <w:rsid w:val="0002657B"/>
    <w:rsid w:val="000661C5"/>
    <w:rsid w:val="0024181D"/>
    <w:rsid w:val="002942BD"/>
    <w:rsid w:val="002A3081"/>
    <w:rsid w:val="002B5B10"/>
    <w:rsid w:val="0038064F"/>
    <w:rsid w:val="004A4582"/>
    <w:rsid w:val="005373E2"/>
    <w:rsid w:val="00581557"/>
    <w:rsid w:val="007A6462"/>
    <w:rsid w:val="00861F5A"/>
    <w:rsid w:val="009C3663"/>
    <w:rsid w:val="00AD5D49"/>
    <w:rsid w:val="00B25AF4"/>
    <w:rsid w:val="00BC4011"/>
    <w:rsid w:val="00BE1E84"/>
    <w:rsid w:val="00CF5805"/>
    <w:rsid w:val="00D36679"/>
    <w:rsid w:val="00D71794"/>
    <w:rsid w:val="00D86D89"/>
    <w:rsid w:val="00DF66AD"/>
    <w:rsid w:val="00E27BC6"/>
    <w:rsid w:val="00E76DDF"/>
    <w:rsid w:val="00EB0823"/>
    <w:rsid w:val="00F3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3F08"/>
  <w15:chartTrackingRefBased/>
  <w15:docId w15:val="{160DFCED-5EE5-4337-9250-5B52BD15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DF4"/>
  </w:style>
  <w:style w:type="paragraph" w:styleId="Heading1">
    <w:name w:val="heading 1"/>
    <w:basedOn w:val="Normal"/>
    <w:next w:val="Normal"/>
    <w:link w:val="Heading1Char"/>
    <w:uiPriority w:val="9"/>
    <w:qFormat/>
    <w:rsid w:val="00F31DF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31DF4"/>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F4"/>
    <w:rPr>
      <w:rFonts w:asciiTheme="majorHAnsi" w:hAnsiTheme="majorHAnsi" w:cs="Open Sans"/>
      <w:bCs/>
      <w:sz w:val="28"/>
      <w:szCs w:val="20"/>
    </w:rPr>
  </w:style>
  <w:style w:type="character" w:customStyle="1" w:styleId="Heading2Char">
    <w:name w:val="Heading 2 Char"/>
    <w:basedOn w:val="DefaultParagraphFont"/>
    <w:link w:val="Heading2"/>
    <w:uiPriority w:val="9"/>
    <w:rsid w:val="00F31DF4"/>
    <w:rPr>
      <w:rFonts w:cs="Open Sans"/>
      <w:b/>
      <w:bCs/>
      <w:sz w:val="24"/>
      <w:szCs w:val="20"/>
    </w:rPr>
  </w:style>
  <w:style w:type="table" w:styleId="TableGrid">
    <w:name w:val="Table Grid"/>
    <w:basedOn w:val="TableNormal"/>
    <w:uiPriority w:val="39"/>
    <w:rsid w:val="00F31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CommentText">
    <w:name w:val="annotation text"/>
    <w:basedOn w:val="Normal"/>
    <w:link w:val="CommentTextChar"/>
    <w:uiPriority w:val="99"/>
    <w:unhideWhenUsed/>
    <w:rsid w:val="00F31DF4"/>
    <w:pPr>
      <w:spacing w:line="240" w:lineRule="auto"/>
    </w:pPr>
    <w:rPr>
      <w:sz w:val="20"/>
      <w:szCs w:val="20"/>
    </w:rPr>
  </w:style>
  <w:style w:type="character" w:customStyle="1" w:styleId="CommentTextChar">
    <w:name w:val="Comment Text Char"/>
    <w:basedOn w:val="DefaultParagraphFont"/>
    <w:link w:val="CommentText"/>
    <w:uiPriority w:val="99"/>
    <w:rsid w:val="00F31DF4"/>
    <w:rPr>
      <w:sz w:val="20"/>
      <w:szCs w:val="20"/>
    </w:rPr>
  </w:style>
  <w:style w:type="paragraph" w:styleId="ListParagraph">
    <w:name w:val="List Paragraph"/>
    <w:basedOn w:val="Normal"/>
    <w:uiPriority w:val="34"/>
    <w:qFormat/>
    <w:rsid w:val="00F31DF4"/>
    <w:pPr>
      <w:ind w:left="720"/>
      <w:contextualSpacing/>
    </w:pPr>
  </w:style>
  <w:style w:type="character" w:styleId="Hyperlink">
    <w:name w:val="Hyperlink"/>
    <w:basedOn w:val="DefaultParagraphFont"/>
    <w:uiPriority w:val="99"/>
    <w:unhideWhenUsed/>
    <w:rsid w:val="00F31DF4"/>
    <w:rPr>
      <w:color w:val="0D6CB9"/>
      <w:u w:val="single"/>
    </w:rPr>
  </w:style>
  <w:style w:type="paragraph" w:customStyle="1" w:styleId="Tabletext">
    <w:name w:val="Table text"/>
    <w:basedOn w:val="Normal"/>
    <w:qFormat/>
    <w:rsid w:val="00F31DF4"/>
    <w:pPr>
      <w:spacing w:before="120" w:after="120" w:line="240" w:lineRule="auto"/>
    </w:pPr>
  </w:style>
  <w:style w:type="paragraph" w:customStyle="1" w:styleId="Tabletextbullet">
    <w:name w:val="Table text bullet"/>
    <w:basedOn w:val="Tabletext"/>
    <w:qFormat/>
    <w:rsid w:val="00F31DF4"/>
    <w:pPr>
      <w:numPr>
        <w:numId w:val="1"/>
      </w:numPr>
      <w:contextualSpacing/>
    </w:pPr>
  </w:style>
  <w:style w:type="paragraph" w:customStyle="1" w:styleId="ListAlphaparens">
    <w:name w:val="List Alpha parens"/>
    <w:basedOn w:val="Tabletext"/>
    <w:qFormat/>
    <w:rsid w:val="00F31DF4"/>
    <w:pPr>
      <w:numPr>
        <w:numId w:val="2"/>
      </w:numPr>
      <w:contextualSpacing/>
    </w:pPr>
  </w:style>
  <w:style w:type="character" w:customStyle="1" w:styleId="normaltextrun">
    <w:name w:val="normaltextrun"/>
    <w:basedOn w:val="DefaultParagraphFont"/>
    <w:rsid w:val="00F31DF4"/>
  </w:style>
  <w:style w:type="character" w:customStyle="1" w:styleId="eop">
    <w:name w:val="eop"/>
    <w:basedOn w:val="DefaultParagraphFont"/>
    <w:rsid w:val="00F31DF4"/>
  </w:style>
  <w:style w:type="character" w:styleId="UnresolvedMention">
    <w:name w:val="Unresolved Mention"/>
    <w:basedOn w:val="DefaultParagraphFont"/>
    <w:uiPriority w:val="99"/>
    <w:semiHidden/>
    <w:unhideWhenUsed/>
    <w:rsid w:val="00E76DDF"/>
    <w:rPr>
      <w:color w:val="605E5C"/>
      <w:shd w:val="clear" w:color="auto" w:fill="E1DFDD"/>
    </w:rPr>
  </w:style>
  <w:style w:type="paragraph" w:styleId="Header">
    <w:name w:val="header"/>
    <w:basedOn w:val="Normal"/>
    <w:link w:val="HeaderChar"/>
    <w:uiPriority w:val="99"/>
    <w:unhideWhenUsed/>
    <w:rsid w:val="000661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1C5"/>
  </w:style>
  <w:style w:type="paragraph" w:styleId="Footer">
    <w:name w:val="footer"/>
    <w:basedOn w:val="Normal"/>
    <w:link w:val="FooterChar"/>
    <w:uiPriority w:val="99"/>
    <w:unhideWhenUsed/>
    <w:rsid w:val="000661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bT9KtYOr-8&amp;t=29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dbT9KtYOr-8&amp;t=29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wgu.edu/heyteach/article/teacher-burnout-causes-symptoms-and-prevention1711.html" TargetMode="External"/><Relationship Id="rId4" Type="http://schemas.openxmlformats.org/officeDocument/2006/relationships/webSettings" Target="webSettings.xml"/><Relationship Id="rId9" Type="http://schemas.openxmlformats.org/officeDocument/2006/relationships/hyperlink" Target="https://www.wgu.edu/heyteach/article/teacher-burnout-causes-symptoms-and-prevention1711.htm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Lesson 2.14: What is Teacher Burnout?</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2.14: What is Teacher Burnout?</dc:title>
  <dc:subject>Lesson 2.14: What is Teacher Burnout?</dc:subject>
  <dc:creator>Texas Education Agency</dc:creator>
  <cp:keywords/>
  <dc:description/>
  <cp:lastModifiedBy>Kailey Rose Rea</cp:lastModifiedBy>
  <cp:revision>22</cp:revision>
  <dcterms:created xsi:type="dcterms:W3CDTF">2022-08-04T16:30:00Z</dcterms:created>
  <dcterms:modified xsi:type="dcterms:W3CDTF">2023-08-18T02:01:00Z</dcterms:modified>
</cp:coreProperties>
</file>