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204A" w14:textId="676B0AE2" w:rsidR="001B7467" w:rsidRDefault="007B668D" w:rsidP="002133F4">
      <w:pPr>
        <w:pStyle w:val="Heading1"/>
      </w:pPr>
      <w:r w:rsidRPr="002133F4">
        <w:t>Unit</w:t>
      </w:r>
      <w:r w:rsidR="00677709">
        <w:t xml:space="preserve"> </w:t>
      </w:r>
      <w:r w:rsidR="005811C2">
        <w:t>2</w:t>
      </w:r>
      <w:r w:rsidR="00677709">
        <w:t>:</w:t>
      </w:r>
      <w:r w:rsidR="004446FA">
        <w:t xml:space="preserve"> </w:t>
      </w:r>
      <w:r w:rsidR="005811C2">
        <w:t>The Professional Educator</w:t>
      </w:r>
    </w:p>
    <w:p w14:paraId="6A4496A4" w14:textId="0E3A1E1B" w:rsidR="00FD614E" w:rsidRPr="00C546C7" w:rsidRDefault="00B40728" w:rsidP="00C546C7">
      <w:pPr>
        <w:pStyle w:val="Heading2"/>
        <w:spacing w:after="360"/>
        <w:rPr>
          <w:rFonts w:ascii="Open Sans" w:hAnsi="Open Sans"/>
          <w:color w:val="000000"/>
          <w:sz w:val="20"/>
          <w:shd w:val="clear" w:color="auto" w:fill="FFFFFF"/>
        </w:rPr>
      </w:pPr>
      <w:r w:rsidRPr="009722B4">
        <w:t xml:space="preserve">Lesson </w:t>
      </w:r>
      <w:r w:rsidR="00E43D52">
        <w:t>2</w:t>
      </w:r>
      <w:r w:rsidR="00AC3610" w:rsidRPr="009722B4">
        <w:t>.</w:t>
      </w:r>
      <w:r w:rsidR="00016CC1" w:rsidRPr="00F079D0">
        <w:rPr>
          <w:szCs w:val="24"/>
        </w:rPr>
        <w:t>18</w:t>
      </w:r>
      <w:r w:rsidRPr="00F079D0">
        <w:rPr>
          <w:szCs w:val="24"/>
        </w:rPr>
        <w:t xml:space="preserve">: </w:t>
      </w:r>
      <w:r w:rsidR="00F079D0" w:rsidRPr="00F079D0">
        <w:rPr>
          <w:rFonts w:eastAsia="Times New Roman" w:cstheme="minorHAnsi"/>
          <w:color w:val="000000"/>
          <w:szCs w:val="24"/>
        </w:rPr>
        <w:t>Importance of Continuing Education for Teachers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034A303C" w14:textId="77777777" w:rsidTr="00B02277">
        <w:trPr>
          <w:trHeight w:val="420"/>
          <w:tblHeader/>
        </w:trPr>
        <w:tc>
          <w:tcPr>
            <w:tcW w:w="5000" w:type="pct"/>
            <w:gridSpan w:val="3"/>
            <w:vAlign w:val="center"/>
          </w:tcPr>
          <w:p w14:paraId="6453F0CF"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168932C" w14:textId="77777777" w:rsidTr="00B02277">
        <w:trPr>
          <w:trHeight w:val="420"/>
        </w:trPr>
        <w:tc>
          <w:tcPr>
            <w:tcW w:w="1537" w:type="pct"/>
          </w:tcPr>
          <w:p w14:paraId="50292B03" w14:textId="1287401E" w:rsidR="00A969C1" w:rsidRPr="00D268F5" w:rsidRDefault="00A969C1" w:rsidP="00D268F5">
            <w:pPr>
              <w:pStyle w:val="Tabletext"/>
            </w:pPr>
            <w:r w:rsidRPr="00D268F5">
              <w:t>Warm-Up (</w:t>
            </w:r>
            <w:r w:rsidR="004648C9">
              <w:t>5</w:t>
            </w:r>
            <w:r w:rsidR="00C64A91">
              <w:t xml:space="preserve"> </w:t>
            </w:r>
            <w:r w:rsidRPr="00D268F5">
              <w:t>mins)</w:t>
            </w:r>
            <w:r w:rsidR="00B057A4">
              <w:t xml:space="preserve"> </w:t>
            </w:r>
          </w:p>
          <w:p w14:paraId="54AC379F" w14:textId="4C723352" w:rsidR="00601463" w:rsidRPr="00E73B64" w:rsidRDefault="009722B4" w:rsidP="005811C2">
            <w:pPr>
              <w:pStyle w:val="Tabletextbullet"/>
              <w:numPr>
                <w:ilvl w:val="0"/>
                <w:numId w:val="3"/>
              </w:numPr>
            </w:pPr>
            <w:r>
              <w:t>Bellringer</w:t>
            </w:r>
            <w:r w:rsidR="00E974DF">
              <w:t xml:space="preserve"> (</w:t>
            </w:r>
            <w:r w:rsidR="004648C9">
              <w:t>5</w:t>
            </w:r>
            <w:r w:rsidR="00E974DF">
              <w:t xml:space="preserve"> mins)</w:t>
            </w:r>
          </w:p>
        </w:tc>
        <w:tc>
          <w:tcPr>
            <w:tcW w:w="1733" w:type="pct"/>
          </w:tcPr>
          <w:p w14:paraId="6DDEC49F" w14:textId="3071F24B" w:rsidR="00341AE7" w:rsidRPr="008B1BAD" w:rsidRDefault="00C942AC" w:rsidP="00341AE7">
            <w:pPr>
              <w:pStyle w:val="Tabletext"/>
            </w:pPr>
            <w:r w:rsidRPr="008B1BAD">
              <w:t>Instruction</w:t>
            </w:r>
            <w:r w:rsidR="00341AE7" w:rsidRPr="008B1BAD">
              <w:t xml:space="preserve"> (</w:t>
            </w:r>
            <w:r w:rsidR="004648C9">
              <w:t>21</w:t>
            </w:r>
            <w:r w:rsidR="00AF279B">
              <w:t xml:space="preserve"> </w:t>
            </w:r>
            <w:r w:rsidR="00341AE7" w:rsidRPr="008B1BAD">
              <w:t>mins)</w:t>
            </w:r>
          </w:p>
          <w:p w14:paraId="2628E82D" w14:textId="203664C7" w:rsidR="004648C9" w:rsidRDefault="004648C9" w:rsidP="00F334D8">
            <w:pPr>
              <w:pStyle w:val="Tabletextbullet"/>
            </w:pPr>
            <w:r>
              <w:t>Bellringer Debrief (3 mins)</w:t>
            </w:r>
          </w:p>
          <w:p w14:paraId="7EFB2E58" w14:textId="69B37F56" w:rsidR="00F334D8" w:rsidRDefault="00F334D8" w:rsidP="00F334D8">
            <w:pPr>
              <w:pStyle w:val="Tabletextbullet"/>
            </w:pPr>
            <w:r>
              <w:t xml:space="preserve">Notes: </w:t>
            </w:r>
            <w:r w:rsidR="00BE532F">
              <w:t>Continuing Professional Education</w:t>
            </w:r>
            <w:r w:rsidR="00E974DF">
              <w:t xml:space="preserve"> (</w:t>
            </w:r>
            <w:r w:rsidR="00B92612">
              <w:t>10 mins)</w:t>
            </w:r>
          </w:p>
          <w:p w14:paraId="557D96E7" w14:textId="16B21401" w:rsidR="00F334D8" w:rsidRPr="00F334D8" w:rsidRDefault="00F334D8" w:rsidP="00F334D8">
            <w:pPr>
              <w:pStyle w:val="Tabletextbullet"/>
            </w:pPr>
            <w:r w:rsidRPr="00F334D8">
              <w:t>Model:</w:t>
            </w:r>
            <w:r w:rsidR="00BE532F">
              <w:t xml:space="preserve"> Importance of Continuing Education Activities</w:t>
            </w:r>
            <w:r w:rsidRPr="00F334D8">
              <w:t xml:space="preserve"> </w:t>
            </w:r>
            <w:r w:rsidR="00B92612">
              <w:t>(8 mins)</w:t>
            </w:r>
          </w:p>
          <w:p w14:paraId="63E552E5" w14:textId="6B3FF893" w:rsidR="00F334D8" w:rsidRPr="008B1BAD" w:rsidRDefault="00F334D8" w:rsidP="00F334D8">
            <w:pPr>
              <w:pStyle w:val="Tabletextbullet"/>
              <w:numPr>
                <w:ilvl w:val="0"/>
                <w:numId w:val="0"/>
              </w:numPr>
            </w:pPr>
          </w:p>
        </w:tc>
        <w:tc>
          <w:tcPr>
            <w:tcW w:w="1730" w:type="pct"/>
          </w:tcPr>
          <w:p w14:paraId="65F2D72D" w14:textId="1AD205FA" w:rsidR="00F334D8" w:rsidRDefault="00C942AC" w:rsidP="008A3F4E">
            <w:pPr>
              <w:pStyle w:val="Tabletext"/>
            </w:pPr>
            <w:r w:rsidRPr="008B1BAD">
              <w:t xml:space="preserve">Application </w:t>
            </w:r>
            <w:r w:rsidR="009E1BF6">
              <w:t>(</w:t>
            </w:r>
            <w:r w:rsidR="00F334D8">
              <w:t>19</w:t>
            </w:r>
            <w:r w:rsidR="002D118C">
              <w:t xml:space="preserve"> </w:t>
            </w:r>
            <w:r w:rsidRPr="008B1BAD">
              <w:t>mins)</w:t>
            </w:r>
          </w:p>
          <w:p w14:paraId="6F7134B0" w14:textId="77777777" w:rsidR="001E4F8C" w:rsidRDefault="00F334D8" w:rsidP="001E4F8C">
            <w:pPr>
              <w:pStyle w:val="Tabletext"/>
              <w:numPr>
                <w:ilvl w:val="0"/>
                <w:numId w:val="4"/>
              </w:numPr>
            </w:pPr>
            <w:r w:rsidRPr="00F334D8">
              <w:t>Practice</w:t>
            </w:r>
            <w:r w:rsidR="00BE532F">
              <w:t xml:space="preserve">: Importance of Continuing Education Activities </w:t>
            </w:r>
          </w:p>
          <w:p w14:paraId="1060E2A9" w14:textId="226A9F62" w:rsidR="00BC173C" w:rsidRPr="00065AE2" w:rsidRDefault="00C942AC" w:rsidP="001E4F8C">
            <w:pPr>
              <w:pStyle w:val="Tabletext"/>
              <w:numPr>
                <w:ilvl w:val="0"/>
                <w:numId w:val="4"/>
              </w:numPr>
            </w:pPr>
            <w:r w:rsidRPr="00065AE2">
              <w:t>Debrief (</w:t>
            </w:r>
            <w:r w:rsidR="00F334D8">
              <w:t>4</w:t>
            </w:r>
            <w:r w:rsidRPr="00065AE2">
              <w:t xml:space="preserve"> min</w:t>
            </w:r>
            <w:r w:rsidR="0037640E" w:rsidRPr="00065AE2">
              <w:t>s</w:t>
            </w:r>
            <w:r w:rsidRPr="00065AE2">
              <w:t>)</w:t>
            </w:r>
          </w:p>
          <w:p w14:paraId="6FE438EB" w14:textId="77777777" w:rsidR="00BC173C" w:rsidRPr="008B1BAD" w:rsidRDefault="00BC173C" w:rsidP="00A72A7F">
            <w:pPr>
              <w:pStyle w:val="Tabletextbullet"/>
            </w:pPr>
            <w:r w:rsidRPr="00065AE2">
              <w:t>Exit Ticket</w:t>
            </w:r>
            <w:r w:rsidR="003412C9" w:rsidRPr="00065AE2">
              <w:t xml:space="preserve"> (5 min</w:t>
            </w:r>
            <w:r w:rsidR="0037640E" w:rsidRPr="00065AE2">
              <w:t>s</w:t>
            </w:r>
            <w:r w:rsidR="003412C9" w:rsidRPr="00065AE2">
              <w:t>)</w:t>
            </w:r>
          </w:p>
        </w:tc>
      </w:tr>
    </w:tbl>
    <w:p w14:paraId="43E2C5F1" w14:textId="77777777" w:rsidR="006966B8" w:rsidRPr="009D319E" w:rsidRDefault="006966B8"/>
    <w:tbl>
      <w:tblPr>
        <w:tblStyle w:val="TableGrid"/>
        <w:tblW w:w="5003" w:type="pct"/>
        <w:tblLayout w:type="fixed"/>
        <w:tblLook w:val="04A0" w:firstRow="1" w:lastRow="0" w:firstColumn="1" w:lastColumn="0" w:noHBand="0" w:noVBand="1"/>
      </w:tblPr>
      <w:tblGrid>
        <w:gridCol w:w="1524"/>
        <w:gridCol w:w="450"/>
        <w:gridCol w:w="1260"/>
        <w:gridCol w:w="6122"/>
      </w:tblGrid>
      <w:tr w:rsidR="00016CC1" w:rsidRPr="00447D20" w14:paraId="69A311AE" w14:textId="77777777" w:rsidTr="00171FA2">
        <w:trPr>
          <w:cantSplit w:val="0"/>
          <w:trHeight w:val="420"/>
        </w:trPr>
        <w:tc>
          <w:tcPr>
            <w:tcW w:w="1524" w:type="dxa"/>
          </w:tcPr>
          <w:p w14:paraId="6DD088E9" w14:textId="77777777" w:rsidR="00016CC1" w:rsidRPr="00A72A7F" w:rsidRDefault="00016CC1" w:rsidP="00AC5742">
            <w:pPr>
              <w:pStyle w:val="Tabletext"/>
              <w:rPr>
                <w:b/>
                <w:bCs/>
                <w:sz w:val="24"/>
                <w:szCs w:val="24"/>
              </w:rPr>
            </w:pPr>
            <w:r w:rsidRPr="00A72A7F">
              <w:rPr>
                <w:b/>
                <w:bCs/>
                <w:sz w:val="24"/>
                <w:szCs w:val="24"/>
              </w:rPr>
              <w:t>TEKS</w:t>
            </w:r>
            <w:r>
              <w:rPr>
                <w:b/>
                <w:bCs/>
                <w:sz w:val="24"/>
                <w:szCs w:val="24"/>
              </w:rPr>
              <w:t xml:space="preserve"> </w:t>
            </w:r>
          </w:p>
        </w:tc>
        <w:tc>
          <w:tcPr>
            <w:tcW w:w="450" w:type="dxa"/>
            <w:vAlign w:val="center"/>
          </w:tcPr>
          <w:p w14:paraId="74215518" w14:textId="1E0057EF" w:rsidR="00016CC1" w:rsidRPr="00447D20" w:rsidRDefault="00016CC1" w:rsidP="008A188B">
            <w:pPr>
              <w:pStyle w:val="Tabletext"/>
              <w:ind w:right="-105"/>
              <w:rPr>
                <w:rFonts w:eastAsia="Times New Roman"/>
                <w:color w:val="70AD47" w:themeColor="accent6"/>
              </w:rPr>
            </w:pPr>
            <w:r w:rsidRPr="00CA34B9">
              <w:rPr>
                <w:rFonts w:eastAsia="Times New Roman"/>
              </w:rPr>
              <w:t>1</w:t>
            </w:r>
            <w:r w:rsidR="00F079D0">
              <w:rPr>
                <w:rFonts w:eastAsia="Times New Roman"/>
              </w:rPr>
              <w:t>2</w:t>
            </w:r>
          </w:p>
        </w:tc>
        <w:tc>
          <w:tcPr>
            <w:tcW w:w="7382" w:type="dxa"/>
            <w:gridSpan w:val="2"/>
          </w:tcPr>
          <w:p w14:paraId="499E060A" w14:textId="77777777" w:rsidR="00652A4D" w:rsidRDefault="00652A4D" w:rsidP="00652A4D">
            <w:pPr>
              <w:pStyle w:val="SUBPARAGRAPHA"/>
              <w:spacing w:after="0"/>
              <w:ind w:left="0" w:firstLine="0"/>
            </w:pPr>
            <w:r w:rsidRPr="005A3952">
              <w:t>The student explores the need and opportunities for continued professional development for educators and trainers. The student is expected to:</w:t>
            </w:r>
          </w:p>
          <w:p w14:paraId="4E5A9136" w14:textId="77777777" w:rsidR="00652A4D" w:rsidRDefault="00652A4D" w:rsidP="00652A4D">
            <w:pPr>
              <w:pStyle w:val="SUBPARAGRAPHA"/>
              <w:spacing w:after="0"/>
              <w:ind w:left="0" w:firstLine="0"/>
            </w:pPr>
            <w:r w:rsidRPr="005A3952">
              <w:t xml:space="preserve">(A) identify strategies and resources for the professional development of educators or trainers such as research and assessment. </w:t>
            </w:r>
          </w:p>
          <w:p w14:paraId="0381ADD2" w14:textId="77777777" w:rsidR="00652A4D" w:rsidRDefault="00652A4D" w:rsidP="00652A4D">
            <w:pPr>
              <w:pStyle w:val="SUBPARAGRAPHA"/>
              <w:spacing w:after="0"/>
              <w:ind w:left="0" w:firstLine="0"/>
            </w:pPr>
            <w:r w:rsidRPr="005A3952">
              <w:t xml:space="preserve">(B) demonstrate teacher or trainer characteristics that promote ongoing professional development and lifelong learning; and </w:t>
            </w:r>
          </w:p>
          <w:p w14:paraId="175316EC" w14:textId="20F605AB" w:rsidR="00016CC1" w:rsidRPr="003D0313" w:rsidRDefault="00652A4D" w:rsidP="00652A4D">
            <w:pPr>
              <w:pStyle w:val="SUBPARAGRAPHA"/>
              <w:spacing w:before="0" w:after="0"/>
              <w:ind w:left="0" w:firstLine="0"/>
            </w:pPr>
            <w:r w:rsidRPr="005A3952">
              <w:t>(C) plan for professional growth</w:t>
            </w:r>
            <w:r>
              <w:t>.</w:t>
            </w:r>
          </w:p>
        </w:tc>
      </w:tr>
      <w:tr w:rsidR="00016CC1" w:rsidRPr="00447D20" w14:paraId="27A34331" w14:textId="77777777" w:rsidTr="00171FA2">
        <w:trPr>
          <w:cantSplit w:val="0"/>
          <w:trHeight w:val="420"/>
        </w:trPr>
        <w:tc>
          <w:tcPr>
            <w:tcW w:w="1524" w:type="dxa"/>
            <w:hideMark/>
          </w:tcPr>
          <w:p w14:paraId="4407614C" w14:textId="77777777" w:rsidR="00016CC1" w:rsidRPr="00A72A7F" w:rsidRDefault="00016CC1" w:rsidP="00CA7057">
            <w:pPr>
              <w:pStyle w:val="Tabletext"/>
              <w:rPr>
                <w:b/>
                <w:bCs/>
                <w:sz w:val="24"/>
                <w:szCs w:val="24"/>
              </w:rPr>
            </w:pPr>
            <w:r w:rsidRPr="00A72A7F">
              <w:rPr>
                <w:b/>
                <w:bCs/>
                <w:sz w:val="24"/>
                <w:szCs w:val="24"/>
              </w:rPr>
              <w:t>Objectives</w:t>
            </w:r>
            <w:r>
              <w:rPr>
                <w:b/>
                <w:bCs/>
                <w:sz w:val="24"/>
                <w:szCs w:val="24"/>
              </w:rPr>
              <w:t xml:space="preserve"> </w:t>
            </w:r>
          </w:p>
        </w:tc>
        <w:tc>
          <w:tcPr>
            <w:tcW w:w="7832" w:type="dxa"/>
            <w:gridSpan w:val="3"/>
            <w:hideMark/>
          </w:tcPr>
          <w:p w14:paraId="52A450DB" w14:textId="06390B6C" w:rsidR="009173D6" w:rsidRPr="00652A4D" w:rsidRDefault="009173D6" w:rsidP="00F158BD">
            <w:pPr>
              <w:pStyle w:val="ListParagraph"/>
              <w:numPr>
                <w:ilvl w:val="0"/>
                <w:numId w:val="5"/>
              </w:numPr>
            </w:pPr>
            <w:r w:rsidRPr="00652A4D">
              <w:t>Describe conti</w:t>
            </w:r>
            <w:r w:rsidR="00517875">
              <w:t xml:space="preserve">nuing </w:t>
            </w:r>
            <w:r w:rsidRPr="00652A4D">
              <w:t>education as a necessary component of a successful career in education.</w:t>
            </w:r>
          </w:p>
          <w:p w14:paraId="48EC2DBB" w14:textId="566DF030" w:rsidR="00016CC1" w:rsidRPr="009173D6" w:rsidRDefault="009173D6" w:rsidP="00F158BD">
            <w:pPr>
              <w:pStyle w:val="ListParagraph"/>
              <w:numPr>
                <w:ilvl w:val="0"/>
                <w:numId w:val="5"/>
              </w:numPr>
              <w:rPr>
                <w:sz w:val="20"/>
                <w:szCs w:val="20"/>
              </w:rPr>
            </w:pPr>
            <w:r w:rsidRPr="00652A4D">
              <w:t>Describe the requirements for teacher professional development to maintain certification.</w:t>
            </w:r>
          </w:p>
        </w:tc>
      </w:tr>
      <w:tr w:rsidR="00016CC1" w:rsidRPr="00D00C5A" w14:paraId="7E5993A6" w14:textId="77777777" w:rsidTr="00171FA2">
        <w:trPr>
          <w:cantSplit w:val="0"/>
          <w:trHeight w:val="420"/>
        </w:trPr>
        <w:tc>
          <w:tcPr>
            <w:tcW w:w="1524" w:type="dxa"/>
          </w:tcPr>
          <w:p w14:paraId="3D5563A0" w14:textId="77777777" w:rsidR="00016CC1" w:rsidRPr="00A72A7F" w:rsidRDefault="00016CC1" w:rsidP="00CA7057">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2" w:type="dxa"/>
            <w:gridSpan w:val="3"/>
          </w:tcPr>
          <w:p w14:paraId="0FDBCD24" w14:textId="08767ACC" w:rsidR="00016CC1" w:rsidRPr="005E6172" w:rsidRDefault="00111460" w:rsidP="00CA7057">
            <w:pPr>
              <w:pStyle w:val="Tabletext"/>
            </w:pPr>
            <w:r w:rsidRPr="00111460">
              <w:t xml:space="preserve">A key part of professionalism is a commitment to continuous education.  In this </w:t>
            </w:r>
            <w:r>
              <w:t>lesson</w:t>
            </w:r>
            <w:r w:rsidRPr="00111460">
              <w:t>, students will explore why continuous education is a necessary component of a successful career in education</w:t>
            </w:r>
            <w:r w:rsidR="006E5404">
              <w:t>. Students will understand the</w:t>
            </w:r>
            <w:r w:rsidR="001E4F8C">
              <w:t xml:space="preserve"> requirements of</w:t>
            </w:r>
            <w:r w:rsidR="006E5404">
              <w:t xml:space="preserve"> Continuing Professional Education </w:t>
            </w:r>
            <w:r w:rsidR="001E4F8C">
              <w:t xml:space="preserve">for teachers in Texas and understand the reasons for it. They will understand the different ways they can participate in Continuing Professional Education as a teacher in Texas and how it benefits teacher growth. </w:t>
            </w:r>
          </w:p>
        </w:tc>
      </w:tr>
      <w:tr w:rsidR="00916423" w:rsidRPr="00447D20" w14:paraId="78AE7B87" w14:textId="0D6476EB" w:rsidTr="00171FA2">
        <w:trPr>
          <w:cantSplit w:val="0"/>
          <w:trHeight w:val="420"/>
        </w:trPr>
        <w:tc>
          <w:tcPr>
            <w:tcW w:w="1524" w:type="dxa"/>
          </w:tcPr>
          <w:p w14:paraId="4D8242A3" w14:textId="77777777" w:rsidR="00916423" w:rsidRPr="00A72A7F" w:rsidRDefault="00916423" w:rsidP="00916423">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2" w:type="dxa"/>
            <w:gridSpan w:val="3"/>
          </w:tcPr>
          <w:p w14:paraId="70C5B606" w14:textId="6B5A206D" w:rsidR="00916423" w:rsidRPr="00652A4D" w:rsidRDefault="00916423" w:rsidP="00916423">
            <w:pPr>
              <w:rPr>
                <w:rFonts w:eastAsia="Times New Roman" w:cstheme="minorHAnsi"/>
                <w:color w:val="000000"/>
              </w:rPr>
            </w:pPr>
            <w:r w:rsidRPr="00652A4D">
              <w:rPr>
                <w:rFonts w:eastAsia="Times New Roman" w:cstheme="minorHAnsi"/>
                <w:color w:val="000000"/>
              </w:rPr>
              <w:t>Discuss at least three ways that continuing education supports success as a teacher.</w:t>
            </w:r>
          </w:p>
          <w:p w14:paraId="6BE4E4E9" w14:textId="77777777" w:rsidR="00916423" w:rsidRPr="00652A4D" w:rsidRDefault="00916423" w:rsidP="00916423">
            <w:pPr>
              <w:rPr>
                <w:rFonts w:eastAsia="Times New Roman" w:cstheme="minorHAnsi"/>
                <w:color w:val="000000"/>
              </w:rPr>
            </w:pPr>
          </w:p>
          <w:p w14:paraId="472EABAA" w14:textId="77777777" w:rsidR="00916423" w:rsidRPr="00652A4D" w:rsidRDefault="00916423" w:rsidP="00916423">
            <w:pPr>
              <w:rPr>
                <w:rFonts w:eastAsia="Times New Roman" w:cstheme="minorHAnsi"/>
                <w:color w:val="000000"/>
              </w:rPr>
            </w:pPr>
            <w:r w:rsidRPr="00652A4D">
              <w:rPr>
                <w:rFonts w:eastAsia="Times New Roman" w:cstheme="minorHAnsi"/>
                <w:color w:val="000000"/>
              </w:rPr>
              <w:t>Once a teacher has earned their teaching certification, they must complete continuing education and renew their teaching certification periodically.  Which of the following below represents the renewal requirements for teachers in Texas?</w:t>
            </w:r>
          </w:p>
          <w:p w14:paraId="647C7DAF" w14:textId="46755132" w:rsidR="00916423" w:rsidRPr="00652A4D" w:rsidRDefault="00916423" w:rsidP="00F158BD">
            <w:pPr>
              <w:pStyle w:val="ListParagraph"/>
              <w:numPr>
                <w:ilvl w:val="0"/>
                <w:numId w:val="6"/>
              </w:numPr>
              <w:rPr>
                <w:rFonts w:eastAsia="Times New Roman" w:cstheme="minorHAnsi"/>
                <w:color w:val="000000"/>
              </w:rPr>
            </w:pPr>
            <w:r w:rsidRPr="00652A4D">
              <w:rPr>
                <w:rFonts w:eastAsia="Times New Roman" w:cstheme="minorHAnsi"/>
                <w:color w:val="000000"/>
              </w:rPr>
              <w:t>Renew every 2 years with 75 required continuing professional education hours</w:t>
            </w:r>
            <w:r w:rsidR="00A27774">
              <w:rPr>
                <w:rFonts w:eastAsia="Times New Roman" w:cstheme="minorHAnsi"/>
                <w:color w:val="000000"/>
              </w:rPr>
              <w:t>.</w:t>
            </w:r>
          </w:p>
          <w:p w14:paraId="16EE961E" w14:textId="1DB8B7D1" w:rsidR="00916423" w:rsidRPr="00652A4D" w:rsidRDefault="00916423" w:rsidP="00F158BD">
            <w:pPr>
              <w:pStyle w:val="ListParagraph"/>
              <w:numPr>
                <w:ilvl w:val="0"/>
                <w:numId w:val="6"/>
              </w:numPr>
              <w:rPr>
                <w:rFonts w:eastAsia="Times New Roman" w:cstheme="minorHAnsi"/>
              </w:rPr>
            </w:pPr>
            <w:r w:rsidRPr="00652A4D">
              <w:rPr>
                <w:rFonts w:eastAsia="Times New Roman" w:cstheme="minorHAnsi"/>
              </w:rPr>
              <w:t>Renew every 5 years with 150 required continuing professional education hours</w:t>
            </w:r>
            <w:r w:rsidR="00A27774">
              <w:rPr>
                <w:rFonts w:eastAsia="Times New Roman" w:cstheme="minorHAnsi"/>
              </w:rPr>
              <w:t>.</w:t>
            </w:r>
          </w:p>
          <w:p w14:paraId="4B3D5FC1" w14:textId="52709FCC" w:rsidR="00156E4D" w:rsidRPr="00652A4D" w:rsidRDefault="00916423" w:rsidP="00F158BD">
            <w:pPr>
              <w:pStyle w:val="ListParagraph"/>
              <w:numPr>
                <w:ilvl w:val="0"/>
                <w:numId w:val="6"/>
              </w:numPr>
              <w:rPr>
                <w:rFonts w:eastAsia="Times New Roman" w:cstheme="minorHAnsi"/>
                <w:color w:val="000000"/>
              </w:rPr>
            </w:pPr>
            <w:r w:rsidRPr="00652A4D">
              <w:rPr>
                <w:rFonts w:eastAsia="Times New Roman" w:cstheme="minorHAnsi"/>
                <w:color w:val="000000"/>
              </w:rPr>
              <w:t>Renew every year with 25 required continuing professional education hour</w:t>
            </w:r>
            <w:r w:rsidR="00156E4D" w:rsidRPr="00652A4D">
              <w:rPr>
                <w:rFonts w:eastAsia="Times New Roman" w:cstheme="minorHAnsi"/>
                <w:color w:val="000000"/>
              </w:rPr>
              <w:t>s</w:t>
            </w:r>
            <w:r w:rsidR="00A27774">
              <w:rPr>
                <w:rFonts w:eastAsia="Times New Roman" w:cstheme="minorHAnsi"/>
                <w:color w:val="000000"/>
              </w:rPr>
              <w:t>.</w:t>
            </w:r>
          </w:p>
          <w:p w14:paraId="07D104B6" w14:textId="45AF2AE7" w:rsidR="00916423" w:rsidRPr="00156E4D" w:rsidRDefault="00916423" w:rsidP="00F158BD">
            <w:pPr>
              <w:pStyle w:val="ListParagraph"/>
              <w:numPr>
                <w:ilvl w:val="0"/>
                <w:numId w:val="6"/>
              </w:numPr>
              <w:rPr>
                <w:rFonts w:eastAsia="Times New Roman" w:cstheme="minorHAnsi"/>
                <w:color w:val="000000"/>
                <w:sz w:val="20"/>
                <w:szCs w:val="20"/>
              </w:rPr>
            </w:pPr>
            <w:r w:rsidRPr="00652A4D">
              <w:rPr>
                <w:rFonts w:eastAsia="Times New Roman" w:cstheme="minorHAnsi"/>
                <w:color w:val="000000"/>
              </w:rPr>
              <w:lastRenderedPageBreak/>
              <w:t>Renew every 10 years with 150 required continuing professional education hours</w:t>
            </w:r>
            <w:r w:rsidR="00A27774">
              <w:rPr>
                <w:rFonts w:eastAsia="Times New Roman" w:cstheme="minorHAnsi"/>
                <w:color w:val="000000"/>
              </w:rPr>
              <w:t>.</w:t>
            </w:r>
          </w:p>
        </w:tc>
      </w:tr>
      <w:tr w:rsidR="00E81DA8" w:rsidRPr="00602ABE" w14:paraId="64B06A6C" w14:textId="77777777" w:rsidTr="00171FA2">
        <w:trPr>
          <w:cantSplit w:val="0"/>
          <w:trHeight w:val="420"/>
        </w:trPr>
        <w:tc>
          <w:tcPr>
            <w:tcW w:w="1524" w:type="dxa"/>
            <w:vMerge w:val="restart"/>
          </w:tcPr>
          <w:p w14:paraId="58C5D9D6" w14:textId="77777777" w:rsidR="00E81DA8" w:rsidRPr="00A72A7F" w:rsidRDefault="00E81DA8" w:rsidP="00916423">
            <w:pPr>
              <w:pStyle w:val="Tabletext"/>
              <w:rPr>
                <w:b/>
                <w:bCs/>
                <w:sz w:val="24"/>
                <w:szCs w:val="24"/>
              </w:rPr>
            </w:pPr>
            <w:r w:rsidRPr="00A72A7F">
              <w:rPr>
                <w:b/>
                <w:bCs/>
                <w:sz w:val="24"/>
                <w:szCs w:val="24"/>
              </w:rPr>
              <w:lastRenderedPageBreak/>
              <w:t xml:space="preserve">Vocabulary </w:t>
            </w:r>
          </w:p>
        </w:tc>
        <w:tc>
          <w:tcPr>
            <w:tcW w:w="1710" w:type="dxa"/>
            <w:gridSpan w:val="2"/>
          </w:tcPr>
          <w:p w14:paraId="3942C0E2" w14:textId="52E834A8" w:rsidR="00E81DA8" w:rsidRPr="00EF54BD" w:rsidRDefault="00E81DA8" w:rsidP="00916423">
            <w:pPr>
              <w:pStyle w:val="Tabletext"/>
              <w:rPr>
                <w:b/>
                <w:bCs/>
              </w:rPr>
            </w:pPr>
            <w:r>
              <w:rPr>
                <w:b/>
                <w:bCs/>
              </w:rPr>
              <w:t>Continuing Education</w:t>
            </w:r>
          </w:p>
        </w:tc>
        <w:tc>
          <w:tcPr>
            <w:tcW w:w="6122" w:type="dxa"/>
          </w:tcPr>
          <w:p w14:paraId="50EE6548" w14:textId="24E9A215" w:rsidR="00E81DA8" w:rsidRPr="00E81DA8" w:rsidRDefault="00E81DA8" w:rsidP="00916423">
            <w:pPr>
              <w:pStyle w:val="Tabletext"/>
            </w:pPr>
            <w:r w:rsidRPr="00E81DA8">
              <w:t>Education courses and training for teachers to stay current with the latest developments in knowledge, theories, skills, and new technologies in the field of education. Continuing education is required to maintain a teaching license.</w:t>
            </w:r>
          </w:p>
        </w:tc>
      </w:tr>
      <w:tr w:rsidR="00E81DA8" w:rsidRPr="00602ABE" w14:paraId="127CE68A" w14:textId="77777777" w:rsidTr="00171FA2">
        <w:trPr>
          <w:cantSplit w:val="0"/>
          <w:trHeight w:val="420"/>
        </w:trPr>
        <w:tc>
          <w:tcPr>
            <w:tcW w:w="1524" w:type="dxa"/>
            <w:vMerge/>
          </w:tcPr>
          <w:p w14:paraId="662C82FF" w14:textId="77777777" w:rsidR="00E81DA8" w:rsidRPr="00A72A7F" w:rsidRDefault="00E81DA8" w:rsidP="00916423">
            <w:pPr>
              <w:pStyle w:val="Tabletext"/>
              <w:rPr>
                <w:b/>
                <w:bCs/>
                <w:sz w:val="24"/>
                <w:szCs w:val="24"/>
              </w:rPr>
            </w:pPr>
          </w:p>
        </w:tc>
        <w:tc>
          <w:tcPr>
            <w:tcW w:w="1710" w:type="dxa"/>
            <w:gridSpan w:val="2"/>
          </w:tcPr>
          <w:p w14:paraId="54AA65F9" w14:textId="34443518" w:rsidR="00E81DA8" w:rsidRDefault="00E81DA8" w:rsidP="00916423">
            <w:pPr>
              <w:pStyle w:val="Tabletext"/>
              <w:rPr>
                <w:b/>
                <w:bCs/>
              </w:rPr>
            </w:pPr>
            <w:r>
              <w:rPr>
                <w:b/>
                <w:bCs/>
              </w:rPr>
              <w:t>Continuing Education Credits</w:t>
            </w:r>
          </w:p>
        </w:tc>
        <w:tc>
          <w:tcPr>
            <w:tcW w:w="6122" w:type="dxa"/>
          </w:tcPr>
          <w:p w14:paraId="2816EC88" w14:textId="539E1072" w:rsidR="00E81DA8" w:rsidRPr="00E81DA8" w:rsidRDefault="00E81DA8" w:rsidP="00916423">
            <w:pPr>
              <w:pStyle w:val="Tabletext"/>
            </w:pPr>
            <w:r w:rsidRPr="00E81DA8">
              <w:t>The measurement of hours o</w:t>
            </w:r>
            <w:r>
              <w:t>f</w:t>
            </w:r>
            <w:r w:rsidRPr="00E81DA8">
              <w:t xml:space="preserve"> courses and training the teacher receives for continuing education. A certain number of credits are required to maintain/renew a teaching license.</w:t>
            </w:r>
          </w:p>
        </w:tc>
      </w:tr>
    </w:tbl>
    <w:p w14:paraId="53A11452" w14:textId="28996C19" w:rsidR="00DB54CD" w:rsidRDefault="00DB54CD" w:rsidP="00DB54CD"/>
    <w:tbl>
      <w:tblPr>
        <w:tblStyle w:val="TableGrid"/>
        <w:tblpPr w:leftFromText="180" w:rightFromText="180" w:vertAnchor="text" w:tblpX="-5" w:tblpY="1"/>
        <w:tblOverlap w:val="never"/>
        <w:tblW w:w="5003" w:type="pct"/>
        <w:tblLayout w:type="fixed"/>
        <w:tblLook w:val="04A0" w:firstRow="1" w:lastRow="0" w:firstColumn="1" w:lastColumn="0" w:noHBand="0" w:noVBand="1"/>
      </w:tblPr>
      <w:tblGrid>
        <w:gridCol w:w="2250"/>
        <w:gridCol w:w="5528"/>
        <w:gridCol w:w="1578"/>
      </w:tblGrid>
      <w:tr w:rsidR="009E73D9" w:rsidRPr="00DB54CD" w14:paraId="23C43153" w14:textId="77777777" w:rsidTr="006337B4">
        <w:trPr>
          <w:cantSplit w:val="0"/>
          <w:trHeight w:val="420"/>
          <w:tblHeader/>
        </w:trPr>
        <w:tc>
          <w:tcPr>
            <w:tcW w:w="2250" w:type="dxa"/>
            <w:hideMark/>
          </w:tcPr>
          <w:p w14:paraId="4174B692" w14:textId="77777777" w:rsidR="009E73D9" w:rsidRPr="00205E12" w:rsidRDefault="00BA56BC" w:rsidP="00DD6501">
            <w:pPr>
              <w:pStyle w:val="Tabletext"/>
              <w:jc w:val="center"/>
              <w:rPr>
                <w:b/>
                <w:bCs/>
              </w:rPr>
            </w:pPr>
            <w:r>
              <w:br w:type="page"/>
            </w:r>
            <w:r w:rsidR="009E73D9" w:rsidRPr="00205E12">
              <w:rPr>
                <w:b/>
                <w:bCs/>
              </w:rPr>
              <w:t>Est Time</w:t>
            </w:r>
          </w:p>
        </w:tc>
        <w:tc>
          <w:tcPr>
            <w:tcW w:w="5528" w:type="dxa"/>
          </w:tcPr>
          <w:p w14:paraId="358CE76A" w14:textId="77777777" w:rsidR="009E73D9" w:rsidRPr="00DB54CD" w:rsidRDefault="009E73D9" w:rsidP="00DD6501">
            <w:pPr>
              <w:pStyle w:val="Tabletext"/>
              <w:jc w:val="center"/>
              <w:rPr>
                <w:b/>
                <w:bCs/>
              </w:rPr>
            </w:pPr>
            <w:r w:rsidRPr="00DB54CD">
              <w:rPr>
                <w:b/>
                <w:bCs/>
              </w:rPr>
              <w:t>Instructional Activities (including formative assessments)</w:t>
            </w:r>
          </w:p>
        </w:tc>
        <w:tc>
          <w:tcPr>
            <w:tcW w:w="1578" w:type="dxa"/>
            <w:hideMark/>
          </w:tcPr>
          <w:p w14:paraId="7996A851" w14:textId="77777777" w:rsidR="009E73D9" w:rsidRPr="00DB54CD" w:rsidRDefault="009E73D9" w:rsidP="00DD6501">
            <w:pPr>
              <w:pStyle w:val="Tabletext"/>
              <w:jc w:val="center"/>
              <w:rPr>
                <w:b/>
                <w:bCs/>
              </w:rPr>
            </w:pPr>
            <w:r w:rsidRPr="00DB54CD">
              <w:rPr>
                <w:b/>
                <w:bCs/>
              </w:rPr>
              <w:t>Materials</w:t>
            </w:r>
          </w:p>
        </w:tc>
      </w:tr>
      <w:tr w:rsidR="000765F5" w:rsidRPr="00DB54CD" w14:paraId="7DA78E05" w14:textId="77777777" w:rsidTr="006337B4">
        <w:trPr>
          <w:cantSplit w:val="0"/>
          <w:trHeight w:val="420"/>
          <w:tblHeader/>
        </w:trPr>
        <w:tc>
          <w:tcPr>
            <w:tcW w:w="2250" w:type="dxa"/>
          </w:tcPr>
          <w:p w14:paraId="64D48608" w14:textId="170921F6" w:rsidR="000765F5" w:rsidRDefault="000765F5" w:rsidP="00DD6501">
            <w:pPr>
              <w:pStyle w:val="Tabletext"/>
              <w:jc w:val="center"/>
            </w:pPr>
            <w:r>
              <w:t>Lesson Preparation</w:t>
            </w:r>
          </w:p>
        </w:tc>
        <w:tc>
          <w:tcPr>
            <w:tcW w:w="5528" w:type="dxa"/>
          </w:tcPr>
          <w:p w14:paraId="4710F49E" w14:textId="77777777" w:rsidR="00112121" w:rsidRPr="00171FA2" w:rsidRDefault="00507337" w:rsidP="00112121">
            <w:pPr>
              <w:rPr>
                <w:rStyle w:val="Hyperlink"/>
                <w:i/>
                <w:iCs/>
              </w:rPr>
            </w:pPr>
            <w:r w:rsidRPr="00171FA2">
              <w:rPr>
                <w:i/>
                <w:iCs/>
              </w:rPr>
              <w:t>For this lesson,</w:t>
            </w:r>
            <w:r w:rsidR="000F3EEC" w:rsidRPr="00171FA2">
              <w:rPr>
                <w:i/>
                <w:iCs/>
              </w:rPr>
              <w:t xml:space="preserve"> </w:t>
            </w:r>
            <w:r w:rsidR="00112121" w:rsidRPr="00171FA2">
              <w:rPr>
                <w:i/>
                <w:iCs/>
              </w:rPr>
              <w:t xml:space="preserve">you will need to print the </w:t>
            </w:r>
            <w:r w:rsidR="00112121" w:rsidRPr="00171FA2">
              <w:rPr>
                <w:i/>
                <w:iCs/>
              </w:rPr>
              <w:fldChar w:fldCharType="begin"/>
            </w:r>
            <w:r w:rsidR="00112121" w:rsidRPr="00171FA2">
              <w:rPr>
                <w:i/>
                <w:iCs/>
              </w:rPr>
              <w:instrText xml:space="preserve"> HYPERLINK "https://tea.texas.gov/sites/default/files/Teacher_CPE_2019_%2086th_TX.Leg_.pdf" </w:instrText>
            </w:r>
            <w:r w:rsidR="00112121" w:rsidRPr="00171FA2">
              <w:rPr>
                <w:i/>
                <w:iCs/>
              </w:rPr>
            </w:r>
            <w:r w:rsidR="00112121" w:rsidRPr="00171FA2">
              <w:rPr>
                <w:i/>
                <w:iCs/>
              </w:rPr>
              <w:fldChar w:fldCharType="separate"/>
            </w:r>
          </w:p>
          <w:p w14:paraId="2705DD34" w14:textId="77777777" w:rsidR="000765F5" w:rsidRPr="00171FA2" w:rsidRDefault="00112121" w:rsidP="00112121">
            <w:pPr>
              <w:rPr>
                <w:i/>
                <w:iCs/>
              </w:rPr>
            </w:pPr>
            <w:r w:rsidRPr="00171FA2">
              <w:rPr>
                <w:rStyle w:val="Hyperlink"/>
                <w:i/>
                <w:iCs/>
              </w:rPr>
              <w:t xml:space="preserve">TEA CPE </w:t>
            </w:r>
            <w:r w:rsidRPr="00171FA2">
              <w:rPr>
                <w:rStyle w:val="Hyperlink"/>
                <w:i/>
                <w:iCs/>
              </w:rPr>
              <w:t>G</w:t>
            </w:r>
            <w:r w:rsidRPr="00171FA2">
              <w:rPr>
                <w:rStyle w:val="Hyperlink"/>
                <w:i/>
                <w:iCs/>
              </w:rPr>
              <w:t>u</w:t>
            </w:r>
            <w:r w:rsidRPr="00171FA2">
              <w:rPr>
                <w:rStyle w:val="Hyperlink"/>
                <w:i/>
                <w:iCs/>
              </w:rPr>
              <w:t>i</w:t>
            </w:r>
            <w:r w:rsidRPr="00171FA2">
              <w:rPr>
                <w:rStyle w:val="Hyperlink"/>
                <w:i/>
                <w:iCs/>
              </w:rPr>
              <w:t>d</w:t>
            </w:r>
            <w:r w:rsidRPr="00171FA2">
              <w:rPr>
                <w:rStyle w:val="Hyperlink"/>
                <w:i/>
                <w:iCs/>
              </w:rPr>
              <w:t>e</w:t>
            </w:r>
            <w:r w:rsidRPr="00171FA2">
              <w:rPr>
                <w:i/>
                <w:iCs/>
              </w:rPr>
              <w:fldChar w:fldCharType="end"/>
            </w:r>
            <w:r w:rsidRPr="00171FA2">
              <w:rPr>
                <w:i/>
                <w:iCs/>
              </w:rPr>
              <w:t xml:space="preserve"> or have it available on devices for students to use during the Model. Additionally, t</w:t>
            </w:r>
            <w:r w:rsidR="00507337" w:rsidRPr="00171FA2">
              <w:rPr>
                <w:i/>
                <w:iCs/>
              </w:rPr>
              <w:t xml:space="preserve">here are five scenarios which will need to be printed and put around different locations in the room for the station activity in Practice. </w:t>
            </w:r>
          </w:p>
          <w:p w14:paraId="58F85C51" w14:textId="77777777" w:rsidR="00F66417" w:rsidRPr="00171FA2" w:rsidRDefault="00F66417" w:rsidP="00112121">
            <w:pPr>
              <w:rPr>
                <w:i/>
                <w:iCs/>
              </w:rPr>
            </w:pPr>
          </w:p>
          <w:p w14:paraId="4826D08D" w14:textId="7020145E" w:rsidR="00F66417" w:rsidRPr="00112121" w:rsidRDefault="00F66417" w:rsidP="00112121">
            <w:r w:rsidRPr="00171FA2">
              <w:rPr>
                <w:i/>
                <w:iCs/>
              </w:rPr>
              <w:t>Be prepared during the lesson to share some of your positive p</w:t>
            </w:r>
            <w:r w:rsidR="0089486B" w:rsidRPr="00171FA2">
              <w:rPr>
                <w:i/>
                <w:iCs/>
              </w:rPr>
              <w:t>rofessional learning experiences. This is a great opportunity to model what it looks like to be a lifelong learner.</w:t>
            </w:r>
            <w:r w:rsidR="0089486B">
              <w:rPr>
                <w:i/>
                <w:iCs/>
              </w:rPr>
              <w:t xml:space="preserve"> </w:t>
            </w:r>
          </w:p>
        </w:tc>
        <w:tc>
          <w:tcPr>
            <w:tcW w:w="1578" w:type="dxa"/>
          </w:tcPr>
          <w:p w14:paraId="141B7D6E" w14:textId="77777777" w:rsidR="000765F5" w:rsidRPr="00DB54CD" w:rsidRDefault="000765F5" w:rsidP="00DD6501">
            <w:pPr>
              <w:pStyle w:val="Tabletext"/>
              <w:jc w:val="center"/>
              <w:rPr>
                <w:b/>
                <w:bCs/>
              </w:rPr>
            </w:pPr>
          </w:p>
        </w:tc>
      </w:tr>
      <w:tr w:rsidR="00955B6A" w:rsidRPr="00447D20" w14:paraId="56A2699D" w14:textId="77777777" w:rsidTr="006337B4">
        <w:trPr>
          <w:cantSplit w:val="0"/>
          <w:trHeight w:val="420"/>
        </w:trPr>
        <w:tc>
          <w:tcPr>
            <w:tcW w:w="2250" w:type="dxa"/>
          </w:tcPr>
          <w:p w14:paraId="38A50768" w14:textId="5757FBDC" w:rsidR="00955B6A" w:rsidRDefault="00FE67B1" w:rsidP="00DD6501">
            <w:pPr>
              <w:pStyle w:val="Tabletext"/>
              <w:jc w:val="center"/>
            </w:pPr>
            <w:r>
              <w:t>4</w:t>
            </w:r>
            <w:r w:rsidR="38877D76">
              <w:t xml:space="preserve"> mins</w:t>
            </w:r>
          </w:p>
        </w:tc>
        <w:tc>
          <w:tcPr>
            <w:tcW w:w="5528" w:type="dxa"/>
          </w:tcPr>
          <w:p w14:paraId="4FEA635B" w14:textId="0920D1FA" w:rsidR="00E57CF4" w:rsidRDefault="38877D76" w:rsidP="00DD6501">
            <w:pPr>
              <w:pStyle w:val="Tabletext"/>
              <w:rPr>
                <w:b/>
                <w:bCs/>
              </w:rPr>
            </w:pPr>
            <w:r w:rsidRPr="2F3E85FB">
              <w:rPr>
                <w:b/>
                <w:bCs/>
              </w:rPr>
              <w:t>Bell</w:t>
            </w:r>
            <w:r w:rsidR="512AA389" w:rsidRPr="2F3E85FB">
              <w:rPr>
                <w:b/>
                <w:bCs/>
              </w:rPr>
              <w:t>r</w:t>
            </w:r>
            <w:r w:rsidR="67EF3706" w:rsidRPr="2F3E85FB">
              <w:rPr>
                <w:b/>
                <w:bCs/>
              </w:rPr>
              <w:t>inger</w:t>
            </w:r>
          </w:p>
          <w:p w14:paraId="4B241499" w14:textId="1CA3EEC6" w:rsidR="00C972D4" w:rsidRDefault="00C972D4" w:rsidP="00DD6501">
            <w:pPr>
              <w:pStyle w:val="Tabletext"/>
            </w:pPr>
            <w:r>
              <w:t>John</w:t>
            </w:r>
            <w:r w:rsidR="0022382A">
              <w:t xml:space="preserve"> is 15 and</w:t>
            </w:r>
            <w:r>
              <w:t xml:space="preserve"> wants to be a lifeguard. </w:t>
            </w:r>
            <w:r w:rsidR="00B71A0A">
              <w:t>John meets the minimum age and swimming requirements</w:t>
            </w:r>
            <w:r w:rsidR="00744DC7">
              <w:t>, but now must take a 26-hour course to become a lifeguard where he will learn First Aid to help someone if they have an injury, CPR to help someone who cannot breathe, and the skills necessary to save a life.</w:t>
            </w:r>
            <w:r w:rsidR="00C0159C">
              <w:t xml:space="preserve"> At the end of the course, he will take </w:t>
            </w:r>
            <w:r w:rsidR="00F67723">
              <w:t>exams</w:t>
            </w:r>
            <w:r w:rsidR="00C0159C">
              <w:t xml:space="preserve"> on CPR</w:t>
            </w:r>
            <w:r w:rsidR="000A6B00">
              <w:t>/</w:t>
            </w:r>
            <w:r w:rsidR="00C0159C">
              <w:t xml:space="preserve">First Aid, and </w:t>
            </w:r>
            <w:r w:rsidR="00F67723">
              <w:t xml:space="preserve">an exam to </w:t>
            </w:r>
            <w:r w:rsidR="00C0159C">
              <w:t xml:space="preserve">test his knowledge </w:t>
            </w:r>
            <w:r w:rsidR="00F67723">
              <w:t xml:space="preserve">in order to </w:t>
            </w:r>
            <w:r w:rsidR="00C0159C">
              <w:t xml:space="preserve">become a certified lifeguard. John becomes a lifeguard and passes </w:t>
            </w:r>
            <w:r w:rsidR="000A6B00">
              <w:t>all</w:t>
            </w:r>
            <w:r w:rsidR="00C0159C">
              <w:t xml:space="preserve"> his exams. </w:t>
            </w:r>
            <w:r w:rsidR="000A6B00">
              <w:t xml:space="preserve">If he wants to remain a lifeguard after two years, he must </w:t>
            </w:r>
            <w:r w:rsidR="0059435B">
              <w:t>pass all</w:t>
            </w:r>
            <w:r w:rsidR="000A6B00">
              <w:t xml:space="preserve"> the </w:t>
            </w:r>
            <w:r w:rsidR="0059435B">
              <w:t>exams</w:t>
            </w:r>
            <w:r w:rsidR="000A6B00">
              <w:t xml:space="preserve"> again</w:t>
            </w:r>
            <w:r w:rsidR="0059435B">
              <w:t xml:space="preserve"> and he will continue to take them every two years after that. This is important to the safety of swimmers </w:t>
            </w:r>
            <w:r w:rsidR="00263BE5">
              <w:t xml:space="preserve">and patrons at the pool. </w:t>
            </w:r>
          </w:p>
          <w:p w14:paraId="2354BCB2" w14:textId="5265CDFD" w:rsidR="0059435B" w:rsidRDefault="00C0159C" w:rsidP="00DD6501">
            <w:pPr>
              <w:pStyle w:val="Tabletext"/>
            </w:pPr>
            <w:r>
              <w:t xml:space="preserve">Why do you think John is required </w:t>
            </w:r>
            <w:r w:rsidR="0059435B">
              <w:t>to take a 26-hour course to become a lifeguard?</w:t>
            </w:r>
          </w:p>
          <w:p w14:paraId="2361863F" w14:textId="35EE0EBD" w:rsidR="00263BE5" w:rsidRDefault="0059435B" w:rsidP="00DD6501">
            <w:pPr>
              <w:pStyle w:val="Tabletext"/>
            </w:pPr>
            <w:r>
              <w:t xml:space="preserve">Why do you think John must pass the exams every two years? Why </w:t>
            </w:r>
            <w:r w:rsidR="00263BE5">
              <w:t xml:space="preserve">is it important to swimmer safety? </w:t>
            </w:r>
          </w:p>
          <w:p w14:paraId="7ECFB681" w14:textId="051BBE8A" w:rsidR="00263BE5" w:rsidRPr="00C972D4" w:rsidRDefault="00263BE5" w:rsidP="00DD6501">
            <w:pPr>
              <w:pStyle w:val="Tabletext"/>
            </w:pPr>
            <w:r>
              <w:t xml:space="preserve">Can you think of any other professions that require a person to have a certification or a license? </w:t>
            </w:r>
            <w:r w:rsidR="00C16526">
              <w:t xml:space="preserve">Do these </w:t>
            </w:r>
            <w:r w:rsidR="00C16526">
              <w:lastRenderedPageBreak/>
              <w:t>professions require you to take courses and ‘keep-up’ your license?</w:t>
            </w:r>
          </w:p>
          <w:p w14:paraId="18B5F463" w14:textId="38818B90" w:rsidR="00865D4D" w:rsidRPr="00A20DF2" w:rsidRDefault="009429EA" w:rsidP="007D675D">
            <w:pPr>
              <w:pStyle w:val="Tabletext"/>
            </w:pPr>
            <w:r>
              <w:t xml:space="preserve"> </w:t>
            </w:r>
          </w:p>
        </w:tc>
        <w:tc>
          <w:tcPr>
            <w:tcW w:w="1578" w:type="dxa"/>
          </w:tcPr>
          <w:p w14:paraId="176D4951" w14:textId="77777777" w:rsidR="00955B6A" w:rsidRDefault="000D5EFC" w:rsidP="00DD6501">
            <w:pPr>
              <w:pStyle w:val="Tabletext"/>
              <w:jc w:val="center"/>
            </w:pPr>
            <w:r>
              <w:lastRenderedPageBreak/>
              <w:t>Student Guide</w:t>
            </w:r>
          </w:p>
        </w:tc>
      </w:tr>
      <w:tr w:rsidR="00B125BD" w:rsidRPr="00447D20" w14:paraId="6E77AF41" w14:textId="77777777" w:rsidTr="006337B4">
        <w:trPr>
          <w:cantSplit w:val="0"/>
          <w:trHeight w:val="420"/>
        </w:trPr>
        <w:tc>
          <w:tcPr>
            <w:tcW w:w="2250" w:type="dxa"/>
          </w:tcPr>
          <w:p w14:paraId="2FBA86ED" w14:textId="3B41F2D9" w:rsidR="00B125BD" w:rsidRDefault="004648C9" w:rsidP="00DD6501">
            <w:pPr>
              <w:pStyle w:val="Tabletext"/>
              <w:jc w:val="center"/>
            </w:pPr>
            <w:r>
              <w:t>3</w:t>
            </w:r>
            <w:r w:rsidR="004A5AD1">
              <w:t xml:space="preserve"> </w:t>
            </w:r>
            <w:r w:rsidR="00B125BD">
              <w:t>mins</w:t>
            </w:r>
          </w:p>
        </w:tc>
        <w:tc>
          <w:tcPr>
            <w:tcW w:w="5528" w:type="dxa"/>
          </w:tcPr>
          <w:p w14:paraId="310D55A5" w14:textId="3FF3A9F1" w:rsidR="005C6EE8" w:rsidRDefault="00FA71B8" w:rsidP="00DD6501">
            <w:pPr>
              <w:pStyle w:val="Tabletext"/>
            </w:pPr>
            <w:r>
              <w:rPr>
                <w:b/>
                <w:bCs/>
              </w:rPr>
              <w:t xml:space="preserve">Bellringer </w:t>
            </w:r>
            <w:r w:rsidR="004648C9">
              <w:rPr>
                <w:b/>
                <w:bCs/>
              </w:rPr>
              <w:t>Debrief</w:t>
            </w:r>
            <w:r>
              <w:rPr>
                <w:b/>
                <w:bCs/>
              </w:rPr>
              <w:t xml:space="preserve"> </w:t>
            </w:r>
            <w:r w:rsidR="1D9C4A18">
              <w:t xml:space="preserve"> </w:t>
            </w:r>
          </w:p>
          <w:p w14:paraId="7EEAFFB2" w14:textId="5A3EEE56" w:rsidR="00C83C7B" w:rsidRDefault="00C83C7B" w:rsidP="00DD6501">
            <w:pPr>
              <w:pStyle w:val="Tabletext"/>
            </w:pPr>
            <w:r>
              <w:t xml:space="preserve">T: </w:t>
            </w:r>
            <w:r w:rsidR="004957D8">
              <w:t xml:space="preserve">Turn to a partner and discuss the </w:t>
            </w:r>
            <w:r w:rsidR="00744DC7">
              <w:t xml:space="preserve">scenario and the questions. </w:t>
            </w:r>
            <w:r w:rsidR="00A23B7E">
              <w:t xml:space="preserve"> </w:t>
            </w:r>
          </w:p>
          <w:p w14:paraId="3B4A3900" w14:textId="0E98E116" w:rsidR="00F67723" w:rsidRDefault="00F67723" w:rsidP="00DD6501">
            <w:pPr>
              <w:pStyle w:val="Tabletext"/>
            </w:pPr>
            <w:r>
              <w:t>S: (Turn and talk to partner.)</w:t>
            </w:r>
          </w:p>
          <w:p w14:paraId="1BE827B2" w14:textId="5B92CB8A" w:rsidR="00F67723" w:rsidRDefault="00F67723" w:rsidP="00DD6501">
            <w:pPr>
              <w:pStyle w:val="Tabletext"/>
            </w:pPr>
            <w:r>
              <w:t>T: Why do you think John is required to take a 26-hour course to become a lifeguard?</w:t>
            </w:r>
          </w:p>
          <w:p w14:paraId="6DC980D9" w14:textId="32D73E58" w:rsidR="00F67723" w:rsidRPr="00F67723" w:rsidRDefault="00F67723" w:rsidP="00F67723">
            <w:pPr>
              <w:pStyle w:val="Tabletext"/>
              <w:rPr>
                <w:i/>
                <w:iCs/>
              </w:rPr>
            </w:pPr>
            <w:r>
              <w:t>S</w:t>
            </w:r>
            <w:r w:rsidRPr="00F67723">
              <w:t xml:space="preserve">: </w:t>
            </w:r>
            <w:r w:rsidRPr="00F67723">
              <w:rPr>
                <w:color w:val="92D050"/>
              </w:rPr>
              <w:t xml:space="preserve"> </w:t>
            </w:r>
            <w:r w:rsidRPr="00F67723">
              <w:t>John can swim but he does not know all the skills necessary to save someone or how to perform CPR or First Aid. In the course is where he learns these things and learns skills specific to his job.</w:t>
            </w:r>
            <w:r w:rsidRPr="00F67723">
              <w:rPr>
                <w:i/>
                <w:iCs/>
              </w:rPr>
              <w:t xml:space="preserve"> </w:t>
            </w:r>
          </w:p>
          <w:p w14:paraId="29974361" w14:textId="34298B82" w:rsidR="00F67723" w:rsidRDefault="00F67723" w:rsidP="00DD6501">
            <w:pPr>
              <w:pStyle w:val="Tabletext"/>
            </w:pPr>
            <w:r>
              <w:t>T: Why do you think John must pass the exams every two years? Why is it important to swimmer safety?</w:t>
            </w:r>
          </w:p>
          <w:p w14:paraId="40631096" w14:textId="57C7ADFD" w:rsidR="00C16526" w:rsidRPr="00C16526" w:rsidRDefault="00F67723" w:rsidP="00C16526">
            <w:pPr>
              <w:pStyle w:val="Tabletext"/>
            </w:pPr>
            <w:r>
              <w:t xml:space="preserve">S: </w:t>
            </w:r>
            <w:r w:rsidR="00C16526">
              <w:t xml:space="preserve"> </w:t>
            </w:r>
            <w:r w:rsidR="00C16526" w:rsidRPr="00C16526">
              <w:rPr>
                <w:i/>
                <w:iCs/>
                <w:color w:val="92D050"/>
              </w:rPr>
              <w:t xml:space="preserve"> </w:t>
            </w:r>
            <w:r w:rsidR="00C16526" w:rsidRPr="00C16526">
              <w:t>He must take it every two years, so he doesn’t forget and because how to do CPR or to give first aid changes all the time and it is constantly improving.  It is important to swimmer safety so that he remembers what it is and how to do it because it is the best for them that he knows.</w:t>
            </w:r>
            <w:r w:rsidR="00C16526" w:rsidRPr="00C16526">
              <w:rPr>
                <w:i/>
                <w:iCs/>
              </w:rPr>
              <w:t xml:space="preserve"> </w:t>
            </w:r>
          </w:p>
          <w:p w14:paraId="38D9D710" w14:textId="36D6A80B" w:rsidR="00F67723" w:rsidRDefault="00C16526" w:rsidP="00DD6501">
            <w:pPr>
              <w:pStyle w:val="Tabletext"/>
            </w:pPr>
            <w:r>
              <w:t>T: What are some other professions</w:t>
            </w:r>
            <w:r w:rsidR="00490890">
              <w:t xml:space="preserve"> that require certification or licensure</w:t>
            </w:r>
            <w:r>
              <w:t>?</w:t>
            </w:r>
          </w:p>
          <w:p w14:paraId="39DAFE60" w14:textId="77777777" w:rsidR="00C83C7B" w:rsidRDefault="00C83C7B" w:rsidP="00DD6501">
            <w:pPr>
              <w:pStyle w:val="Tabletext"/>
            </w:pPr>
            <w:r>
              <w:t xml:space="preserve">S: </w:t>
            </w:r>
            <w:r w:rsidR="00C16526">
              <w:t>Doctor, lawyer, pilot, personal trainer, swim instructor, teacher</w:t>
            </w:r>
          </w:p>
          <w:p w14:paraId="1D188209" w14:textId="7703F3DC" w:rsidR="0022382A" w:rsidRPr="00C972D4" w:rsidRDefault="0022382A" w:rsidP="0022382A">
            <w:pPr>
              <w:pStyle w:val="Tabletext"/>
            </w:pPr>
            <w:r>
              <w:t>T:  Do these professions require you to take courses and ‘keep-up’ your license?</w:t>
            </w:r>
          </w:p>
          <w:p w14:paraId="3F0032AA" w14:textId="5354E927" w:rsidR="0022382A" w:rsidRPr="008F6C9B" w:rsidRDefault="0022382A" w:rsidP="00DD6501">
            <w:pPr>
              <w:pStyle w:val="Tabletext"/>
            </w:pPr>
            <w:r>
              <w:t xml:space="preserve">S: Yes! </w:t>
            </w:r>
          </w:p>
        </w:tc>
        <w:tc>
          <w:tcPr>
            <w:tcW w:w="1578" w:type="dxa"/>
          </w:tcPr>
          <w:p w14:paraId="05A48864" w14:textId="77777777" w:rsidR="00B125BD" w:rsidRDefault="00D75B01" w:rsidP="00DD6501">
            <w:pPr>
              <w:pStyle w:val="Tabletext"/>
              <w:jc w:val="center"/>
            </w:pPr>
            <w:r>
              <w:t>Student Guide</w:t>
            </w:r>
          </w:p>
          <w:p w14:paraId="141115A2" w14:textId="77777777" w:rsidR="00B614CF" w:rsidRPr="00205E12" w:rsidRDefault="00B614CF" w:rsidP="00DD6501">
            <w:pPr>
              <w:pStyle w:val="Tabletext"/>
            </w:pPr>
          </w:p>
        </w:tc>
      </w:tr>
      <w:tr w:rsidR="008E681A" w:rsidRPr="00447D20" w14:paraId="6A733990" w14:textId="77777777" w:rsidTr="006337B4">
        <w:trPr>
          <w:cantSplit w:val="0"/>
          <w:trHeight w:val="420"/>
        </w:trPr>
        <w:tc>
          <w:tcPr>
            <w:tcW w:w="2250" w:type="dxa"/>
          </w:tcPr>
          <w:p w14:paraId="008B54CA" w14:textId="77777777" w:rsidR="008E681A" w:rsidRDefault="00016301" w:rsidP="00DD6501">
            <w:pPr>
              <w:pStyle w:val="Tabletext"/>
              <w:jc w:val="center"/>
            </w:pPr>
            <w:r>
              <w:lastRenderedPageBreak/>
              <w:t xml:space="preserve">10 </w:t>
            </w:r>
            <w:r w:rsidR="00DB41CF">
              <w:t>mins</w:t>
            </w:r>
          </w:p>
        </w:tc>
        <w:tc>
          <w:tcPr>
            <w:tcW w:w="5528" w:type="dxa"/>
          </w:tcPr>
          <w:p w14:paraId="7C408CBD" w14:textId="088D193E" w:rsidR="003244B5" w:rsidRDefault="00F334D8" w:rsidP="00DD6501">
            <w:pPr>
              <w:pStyle w:val="Tabletext"/>
              <w:rPr>
                <w:b/>
                <w:bCs/>
              </w:rPr>
            </w:pPr>
            <w:r>
              <w:rPr>
                <w:b/>
                <w:bCs/>
              </w:rPr>
              <w:t>Notes</w:t>
            </w:r>
            <w:r w:rsidR="00BE532F">
              <w:rPr>
                <w:b/>
                <w:bCs/>
              </w:rPr>
              <w:t>: Continuing Professional Education</w:t>
            </w:r>
          </w:p>
          <w:p w14:paraId="1B2EE67D" w14:textId="1AAADD28" w:rsidR="00002C18" w:rsidRDefault="00C16526" w:rsidP="0070130D">
            <w:pPr>
              <w:pStyle w:val="Tabletext"/>
            </w:pPr>
            <w:r>
              <w:t>T</w:t>
            </w:r>
            <w:r w:rsidR="0022382A">
              <w:t xml:space="preserve">: As we discussed in the bellringer, many professions that require you to have a license </w:t>
            </w:r>
            <w:r w:rsidR="00807127">
              <w:t>also require you to ‘keep-up’ the license through taking courses or taking certification exams</w:t>
            </w:r>
            <w:r w:rsidR="006C20E2">
              <w:t xml:space="preserve">. These are meant to </w:t>
            </w:r>
            <w:r w:rsidR="000C0999">
              <w:t xml:space="preserve">keep you </w:t>
            </w:r>
            <w:r w:rsidR="00A950EB">
              <w:t>up to date</w:t>
            </w:r>
            <w:r w:rsidR="000C0999">
              <w:t xml:space="preserve"> on the most current knowledge </w:t>
            </w:r>
            <w:r w:rsidR="00EC3F73">
              <w:t>and to help you be successful</w:t>
            </w:r>
            <w:r w:rsidR="00807127">
              <w:t xml:space="preserve">. </w:t>
            </w:r>
          </w:p>
          <w:p w14:paraId="27F2FBAF" w14:textId="0E222AB1" w:rsidR="0089486B" w:rsidRPr="0089486B" w:rsidRDefault="0089486B" w:rsidP="0070130D">
            <w:pPr>
              <w:pStyle w:val="Tabletext"/>
              <w:rPr>
                <w:i/>
                <w:iCs/>
              </w:rPr>
            </w:pPr>
            <w:r w:rsidRPr="0089486B">
              <w:rPr>
                <w:i/>
                <w:iCs/>
              </w:rPr>
              <w:t>(Provide examples of personal positive professional development experiences.)</w:t>
            </w:r>
          </w:p>
          <w:p w14:paraId="658C40A6" w14:textId="7469D575" w:rsidR="00631EB0" w:rsidRDefault="00504713" w:rsidP="0070130D">
            <w:pPr>
              <w:pStyle w:val="Tabletext"/>
            </w:pPr>
            <w:r>
              <w:t xml:space="preserve">Teaching is a profession that requires you to keep up your license </w:t>
            </w:r>
            <w:r w:rsidR="0070130D">
              <w:t>through continuing education courses. In Texas, a teacher</w:t>
            </w:r>
            <w:r w:rsidR="00E81DA8">
              <w:t xml:space="preserve">s </w:t>
            </w:r>
            <w:r w:rsidR="0070130D">
              <w:t xml:space="preserve">must </w:t>
            </w:r>
            <w:r w:rsidR="00E81DA8">
              <w:t xml:space="preserve">participate in </w:t>
            </w:r>
            <w:r w:rsidR="0070130D">
              <w:t>“Continued Professional Education” or CPE.</w:t>
            </w:r>
            <w:r w:rsidR="00EE0BA4">
              <w:t xml:space="preserve"> </w:t>
            </w:r>
            <w:r w:rsidR="00E81DA8">
              <w:t xml:space="preserve">We will first review two vocabulary words. </w:t>
            </w:r>
            <w:r w:rsidR="00BC72F5">
              <w:t xml:space="preserve"> </w:t>
            </w:r>
            <w:r w:rsidR="00EE0BA4">
              <w:t xml:space="preserve"> </w:t>
            </w:r>
          </w:p>
          <w:p w14:paraId="317CCC29" w14:textId="30DB4E61" w:rsidR="00EE0BA4" w:rsidRDefault="00EE0BA4" w:rsidP="0070130D">
            <w:pPr>
              <w:pStyle w:val="Tabletext"/>
            </w:pPr>
            <w:r>
              <w:t>(</w:t>
            </w:r>
            <w:r w:rsidR="00BC72F5">
              <w:t xml:space="preserve">Project </w:t>
            </w:r>
            <w:r w:rsidR="00FB4FA2">
              <w:t>vocabulary and notes</w:t>
            </w:r>
            <w:r>
              <w:t>.)</w:t>
            </w:r>
          </w:p>
          <w:p w14:paraId="182D1427" w14:textId="1E48DD84" w:rsidR="00E81DA8" w:rsidRDefault="00FB4FA2" w:rsidP="0070130D">
            <w:pPr>
              <w:pStyle w:val="Tabletext"/>
            </w:pPr>
            <w:r>
              <w:t xml:space="preserve">T: </w:t>
            </w:r>
            <w:r w:rsidR="00E81DA8">
              <w:t xml:space="preserve">Please write the definitions for Continuing Education and Continuing Education Credits in the “Vocabulary” section of your student guide. </w:t>
            </w:r>
          </w:p>
          <w:p w14:paraId="685AB734" w14:textId="6C66C148" w:rsidR="00FB4FA2" w:rsidRDefault="00E81DA8" w:rsidP="0070130D">
            <w:pPr>
              <w:pStyle w:val="Tabletext"/>
            </w:pPr>
            <w:r>
              <w:t>S: (Write definitions in student guide.)</w:t>
            </w:r>
            <w:r w:rsidR="00FB4FA2">
              <w:t xml:space="preserve"> </w:t>
            </w:r>
          </w:p>
          <w:p w14:paraId="3D11C711" w14:textId="2F4B95B3" w:rsidR="00E81DA8" w:rsidRDefault="00E81DA8" w:rsidP="0070130D">
            <w:pPr>
              <w:pStyle w:val="Tabletext"/>
            </w:pPr>
            <w:r>
              <w:t xml:space="preserve">T: We will now take notes on Continued Professional Education. Please </w:t>
            </w:r>
            <w:r w:rsidR="00776AC5">
              <w:t>follow along with the PowerPoint to fill-in “Notes: Continuing Professional Education.”</w:t>
            </w:r>
          </w:p>
          <w:p w14:paraId="01BAAE53" w14:textId="27C13007" w:rsidR="00776AC5" w:rsidRDefault="00776AC5" w:rsidP="0070130D">
            <w:pPr>
              <w:pStyle w:val="Tabletext"/>
            </w:pPr>
            <w:r>
              <w:t xml:space="preserve">What is Continuing Professional Education? </w:t>
            </w:r>
          </w:p>
          <w:p w14:paraId="008CAE88" w14:textId="4C0A6B83" w:rsidR="00EE0BA4" w:rsidRDefault="00EE0BA4" w:rsidP="0070130D">
            <w:pPr>
              <w:pStyle w:val="Tabletext"/>
            </w:pPr>
            <w:r>
              <w:t xml:space="preserve">S: </w:t>
            </w:r>
            <w:r w:rsidR="0094295D">
              <w:t>(Write definition.</w:t>
            </w:r>
            <w:r w:rsidR="00E81DA8">
              <w:t>)</w:t>
            </w:r>
          </w:p>
          <w:p w14:paraId="46CB5DBA" w14:textId="743C411B" w:rsidR="00E81DA8" w:rsidRDefault="00E81DA8" w:rsidP="0070130D">
            <w:pPr>
              <w:pStyle w:val="Tabletext"/>
            </w:pPr>
            <w:r>
              <w:t>T: How do teachers receive CPEs?</w:t>
            </w:r>
          </w:p>
          <w:p w14:paraId="1C83E6B9" w14:textId="71A5E6A2" w:rsidR="00E81DA8" w:rsidRDefault="00E81DA8" w:rsidP="0070130D">
            <w:pPr>
              <w:pStyle w:val="Tabletext"/>
            </w:pPr>
            <w:r>
              <w:t xml:space="preserve">S: (Write definition.) </w:t>
            </w:r>
          </w:p>
          <w:p w14:paraId="72D8D81E" w14:textId="54760353" w:rsidR="00706C30" w:rsidRDefault="008F7010" w:rsidP="0070130D">
            <w:pPr>
              <w:pStyle w:val="Tabletext"/>
            </w:pPr>
            <w:r>
              <w:t xml:space="preserve">T: </w:t>
            </w:r>
            <w:r w:rsidR="00776AC5">
              <w:t xml:space="preserve">How do </w:t>
            </w:r>
            <w:r w:rsidR="00C556D5">
              <w:t>CPEs support the success of teachers</w:t>
            </w:r>
            <w:r w:rsidR="00776AC5">
              <w:t>?</w:t>
            </w:r>
            <w:r w:rsidR="000C2965">
              <w:t xml:space="preserve">  </w:t>
            </w:r>
          </w:p>
          <w:p w14:paraId="75C5C931" w14:textId="6F6BE7F9" w:rsidR="00706C30" w:rsidRDefault="00706C30" w:rsidP="0070130D">
            <w:pPr>
              <w:pStyle w:val="Tabletext"/>
            </w:pPr>
            <w:r>
              <w:t xml:space="preserve">S: (Write </w:t>
            </w:r>
            <w:r w:rsidR="00E6523D">
              <w:t xml:space="preserve">student </w:t>
            </w:r>
            <w:r>
              <w:t>responses in green in student guide.)</w:t>
            </w:r>
          </w:p>
          <w:p w14:paraId="523102DC" w14:textId="03E7FC46" w:rsidR="0011053F" w:rsidRDefault="00016EA5" w:rsidP="0070130D">
            <w:pPr>
              <w:pStyle w:val="Tabletext"/>
            </w:pPr>
            <w:r>
              <w:t>T:</w:t>
            </w:r>
            <w:r w:rsidR="002547D9">
              <w:t xml:space="preserve"> Where do teachers complete CPEs?</w:t>
            </w:r>
          </w:p>
          <w:p w14:paraId="68670963" w14:textId="51D74251" w:rsidR="00F537B2" w:rsidRDefault="00F537B2" w:rsidP="0070130D">
            <w:pPr>
              <w:pStyle w:val="Tabletext"/>
            </w:pPr>
            <w:r>
              <w:lastRenderedPageBreak/>
              <w:t>S:</w:t>
            </w:r>
            <w:r w:rsidR="0011053F">
              <w:t xml:space="preserve"> (Write </w:t>
            </w:r>
            <w:r w:rsidR="00E6523D">
              <w:t xml:space="preserve">student </w:t>
            </w:r>
            <w:r w:rsidR="00706C30">
              <w:t xml:space="preserve">responses in green </w:t>
            </w:r>
            <w:r w:rsidR="0011053F">
              <w:t>in student guide.)</w:t>
            </w:r>
          </w:p>
          <w:p w14:paraId="1D35E8B6" w14:textId="16ACB45B" w:rsidR="00EF236F" w:rsidRPr="00481C21" w:rsidRDefault="00A4296C" w:rsidP="0070130D">
            <w:pPr>
              <w:pStyle w:val="Tabletext"/>
            </w:pPr>
            <w:r>
              <w:t xml:space="preserve">T: Take a moment to view the </w:t>
            </w:r>
            <w:r w:rsidR="00AC2788">
              <w:t>TEA</w:t>
            </w:r>
            <w:r w:rsidR="00484185">
              <w:t xml:space="preserve"> CPE Guide provided by the Texas Education Agency. It describes CPEs and the guidelines for teachers o</w:t>
            </w:r>
            <w:r w:rsidR="0012217E">
              <w:t xml:space="preserve">n the different CPEs they should take. </w:t>
            </w:r>
          </w:p>
        </w:tc>
        <w:tc>
          <w:tcPr>
            <w:tcW w:w="1578" w:type="dxa"/>
          </w:tcPr>
          <w:p w14:paraId="382D46D7" w14:textId="20B1370F" w:rsidR="008E681A" w:rsidRDefault="00016301" w:rsidP="00DD6501">
            <w:pPr>
              <w:pStyle w:val="Tabletext"/>
              <w:jc w:val="center"/>
            </w:pPr>
            <w:r>
              <w:lastRenderedPageBreak/>
              <w:t>Student Guide</w:t>
            </w:r>
          </w:p>
          <w:p w14:paraId="4999FEDC" w14:textId="48E8474F" w:rsidR="00FB4FA2" w:rsidRDefault="00FB4FA2" w:rsidP="00DD6501">
            <w:pPr>
              <w:pStyle w:val="Tabletext"/>
              <w:jc w:val="center"/>
            </w:pPr>
            <w:r>
              <w:t>PowerPoint</w:t>
            </w:r>
          </w:p>
          <w:p w14:paraId="3C036CD7" w14:textId="60F38654" w:rsidR="00575AB7" w:rsidRDefault="00575AB7" w:rsidP="00171FA2">
            <w:pPr>
              <w:pStyle w:val="Tabletext"/>
              <w:jc w:val="center"/>
            </w:pPr>
          </w:p>
        </w:tc>
      </w:tr>
      <w:tr w:rsidR="006D0612" w:rsidRPr="00447D20" w14:paraId="0E9E705E" w14:textId="77777777" w:rsidTr="006337B4">
        <w:trPr>
          <w:cantSplit w:val="0"/>
          <w:trHeight w:val="420"/>
        </w:trPr>
        <w:tc>
          <w:tcPr>
            <w:tcW w:w="2250" w:type="dxa"/>
          </w:tcPr>
          <w:p w14:paraId="617431C3" w14:textId="77777777" w:rsidR="006D0612" w:rsidRDefault="00901764" w:rsidP="00DD6501">
            <w:pPr>
              <w:pStyle w:val="Tabletext"/>
              <w:jc w:val="center"/>
            </w:pPr>
            <w:r>
              <w:t>8</w:t>
            </w:r>
            <w:r w:rsidR="00E1346B">
              <w:t xml:space="preserve"> </w:t>
            </w:r>
            <w:r w:rsidR="006E3E0B">
              <w:t>mins</w:t>
            </w:r>
          </w:p>
        </w:tc>
        <w:tc>
          <w:tcPr>
            <w:tcW w:w="5528" w:type="dxa"/>
          </w:tcPr>
          <w:p w14:paraId="71379C9F" w14:textId="06C23952" w:rsidR="00404D73" w:rsidRDefault="00404D73" w:rsidP="00DD6501">
            <w:pPr>
              <w:pStyle w:val="Tabletext"/>
              <w:spacing w:before="0" w:after="0"/>
              <w:rPr>
                <w:b/>
                <w:bCs/>
              </w:rPr>
            </w:pPr>
            <w:r>
              <w:rPr>
                <w:b/>
                <w:bCs/>
              </w:rPr>
              <w:t xml:space="preserve">Model: </w:t>
            </w:r>
            <w:r w:rsidR="00BE532F">
              <w:rPr>
                <w:b/>
                <w:bCs/>
              </w:rPr>
              <w:t xml:space="preserve">Importance of Continuing Education Activities </w:t>
            </w:r>
          </w:p>
          <w:p w14:paraId="0D840871" w14:textId="77777777" w:rsidR="00404D73" w:rsidRPr="00404D73" w:rsidRDefault="00404D73" w:rsidP="00DD6501">
            <w:pPr>
              <w:pStyle w:val="Tabletext"/>
              <w:spacing w:before="0" w:after="0"/>
              <w:rPr>
                <w:b/>
                <w:bCs/>
              </w:rPr>
            </w:pPr>
          </w:p>
          <w:p w14:paraId="5A2EEB77" w14:textId="657C7A92" w:rsidR="00112121" w:rsidRDefault="00A4457E" w:rsidP="00112121">
            <w:r>
              <w:t xml:space="preserve">T: </w:t>
            </w:r>
            <w:r w:rsidR="00A950EB">
              <w:t xml:space="preserve">Using the CPE Guide, you will answer a few questions </w:t>
            </w:r>
            <w:r w:rsidR="00112121">
              <w:t xml:space="preserve">to understand the requirements necessary for a teacher to receive </w:t>
            </w:r>
            <w:r w:rsidR="00F56031">
              <w:t xml:space="preserve">continuing education </w:t>
            </w:r>
            <w:r w:rsidR="00112121">
              <w:t>credit</w:t>
            </w:r>
            <w:r w:rsidR="00F56031">
              <w:t>s</w:t>
            </w:r>
            <w:r w:rsidR="00112121">
              <w:t xml:space="preserve">. CPE activities can vary and can be on various </w:t>
            </w:r>
            <w:r w:rsidR="00776AC5">
              <w:t>subjects and</w:t>
            </w:r>
            <w:r w:rsidR="00112121">
              <w:t xml:space="preserve"> can come from a variety of sources and activities. </w:t>
            </w:r>
            <w:r w:rsidR="00C3631B">
              <w:t xml:space="preserve">With a partner, answer the two </w:t>
            </w:r>
            <w:r w:rsidR="00776AC5">
              <w:t xml:space="preserve">questions: What are specific themes and topics for continuing education requirements? </w:t>
            </w:r>
            <w:r w:rsidR="00A27774">
              <w:t>And</w:t>
            </w:r>
            <w:r w:rsidR="00776AC5">
              <w:t xml:space="preserve"> what are acceptable CPE activities?</w:t>
            </w:r>
          </w:p>
          <w:p w14:paraId="3D4602E2" w14:textId="41E968E0" w:rsidR="00C3631B" w:rsidRDefault="00C3631B" w:rsidP="00112121"/>
          <w:p w14:paraId="32692BDF" w14:textId="5C738851" w:rsidR="00C3631B" w:rsidRDefault="00C3631B" w:rsidP="00112121">
            <w:r>
              <w:t xml:space="preserve">S: (Work with a partner to answer the two questions.) </w:t>
            </w:r>
          </w:p>
          <w:p w14:paraId="574163B1" w14:textId="029A5618" w:rsidR="00C3631B" w:rsidRDefault="00C3631B" w:rsidP="00112121"/>
          <w:p w14:paraId="12E4B6D7" w14:textId="7AA15848" w:rsidR="00776AC5" w:rsidRDefault="00C3631B" w:rsidP="00112121">
            <w:r>
              <w:t xml:space="preserve">T: </w:t>
            </w:r>
            <w:r w:rsidR="00112121">
              <w:t>What are the specific themes and topics for continuing education requirements</w:t>
            </w:r>
            <w:r w:rsidR="00776AC5">
              <w:t>?</w:t>
            </w:r>
          </w:p>
          <w:p w14:paraId="1AC4C702" w14:textId="5072BDDC" w:rsidR="00776AC5" w:rsidRDefault="00776AC5" w:rsidP="00112121"/>
          <w:p w14:paraId="5CEA78E3" w14:textId="12A0D973" w:rsidR="00776AC5" w:rsidRDefault="00776AC5" w:rsidP="00112121">
            <w:pPr>
              <w:rPr>
                <w:i/>
                <w:iCs/>
              </w:rPr>
            </w:pPr>
            <w:r>
              <w:t xml:space="preserve">S: </w:t>
            </w:r>
            <w:r>
              <w:rPr>
                <w:i/>
                <w:iCs/>
              </w:rPr>
              <w:t xml:space="preserve">Student responses my vary but may include: </w:t>
            </w:r>
          </w:p>
          <w:p w14:paraId="3FC2D410" w14:textId="77777777" w:rsidR="00776AC5" w:rsidRPr="00776AC5" w:rsidRDefault="00776AC5" w:rsidP="00112121">
            <w:pPr>
              <w:rPr>
                <w:i/>
                <w:iCs/>
              </w:rPr>
            </w:pPr>
          </w:p>
          <w:p w14:paraId="499604F2" w14:textId="208A45FB" w:rsidR="00112121" w:rsidRPr="00C3631B" w:rsidRDefault="00C3631B" w:rsidP="00112121">
            <w:r w:rsidRPr="00C3631B">
              <w:t xml:space="preserve">S: </w:t>
            </w:r>
            <w:r w:rsidR="00112121" w:rsidRPr="00C3631B">
              <w:t xml:space="preserve">Content area knowledge and skills, professional ethics and standards of conduct, education for students with learning disabilities. </w:t>
            </w:r>
          </w:p>
          <w:p w14:paraId="73AB74EA" w14:textId="77777777" w:rsidR="00C3631B" w:rsidRPr="00E84A68" w:rsidRDefault="00C3631B" w:rsidP="00112121">
            <w:pPr>
              <w:rPr>
                <w:i/>
                <w:iCs/>
                <w:color w:val="70AD47" w:themeColor="accent6"/>
              </w:rPr>
            </w:pPr>
          </w:p>
          <w:p w14:paraId="1B488E16" w14:textId="3D9C7486" w:rsidR="00112121" w:rsidRDefault="00C3631B" w:rsidP="00112121">
            <w:r>
              <w:t>T.</w:t>
            </w:r>
            <w:r w:rsidR="00112121">
              <w:t xml:space="preserve"> What are acceptable types of CPE activities? </w:t>
            </w:r>
          </w:p>
          <w:p w14:paraId="362F1D4F" w14:textId="4884375D" w:rsidR="00776AC5" w:rsidRDefault="00776AC5" w:rsidP="00112121"/>
          <w:p w14:paraId="134CD88F" w14:textId="12CF156B" w:rsidR="00776AC5" w:rsidRPr="00776AC5" w:rsidRDefault="00776AC5" w:rsidP="00776AC5">
            <w:pPr>
              <w:rPr>
                <w:i/>
                <w:iCs/>
              </w:rPr>
            </w:pPr>
            <w:r>
              <w:t xml:space="preserve">S: </w:t>
            </w:r>
            <w:r>
              <w:rPr>
                <w:i/>
                <w:iCs/>
              </w:rPr>
              <w:t xml:space="preserve">Student responses my vary but may include: </w:t>
            </w:r>
          </w:p>
          <w:p w14:paraId="55319ACA" w14:textId="77777777" w:rsidR="00C3631B" w:rsidRDefault="00C3631B" w:rsidP="00112121"/>
          <w:p w14:paraId="497F911F" w14:textId="0D95CD52" w:rsidR="00112121" w:rsidRDefault="00C3631B" w:rsidP="00112121">
            <w:r>
              <w:t xml:space="preserve">S: </w:t>
            </w:r>
            <w:r w:rsidR="00112121" w:rsidRPr="00C3631B">
              <w:t xml:space="preserve">Participating in institutes, workshops, seminars, conferences, interactive distance learning, video conferencing, online activities, and in-service or staff </w:t>
            </w:r>
            <w:r w:rsidR="00112121" w:rsidRPr="00C3631B">
              <w:lastRenderedPageBreak/>
              <w:t xml:space="preserve">development activities given by an approved provider or sponsor. </w:t>
            </w:r>
          </w:p>
          <w:p w14:paraId="3A939BB0" w14:textId="4BC88A5A" w:rsidR="00F56031" w:rsidRDefault="00F56031" w:rsidP="00112121"/>
          <w:p w14:paraId="6770693F" w14:textId="7D79E362" w:rsidR="00F56031" w:rsidRDefault="00F56031" w:rsidP="00112121">
            <w:r>
              <w:t xml:space="preserve">T: Before we begin the practice activity, </w:t>
            </w:r>
            <w:r w:rsidR="00776AC5">
              <w:t xml:space="preserve">let’s review: </w:t>
            </w:r>
            <w:r>
              <w:t xml:space="preserve">where do teachers receive CPEs? </w:t>
            </w:r>
          </w:p>
          <w:p w14:paraId="18EC48FA" w14:textId="3BB8706B" w:rsidR="002831C3" w:rsidRDefault="002831C3" w:rsidP="00112121"/>
          <w:p w14:paraId="3AEDE579" w14:textId="77777777" w:rsidR="002831C3" w:rsidRDefault="002831C3" w:rsidP="002831C3">
            <w:r>
              <w:t xml:space="preserve">S: </w:t>
            </w:r>
          </w:p>
          <w:p w14:paraId="658E0B65" w14:textId="77777777" w:rsidR="002831C3" w:rsidRDefault="002831C3" w:rsidP="002831C3">
            <w:pPr>
              <w:pStyle w:val="ListParagraph"/>
              <w:numPr>
                <w:ilvl w:val="0"/>
                <w:numId w:val="11"/>
              </w:numPr>
            </w:pPr>
            <w:r>
              <w:t>School districts and open-enrollment charter schools</w:t>
            </w:r>
          </w:p>
          <w:p w14:paraId="346E8C9B" w14:textId="77777777" w:rsidR="002831C3" w:rsidRDefault="002831C3" w:rsidP="002831C3">
            <w:pPr>
              <w:pStyle w:val="ListParagraph"/>
              <w:numPr>
                <w:ilvl w:val="0"/>
                <w:numId w:val="11"/>
              </w:numPr>
            </w:pPr>
            <w:r>
              <w:t>TEA</w:t>
            </w:r>
          </w:p>
          <w:p w14:paraId="411C2549" w14:textId="77777777" w:rsidR="002831C3" w:rsidRDefault="002831C3" w:rsidP="002831C3">
            <w:pPr>
              <w:pStyle w:val="ListParagraph"/>
              <w:numPr>
                <w:ilvl w:val="0"/>
                <w:numId w:val="11"/>
              </w:numPr>
            </w:pPr>
            <w:r>
              <w:t xml:space="preserve">State Board for Educator Certification </w:t>
            </w:r>
          </w:p>
          <w:p w14:paraId="68EF1D8D" w14:textId="77777777" w:rsidR="002831C3" w:rsidRDefault="002831C3" w:rsidP="002831C3">
            <w:pPr>
              <w:pStyle w:val="ListParagraph"/>
              <w:numPr>
                <w:ilvl w:val="0"/>
                <w:numId w:val="11"/>
              </w:numPr>
            </w:pPr>
            <w:r>
              <w:t>Accredited institutions of higher education recognized by the Texas Higher Education Coordinating Board (THECB). This includes out-of-state institutions of higher education recognized by the THECB.</w:t>
            </w:r>
          </w:p>
          <w:p w14:paraId="2DACCEB7" w14:textId="77777777" w:rsidR="002831C3" w:rsidRDefault="002831C3" w:rsidP="002831C3">
            <w:pPr>
              <w:pStyle w:val="ListParagraph"/>
              <w:numPr>
                <w:ilvl w:val="0"/>
                <w:numId w:val="11"/>
              </w:numPr>
            </w:pPr>
            <w:r>
              <w:t>Regional education service centers (ESCs)</w:t>
            </w:r>
          </w:p>
          <w:p w14:paraId="63CD075A" w14:textId="107C5B01" w:rsidR="00016CC1" w:rsidRDefault="002831C3" w:rsidP="002831C3">
            <w:pPr>
              <w:pStyle w:val="ListParagraph"/>
              <w:numPr>
                <w:ilvl w:val="0"/>
                <w:numId w:val="11"/>
              </w:numPr>
            </w:pPr>
            <w:r>
              <w:t>Registered TEA Providers</w:t>
            </w:r>
          </w:p>
          <w:p w14:paraId="0DBBF26F" w14:textId="09BAD94B" w:rsidR="00BE532F" w:rsidRDefault="00BE532F" w:rsidP="00BE532F"/>
          <w:p w14:paraId="602ECD70" w14:textId="73FDFE7C" w:rsidR="00BE532F" w:rsidRDefault="00BE532F" w:rsidP="00BE532F">
            <w:r>
              <w:t xml:space="preserve">T: With this knowledge, </w:t>
            </w:r>
            <w:r w:rsidR="00776AC5">
              <w:t>let’s</w:t>
            </w:r>
            <w:r>
              <w:t xml:space="preserve"> read the </w:t>
            </w:r>
            <w:r w:rsidR="001139CF">
              <w:t>example scenario to understand how you will apply this knowledge in the practice activity</w:t>
            </w:r>
            <w:r w:rsidR="00776AC5">
              <w:t xml:space="preserve"> scenario. </w:t>
            </w:r>
          </w:p>
          <w:p w14:paraId="7218D002" w14:textId="22E3E2DD" w:rsidR="00776AC5" w:rsidRDefault="00776AC5" w:rsidP="00BE532F"/>
          <w:p w14:paraId="1B82F49B" w14:textId="1C9431D0" w:rsidR="00776AC5" w:rsidRDefault="00776AC5" w:rsidP="00BE532F">
            <w:r>
              <w:t>(Project scenario with PowerPoint.)</w:t>
            </w:r>
          </w:p>
          <w:p w14:paraId="7C47BB9F" w14:textId="66F5B267" w:rsidR="00776AC5" w:rsidRDefault="00776AC5" w:rsidP="00BE532F"/>
          <w:p w14:paraId="7ACA0C21" w14:textId="39ABD396" w:rsidR="00776AC5" w:rsidRDefault="00776AC5" w:rsidP="00776AC5">
            <w:r>
              <w:t xml:space="preserve">T: </w:t>
            </w:r>
            <w:r w:rsidRPr="00A632DE">
              <w:t xml:space="preserve"> A group of Special Education teachers take a professional development </w:t>
            </w:r>
            <w:r>
              <w:t>workshop t</w:t>
            </w:r>
            <w:r w:rsidRPr="00A632DE">
              <w:t>ogether at their school to learn more about the Response to Intervention (RTI) method to identify students</w:t>
            </w:r>
            <w:r>
              <w:t xml:space="preserve"> with disabilities</w:t>
            </w:r>
            <w:r w:rsidRPr="00A632DE">
              <w:t xml:space="preserve"> and provide appropriate support.</w:t>
            </w:r>
            <w:r>
              <w:t xml:space="preserve"> It takes place over two days, and they are excused from teaching those two days.</w:t>
            </w:r>
            <w:r w:rsidRPr="00A632DE">
              <w:t xml:space="preserve"> This professional development is provided by their school di</w:t>
            </w:r>
            <w:r>
              <w:t xml:space="preserve">strict and is approved by TEA. </w:t>
            </w:r>
          </w:p>
          <w:p w14:paraId="3CE575EB" w14:textId="49E98552" w:rsidR="001139CF" w:rsidRDefault="001139CF" w:rsidP="00BE532F"/>
          <w:p w14:paraId="1EAC8989" w14:textId="53C36798" w:rsidR="001139CF" w:rsidRDefault="001139CF" w:rsidP="00BE532F">
            <w:r>
              <w:lastRenderedPageBreak/>
              <w:t>S: (Read silentl</w:t>
            </w:r>
            <w:r w:rsidR="00776AC5">
              <w:t>y along with teacher</w:t>
            </w:r>
            <w:r>
              <w:t xml:space="preserve">.) </w:t>
            </w:r>
          </w:p>
          <w:p w14:paraId="59213859" w14:textId="6A7B9668" w:rsidR="001139CF" w:rsidRDefault="001139CF" w:rsidP="00BE532F"/>
          <w:p w14:paraId="245457FD" w14:textId="201AFE5C" w:rsidR="001139CF" w:rsidRDefault="001139CF" w:rsidP="001139CF">
            <w:r>
              <w:t>T: Each scenario you will read, you will need to answer two questions:</w:t>
            </w:r>
          </w:p>
          <w:p w14:paraId="469CE284" w14:textId="77777777" w:rsidR="00776AC5" w:rsidRDefault="00776AC5" w:rsidP="001139CF"/>
          <w:p w14:paraId="0E11B508" w14:textId="7C42A8D8" w:rsidR="001139CF" w:rsidRDefault="001139CF" w:rsidP="001139CF">
            <w:r>
              <w:t xml:space="preserve"> 1) Is this an approved Continuing Education Activity? Explain your rationale.</w:t>
            </w:r>
          </w:p>
          <w:p w14:paraId="2A2D1CC2" w14:textId="7A32C0FF" w:rsidR="001139CF" w:rsidRDefault="001139CF" w:rsidP="001139CF">
            <w:r>
              <w:t xml:space="preserve">2) How does this Continuing Education Activity lead to teacher success? </w:t>
            </w:r>
          </w:p>
          <w:p w14:paraId="5905FDF6" w14:textId="0A6A05EB" w:rsidR="001139CF" w:rsidRDefault="001139CF" w:rsidP="001139CF"/>
          <w:p w14:paraId="2071B7BA" w14:textId="2B6A5FC0" w:rsidR="00776AC5" w:rsidRDefault="00776AC5" w:rsidP="001139CF">
            <w:r>
              <w:t xml:space="preserve">T: I am going to look at my notes and come to the portion of “Where do teachers receive CPEs?” and look for to see if this scenario is approved. According to this list, it is – because it is provided by a school district. I am now going to look at the end of the TEA CPE Guide and see that it is a workshop. My answer is: </w:t>
            </w:r>
          </w:p>
          <w:p w14:paraId="7FDC15B0" w14:textId="77777777" w:rsidR="00776AC5" w:rsidRPr="00776AC5" w:rsidRDefault="00776AC5" w:rsidP="00776AC5">
            <w:pPr>
              <w:jc w:val="both"/>
              <w:rPr>
                <w:rFonts w:cstheme="minorHAnsi"/>
                <w:i/>
                <w:iCs/>
                <w:shd w:val="clear" w:color="auto" w:fill="FFFFFF"/>
              </w:rPr>
            </w:pPr>
            <w:r w:rsidRPr="00776AC5">
              <w:rPr>
                <w:rFonts w:cstheme="minorHAnsi"/>
                <w:i/>
                <w:iCs/>
                <w:shd w:val="clear" w:color="auto" w:fill="FFFFFF"/>
              </w:rPr>
              <w:t xml:space="preserve">Yes, it is an approved activity because it is provided by a school district and is an activity listed in the TEA CPE guide. It is a workshop. </w:t>
            </w:r>
          </w:p>
          <w:p w14:paraId="47401114" w14:textId="77777777" w:rsidR="00776AC5" w:rsidRDefault="00776AC5" w:rsidP="001139CF"/>
          <w:p w14:paraId="75B335EB" w14:textId="229899AA" w:rsidR="001139CF" w:rsidRDefault="001139CF" w:rsidP="001139CF">
            <w:r>
              <w:t xml:space="preserve">S: (Read response.) </w:t>
            </w:r>
          </w:p>
          <w:p w14:paraId="534BD497" w14:textId="1F2789C9" w:rsidR="00776AC5" w:rsidRDefault="00776AC5" w:rsidP="001139CF"/>
          <w:p w14:paraId="4ADDB132" w14:textId="608F8C79" w:rsidR="00776AC5" w:rsidRDefault="00776AC5" w:rsidP="001139CF">
            <w:r>
              <w:t xml:space="preserve">T:  This second question can be answered both in your notes and </w:t>
            </w:r>
            <w:r w:rsidR="00B466DD">
              <w:t xml:space="preserve">the TEA CPE Guide. I am going to look to the list of reasons and identify a reason. I am also going to look to the first page of the TEA CPE Guide and look for different requirements. </w:t>
            </w:r>
          </w:p>
          <w:p w14:paraId="7E0CDB04" w14:textId="4E3B1938" w:rsidR="00B466DD" w:rsidRDefault="00B466DD" w:rsidP="001139CF"/>
          <w:p w14:paraId="4C43616B" w14:textId="4DFB9816" w:rsidR="00B466DD" w:rsidRDefault="00B466DD" w:rsidP="001139CF">
            <w:r>
              <w:t xml:space="preserve">T: From the list of reasons, it includes developing skills to teach students. And from the CPE Guide, it is part of their knowledge area of curriculum. My answer can be simple, it is: </w:t>
            </w:r>
          </w:p>
          <w:p w14:paraId="3436B52E" w14:textId="1B8CA418" w:rsidR="001139CF" w:rsidRPr="00B466DD" w:rsidRDefault="00B466DD" w:rsidP="00B466DD">
            <w:pPr>
              <w:jc w:val="both"/>
              <w:rPr>
                <w:rFonts w:cstheme="minorHAnsi"/>
                <w:i/>
                <w:iCs/>
                <w:shd w:val="clear" w:color="auto" w:fill="FFFFFF"/>
              </w:rPr>
            </w:pPr>
            <w:r w:rsidRPr="00B466DD">
              <w:rPr>
                <w:rFonts w:cstheme="minorHAnsi"/>
                <w:i/>
                <w:iCs/>
                <w:shd w:val="clear" w:color="auto" w:fill="FFFFFF"/>
              </w:rPr>
              <w:t xml:space="preserve">This provides content area knowledge and skill development. </w:t>
            </w:r>
          </w:p>
        </w:tc>
        <w:tc>
          <w:tcPr>
            <w:tcW w:w="1578" w:type="dxa"/>
          </w:tcPr>
          <w:p w14:paraId="31D17583" w14:textId="38A25E05" w:rsidR="006D0612" w:rsidRDefault="600F238A" w:rsidP="00DD6501">
            <w:pPr>
              <w:pStyle w:val="Tabletext"/>
              <w:jc w:val="center"/>
            </w:pPr>
            <w:r>
              <w:lastRenderedPageBreak/>
              <w:t>Student Guide</w:t>
            </w:r>
          </w:p>
          <w:p w14:paraId="47FDC127" w14:textId="270E985F" w:rsidR="00340DA0" w:rsidRDefault="00AC2788" w:rsidP="00DD6501">
            <w:pPr>
              <w:pStyle w:val="Tabletext"/>
              <w:jc w:val="center"/>
            </w:pPr>
            <w:r>
              <w:t>TEA</w:t>
            </w:r>
            <w:r w:rsidR="00340DA0">
              <w:t xml:space="preserve"> CPE Guide</w:t>
            </w:r>
          </w:p>
          <w:p w14:paraId="7E2FE62E" w14:textId="77777777" w:rsidR="004924F5" w:rsidRDefault="004924F5" w:rsidP="00DD6501">
            <w:pPr>
              <w:pStyle w:val="Tabletext"/>
            </w:pPr>
          </w:p>
        </w:tc>
      </w:tr>
      <w:tr w:rsidR="00EB5976" w:rsidRPr="00447D20" w14:paraId="3CD76179" w14:textId="77777777" w:rsidTr="006337B4">
        <w:trPr>
          <w:cantSplit w:val="0"/>
          <w:trHeight w:val="420"/>
        </w:trPr>
        <w:tc>
          <w:tcPr>
            <w:tcW w:w="2250" w:type="dxa"/>
          </w:tcPr>
          <w:p w14:paraId="6F499126" w14:textId="77777777" w:rsidR="00EB5976" w:rsidRDefault="00EB5976" w:rsidP="00DD6501">
            <w:pPr>
              <w:pStyle w:val="Tabletext"/>
              <w:jc w:val="center"/>
            </w:pPr>
            <w:r>
              <w:lastRenderedPageBreak/>
              <w:t>10 mins</w:t>
            </w:r>
          </w:p>
        </w:tc>
        <w:tc>
          <w:tcPr>
            <w:tcW w:w="5528" w:type="dxa"/>
          </w:tcPr>
          <w:p w14:paraId="31B102D5" w14:textId="6EC6703B" w:rsidR="00B466DD" w:rsidRDefault="00404D73" w:rsidP="00DD6501">
            <w:pPr>
              <w:pStyle w:val="Tabletext"/>
              <w:spacing w:before="0"/>
              <w:rPr>
                <w:b/>
                <w:bCs/>
              </w:rPr>
            </w:pPr>
            <w:r>
              <w:rPr>
                <w:b/>
                <w:bCs/>
              </w:rPr>
              <w:t xml:space="preserve">Practice: </w:t>
            </w:r>
            <w:r w:rsidR="00BE532F">
              <w:rPr>
                <w:b/>
                <w:bCs/>
              </w:rPr>
              <w:t xml:space="preserve">Importance of Continuing Education Activities </w:t>
            </w:r>
          </w:p>
          <w:p w14:paraId="6C2B3F52" w14:textId="3CA8C900" w:rsidR="00AC2788" w:rsidRDefault="00340DA0" w:rsidP="00AC2788">
            <w:r>
              <w:t xml:space="preserve">T: There are </w:t>
            </w:r>
            <w:r w:rsidR="00E346E3">
              <w:t xml:space="preserve">five stations with five separate scenarios. </w:t>
            </w:r>
            <w:r w:rsidR="00AC2788">
              <w:t xml:space="preserve"> Using the TEA CPE Guide provided in the Student Guide and the notes you took in class to assess each continuing education scenario. </w:t>
            </w:r>
          </w:p>
          <w:p w14:paraId="0E42F9F5" w14:textId="77777777" w:rsidR="00AC2788" w:rsidRDefault="00AC2788" w:rsidP="00AC2788"/>
          <w:p w14:paraId="029EE3A2" w14:textId="52291CCE" w:rsidR="00AC2788" w:rsidRDefault="00AC2788" w:rsidP="00AC2788">
            <w:r>
              <w:t>With each scenario you will want to answer the following questions:</w:t>
            </w:r>
          </w:p>
          <w:p w14:paraId="248F70F4" w14:textId="77777777" w:rsidR="00AC2788" w:rsidRDefault="00AC2788" w:rsidP="00AC2788">
            <w:pPr>
              <w:jc w:val="both"/>
              <w:rPr>
                <w:rFonts w:cstheme="minorHAnsi"/>
                <w:b/>
                <w:bCs/>
                <w:color w:val="242424"/>
                <w:shd w:val="clear" w:color="auto" w:fill="FFFFFF"/>
              </w:rPr>
            </w:pPr>
            <w:r w:rsidRPr="00B71600">
              <w:rPr>
                <w:b/>
                <w:bCs/>
              </w:rPr>
              <w:t>1)</w:t>
            </w:r>
            <w:r>
              <w:t xml:space="preserve"> </w:t>
            </w:r>
            <w:r w:rsidRPr="00BE6B31">
              <w:rPr>
                <w:rFonts w:cstheme="minorHAnsi"/>
                <w:b/>
                <w:bCs/>
                <w:color w:val="242424"/>
                <w:shd w:val="clear" w:color="auto" w:fill="FFFFFF"/>
              </w:rPr>
              <w:t>Is this an approved Continuing Education Activity? Explain your rationale</w:t>
            </w:r>
            <w:r>
              <w:rPr>
                <w:rFonts w:cstheme="minorHAnsi"/>
                <w:b/>
                <w:bCs/>
                <w:color w:val="242424"/>
                <w:shd w:val="clear" w:color="auto" w:fill="FFFFFF"/>
              </w:rPr>
              <w:t>.</w:t>
            </w:r>
          </w:p>
          <w:p w14:paraId="2DED15D6" w14:textId="4E15A07A" w:rsidR="00AC2788" w:rsidRDefault="00AC2788" w:rsidP="00AC2788">
            <w:pPr>
              <w:jc w:val="both"/>
              <w:rPr>
                <w:rFonts w:cstheme="minorHAnsi"/>
                <w:b/>
                <w:bCs/>
                <w:color w:val="242424"/>
                <w:shd w:val="clear" w:color="auto" w:fill="FFFFFF"/>
              </w:rPr>
            </w:pPr>
            <w:r>
              <w:rPr>
                <w:rFonts w:cstheme="minorHAnsi"/>
                <w:b/>
                <w:bCs/>
                <w:color w:val="242424"/>
                <w:shd w:val="clear" w:color="auto" w:fill="FFFFFF"/>
              </w:rPr>
              <w:t xml:space="preserve">2) How does this Continuing Education Activity lead to teacher success? </w:t>
            </w:r>
          </w:p>
          <w:p w14:paraId="2EBA447C" w14:textId="77777777" w:rsidR="00781413" w:rsidRDefault="00781413" w:rsidP="00AC2788">
            <w:pPr>
              <w:jc w:val="both"/>
              <w:rPr>
                <w:rFonts w:cstheme="minorHAnsi"/>
                <w:b/>
                <w:bCs/>
                <w:color w:val="242424"/>
                <w:shd w:val="clear" w:color="auto" w:fill="FFFFFF"/>
              </w:rPr>
            </w:pPr>
          </w:p>
          <w:p w14:paraId="7B6B9160" w14:textId="3AE20C8F" w:rsidR="00AC2788" w:rsidRDefault="00AC2788" w:rsidP="00AC2788">
            <w:pPr>
              <w:jc w:val="both"/>
              <w:rPr>
                <w:rFonts w:cstheme="minorHAnsi"/>
                <w:color w:val="242424"/>
                <w:shd w:val="clear" w:color="auto" w:fill="FFFFFF"/>
              </w:rPr>
            </w:pPr>
            <w:r>
              <w:rPr>
                <w:rFonts w:cstheme="minorHAnsi"/>
                <w:color w:val="242424"/>
                <w:shd w:val="clear" w:color="auto" w:fill="FFFFFF"/>
              </w:rPr>
              <w:t xml:space="preserve">Each station has one scenario. You will have two minutes at each scenario to read and complete the questions. </w:t>
            </w:r>
          </w:p>
          <w:p w14:paraId="38957BB4" w14:textId="59B770D8" w:rsidR="00781413" w:rsidRDefault="00781413" w:rsidP="00AC2788">
            <w:pPr>
              <w:jc w:val="both"/>
              <w:rPr>
                <w:rFonts w:cstheme="minorHAnsi"/>
                <w:color w:val="242424"/>
                <w:shd w:val="clear" w:color="auto" w:fill="FFFFFF"/>
              </w:rPr>
            </w:pPr>
          </w:p>
          <w:p w14:paraId="5F764566" w14:textId="5751370A" w:rsidR="00B466DD" w:rsidRDefault="00781413" w:rsidP="00AC2788">
            <w:pPr>
              <w:jc w:val="both"/>
              <w:rPr>
                <w:rFonts w:cstheme="minorHAnsi"/>
                <w:color w:val="242424"/>
                <w:shd w:val="clear" w:color="auto" w:fill="FFFFFF"/>
              </w:rPr>
            </w:pPr>
            <w:r>
              <w:rPr>
                <w:rFonts w:cstheme="minorHAnsi"/>
                <w:color w:val="242424"/>
                <w:shd w:val="clear" w:color="auto" w:fill="FFFFFF"/>
              </w:rPr>
              <w:t xml:space="preserve">T: Scenarios will be about teachers who are seeking growth or continuing education opportunities. </w:t>
            </w:r>
          </w:p>
          <w:p w14:paraId="37600DDC" w14:textId="77777777" w:rsidR="00B466DD" w:rsidRDefault="00B466DD" w:rsidP="00AC2788">
            <w:pPr>
              <w:jc w:val="both"/>
              <w:rPr>
                <w:rFonts w:cstheme="minorHAnsi"/>
                <w:color w:val="242424"/>
                <w:shd w:val="clear" w:color="auto" w:fill="FFFFFF"/>
              </w:rPr>
            </w:pPr>
          </w:p>
          <w:p w14:paraId="734CB3B9" w14:textId="309B8735" w:rsidR="007E3F3E" w:rsidRDefault="00781413" w:rsidP="00AC2788">
            <w:pPr>
              <w:jc w:val="both"/>
              <w:rPr>
                <w:rFonts w:cstheme="minorHAnsi"/>
                <w:color w:val="242424"/>
                <w:shd w:val="clear" w:color="auto" w:fill="FFFFFF"/>
              </w:rPr>
            </w:pPr>
            <w:r>
              <w:rPr>
                <w:rFonts w:cstheme="minorHAnsi"/>
                <w:color w:val="242424"/>
                <w:shd w:val="clear" w:color="auto" w:fill="FFFFFF"/>
              </w:rPr>
              <w:t>T: You will have two minutes at each station. If you finish at the station before the time is up</w:t>
            </w:r>
            <w:r w:rsidR="00B466DD">
              <w:rPr>
                <w:rFonts w:cstheme="minorHAnsi"/>
                <w:color w:val="242424"/>
                <w:shd w:val="clear" w:color="auto" w:fill="FFFFFF"/>
              </w:rPr>
              <w:t>, strengthen your response by providing more explanation or elaboration</w:t>
            </w:r>
            <w:r>
              <w:rPr>
                <w:rFonts w:cstheme="minorHAnsi"/>
                <w:color w:val="242424"/>
                <w:shd w:val="clear" w:color="auto" w:fill="FFFFFF"/>
              </w:rPr>
              <w:t xml:space="preserve">. </w:t>
            </w:r>
            <w:r w:rsidR="0054300C">
              <w:rPr>
                <w:rFonts w:cstheme="minorHAnsi"/>
                <w:color w:val="242424"/>
                <w:shd w:val="clear" w:color="auto" w:fill="FFFFFF"/>
              </w:rPr>
              <w:t xml:space="preserve">I will alert you when to rotate. I will count you off 1 through 5. Begin at the station coordinating with your number. </w:t>
            </w:r>
          </w:p>
          <w:p w14:paraId="3855D28C" w14:textId="77777777" w:rsidR="007E3F3E" w:rsidRDefault="007E3F3E" w:rsidP="00AC2788">
            <w:pPr>
              <w:jc w:val="both"/>
              <w:rPr>
                <w:rFonts w:cstheme="minorHAnsi"/>
                <w:color w:val="242424"/>
                <w:shd w:val="clear" w:color="auto" w:fill="FFFFFF"/>
              </w:rPr>
            </w:pPr>
          </w:p>
          <w:p w14:paraId="03025FD9" w14:textId="77777777" w:rsidR="007E3F3E" w:rsidRDefault="007E3F3E" w:rsidP="00AC2788">
            <w:pPr>
              <w:jc w:val="both"/>
              <w:rPr>
                <w:rFonts w:cstheme="minorHAnsi"/>
                <w:color w:val="242424"/>
                <w:shd w:val="clear" w:color="auto" w:fill="FFFFFF"/>
              </w:rPr>
            </w:pPr>
            <w:r>
              <w:rPr>
                <w:rFonts w:cstheme="minorHAnsi"/>
                <w:color w:val="242424"/>
                <w:shd w:val="clear" w:color="auto" w:fill="FFFFFF"/>
              </w:rPr>
              <w:t xml:space="preserve">T: </w:t>
            </w:r>
            <w:r w:rsidR="0054300C">
              <w:rPr>
                <w:rFonts w:cstheme="minorHAnsi"/>
                <w:color w:val="242424"/>
                <w:shd w:val="clear" w:color="auto" w:fill="FFFFFF"/>
              </w:rPr>
              <w:t xml:space="preserve">(Count students. Point them to their station.) </w:t>
            </w:r>
          </w:p>
          <w:p w14:paraId="3153BAAA" w14:textId="77777777" w:rsidR="007E3F3E" w:rsidRDefault="007E3F3E" w:rsidP="00AC2788">
            <w:pPr>
              <w:jc w:val="both"/>
              <w:rPr>
                <w:rFonts w:cstheme="minorHAnsi"/>
                <w:color w:val="242424"/>
                <w:shd w:val="clear" w:color="auto" w:fill="FFFFFF"/>
              </w:rPr>
            </w:pPr>
          </w:p>
          <w:p w14:paraId="1627EF74" w14:textId="77777777" w:rsidR="007E3F3E" w:rsidRDefault="007E3F3E" w:rsidP="00AC2788">
            <w:pPr>
              <w:jc w:val="both"/>
              <w:rPr>
                <w:rFonts w:cstheme="minorHAnsi"/>
                <w:color w:val="242424"/>
                <w:shd w:val="clear" w:color="auto" w:fill="FFFFFF"/>
              </w:rPr>
            </w:pPr>
            <w:r>
              <w:rPr>
                <w:rFonts w:cstheme="minorHAnsi"/>
                <w:color w:val="242424"/>
                <w:shd w:val="clear" w:color="auto" w:fill="FFFFFF"/>
              </w:rPr>
              <w:t xml:space="preserve">T: </w:t>
            </w:r>
            <w:r w:rsidR="0054300C">
              <w:rPr>
                <w:rFonts w:cstheme="minorHAnsi"/>
                <w:color w:val="242424"/>
                <w:shd w:val="clear" w:color="auto" w:fill="FFFFFF"/>
              </w:rPr>
              <w:t xml:space="preserve">You may begin. </w:t>
            </w:r>
          </w:p>
          <w:p w14:paraId="21BDDBE1" w14:textId="77777777" w:rsidR="007E3F3E" w:rsidRDefault="007E3F3E" w:rsidP="00AC2788">
            <w:pPr>
              <w:jc w:val="both"/>
              <w:rPr>
                <w:rFonts w:cstheme="minorHAnsi"/>
                <w:color w:val="242424"/>
                <w:shd w:val="clear" w:color="auto" w:fill="FFFFFF"/>
              </w:rPr>
            </w:pPr>
          </w:p>
          <w:p w14:paraId="0E20678D" w14:textId="1FABC6F0" w:rsidR="0054300C" w:rsidRDefault="007E3F3E" w:rsidP="00AC2788">
            <w:pPr>
              <w:jc w:val="both"/>
              <w:rPr>
                <w:rFonts w:cstheme="minorHAnsi"/>
                <w:color w:val="242424"/>
                <w:shd w:val="clear" w:color="auto" w:fill="FFFFFF"/>
              </w:rPr>
            </w:pPr>
            <w:r>
              <w:rPr>
                <w:rFonts w:cstheme="minorHAnsi"/>
                <w:color w:val="242424"/>
                <w:shd w:val="clear" w:color="auto" w:fill="FFFFFF"/>
              </w:rPr>
              <w:t xml:space="preserve">T: </w:t>
            </w:r>
            <w:r w:rsidR="0054300C">
              <w:rPr>
                <w:rFonts w:cstheme="minorHAnsi"/>
                <w:color w:val="242424"/>
                <w:shd w:val="clear" w:color="auto" w:fill="FFFFFF"/>
              </w:rPr>
              <w:t xml:space="preserve">(Set timer and project it on the board.) </w:t>
            </w:r>
          </w:p>
          <w:p w14:paraId="7B4AD6F1" w14:textId="0124D64A" w:rsidR="0054300C" w:rsidRDefault="0054300C" w:rsidP="00AC2788">
            <w:pPr>
              <w:jc w:val="both"/>
              <w:rPr>
                <w:rFonts w:cstheme="minorHAnsi"/>
                <w:color w:val="242424"/>
                <w:shd w:val="clear" w:color="auto" w:fill="FFFFFF"/>
              </w:rPr>
            </w:pPr>
          </w:p>
          <w:p w14:paraId="7D3D765F" w14:textId="0D930A94" w:rsidR="0054300C" w:rsidRDefault="0054300C" w:rsidP="007E3F3E">
            <w:pPr>
              <w:rPr>
                <w:rFonts w:cstheme="minorHAnsi"/>
                <w:color w:val="242424"/>
                <w:shd w:val="clear" w:color="auto" w:fill="FFFFFF"/>
              </w:rPr>
            </w:pPr>
            <w:r>
              <w:rPr>
                <w:rFonts w:cstheme="minorHAnsi"/>
                <w:color w:val="242424"/>
                <w:shd w:val="clear" w:color="auto" w:fill="FFFFFF"/>
              </w:rPr>
              <w:t>S: (Go to</w:t>
            </w:r>
            <w:r w:rsidR="007E3F3E">
              <w:rPr>
                <w:rFonts w:cstheme="minorHAnsi"/>
                <w:color w:val="242424"/>
                <w:shd w:val="clear" w:color="auto" w:fill="FFFFFF"/>
              </w:rPr>
              <w:t xml:space="preserve"> </w:t>
            </w:r>
            <w:r>
              <w:rPr>
                <w:rFonts w:cstheme="minorHAnsi"/>
                <w:color w:val="242424"/>
                <w:shd w:val="clear" w:color="auto" w:fill="FFFFFF"/>
              </w:rPr>
              <w:t xml:space="preserve">station and begin reading the scenario and answering the question.) </w:t>
            </w:r>
          </w:p>
          <w:p w14:paraId="53BFD31D" w14:textId="0112E478" w:rsidR="0054300C" w:rsidRDefault="0054300C" w:rsidP="00AC2788">
            <w:pPr>
              <w:jc w:val="both"/>
              <w:rPr>
                <w:rFonts w:cstheme="minorHAnsi"/>
                <w:color w:val="242424"/>
                <w:shd w:val="clear" w:color="auto" w:fill="FFFFFF"/>
              </w:rPr>
            </w:pPr>
          </w:p>
          <w:p w14:paraId="4CD37668" w14:textId="1C584678" w:rsidR="0054300C" w:rsidRDefault="0054300C" w:rsidP="00AC2788">
            <w:pPr>
              <w:jc w:val="both"/>
              <w:rPr>
                <w:rFonts w:cstheme="minorHAnsi"/>
                <w:color w:val="242424"/>
                <w:shd w:val="clear" w:color="auto" w:fill="FFFFFF"/>
              </w:rPr>
            </w:pPr>
            <w:r>
              <w:rPr>
                <w:rFonts w:cstheme="minorHAnsi"/>
                <w:color w:val="242424"/>
                <w:shd w:val="clear" w:color="auto" w:fill="FFFFFF"/>
              </w:rPr>
              <w:lastRenderedPageBreak/>
              <w:t xml:space="preserve">T: (Keep track of time and tell students when to rotate at </w:t>
            </w:r>
            <w:r w:rsidR="002936AE">
              <w:rPr>
                <w:rFonts w:cstheme="minorHAnsi"/>
                <w:color w:val="242424"/>
                <w:shd w:val="clear" w:color="auto" w:fill="FFFFFF"/>
              </w:rPr>
              <w:t>two-minute</w:t>
            </w:r>
            <w:r>
              <w:rPr>
                <w:rFonts w:cstheme="minorHAnsi"/>
                <w:color w:val="242424"/>
                <w:shd w:val="clear" w:color="auto" w:fill="FFFFFF"/>
              </w:rPr>
              <w:t xml:space="preserve"> mark.) </w:t>
            </w:r>
          </w:p>
          <w:p w14:paraId="15650004" w14:textId="5EBE57B8" w:rsidR="0054300C" w:rsidRDefault="0054300C" w:rsidP="00AC2788">
            <w:pPr>
              <w:jc w:val="both"/>
              <w:rPr>
                <w:rFonts w:cstheme="minorHAnsi"/>
                <w:color w:val="242424"/>
                <w:shd w:val="clear" w:color="auto" w:fill="FFFFFF"/>
              </w:rPr>
            </w:pPr>
          </w:p>
          <w:p w14:paraId="47380582" w14:textId="1A0073CC" w:rsidR="0054300C" w:rsidRDefault="0054300C" w:rsidP="00AC2788">
            <w:pPr>
              <w:jc w:val="both"/>
              <w:rPr>
                <w:rFonts w:cstheme="minorHAnsi"/>
                <w:color w:val="242424"/>
                <w:shd w:val="clear" w:color="auto" w:fill="FFFFFF"/>
              </w:rPr>
            </w:pPr>
            <w:r>
              <w:rPr>
                <w:rFonts w:cstheme="minorHAnsi"/>
                <w:color w:val="242424"/>
                <w:shd w:val="clear" w:color="auto" w:fill="FFFFFF"/>
              </w:rPr>
              <w:t xml:space="preserve">S: (Rotate to next station and </w:t>
            </w:r>
            <w:r w:rsidR="00A54B50">
              <w:rPr>
                <w:rFonts w:cstheme="minorHAnsi"/>
                <w:color w:val="242424"/>
                <w:shd w:val="clear" w:color="auto" w:fill="FFFFFF"/>
              </w:rPr>
              <w:t xml:space="preserve">read scenarios.) </w:t>
            </w:r>
          </w:p>
          <w:p w14:paraId="1E671366" w14:textId="735FE06B" w:rsidR="00A54B50" w:rsidRDefault="00A54B50" w:rsidP="00AC2788">
            <w:pPr>
              <w:jc w:val="both"/>
              <w:rPr>
                <w:rFonts w:cstheme="minorHAnsi"/>
                <w:color w:val="242424"/>
                <w:shd w:val="clear" w:color="auto" w:fill="FFFFFF"/>
              </w:rPr>
            </w:pPr>
          </w:p>
          <w:p w14:paraId="40315F72" w14:textId="7F155A39" w:rsidR="00A54B50" w:rsidRPr="00707ECF" w:rsidRDefault="00A54B50" w:rsidP="00AC2788">
            <w:pPr>
              <w:jc w:val="both"/>
              <w:rPr>
                <w:rFonts w:cstheme="minorHAnsi"/>
                <w:color w:val="242424"/>
                <w:shd w:val="clear" w:color="auto" w:fill="FFFFFF"/>
              </w:rPr>
            </w:pPr>
            <w:r>
              <w:rPr>
                <w:rFonts w:cstheme="minorHAnsi"/>
                <w:color w:val="242424"/>
                <w:shd w:val="clear" w:color="auto" w:fill="FFFFFF"/>
              </w:rPr>
              <w:t xml:space="preserve">T: Time is up. Please remain at your station and be prepared to share out a response. </w:t>
            </w:r>
          </w:p>
          <w:p w14:paraId="67B1E992" w14:textId="68B4F986" w:rsidR="006426D6" w:rsidRPr="0094727B" w:rsidRDefault="006426D6" w:rsidP="00DD6501">
            <w:pPr>
              <w:pStyle w:val="Tabletext"/>
              <w:spacing w:before="0"/>
            </w:pPr>
          </w:p>
        </w:tc>
        <w:tc>
          <w:tcPr>
            <w:tcW w:w="1578" w:type="dxa"/>
          </w:tcPr>
          <w:p w14:paraId="2F5A78C1" w14:textId="62D04638" w:rsidR="00EB5976" w:rsidRDefault="00AC2788" w:rsidP="00DD6501">
            <w:pPr>
              <w:pStyle w:val="Tabletext"/>
              <w:jc w:val="center"/>
            </w:pPr>
            <w:r>
              <w:lastRenderedPageBreak/>
              <w:t>TEA</w:t>
            </w:r>
            <w:r w:rsidR="00340DA0">
              <w:t xml:space="preserve"> CPE Guide</w:t>
            </w:r>
          </w:p>
        </w:tc>
      </w:tr>
      <w:tr w:rsidR="00016301" w:rsidRPr="00447D20" w14:paraId="1301026F" w14:textId="77777777" w:rsidTr="006337B4">
        <w:trPr>
          <w:cantSplit w:val="0"/>
          <w:trHeight w:val="420"/>
        </w:trPr>
        <w:tc>
          <w:tcPr>
            <w:tcW w:w="2250" w:type="dxa"/>
          </w:tcPr>
          <w:p w14:paraId="2DC3453C" w14:textId="2EB169ED" w:rsidR="00016301" w:rsidRDefault="0042077D" w:rsidP="00DD6501">
            <w:pPr>
              <w:pStyle w:val="Tabletext"/>
              <w:jc w:val="center"/>
            </w:pPr>
            <w:r>
              <w:t>4</w:t>
            </w:r>
            <w:r w:rsidR="00016301">
              <w:t xml:space="preserve"> mins</w:t>
            </w:r>
          </w:p>
        </w:tc>
        <w:tc>
          <w:tcPr>
            <w:tcW w:w="5528" w:type="dxa"/>
          </w:tcPr>
          <w:p w14:paraId="3743E650" w14:textId="4013AD8F" w:rsidR="00016301" w:rsidRDefault="00016301" w:rsidP="00DD6501">
            <w:pPr>
              <w:pStyle w:val="Tabletext"/>
            </w:pPr>
            <w:r>
              <w:rPr>
                <w:b/>
                <w:bCs/>
              </w:rPr>
              <w:t>Debrief</w:t>
            </w:r>
            <w:r>
              <w:t xml:space="preserve"> </w:t>
            </w:r>
          </w:p>
          <w:p w14:paraId="7FC004E8" w14:textId="77777777" w:rsidR="008132CE" w:rsidRDefault="006426D6" w:rsidP="00016CC1">
            <w:pPr>
              <w:pStyle w:val="Tabletext"/>
            </w:pPr>
            <w:r>
              <w:t xml:space="preserve">T: </w:t>
            </w:r>
            <w:r w:rsidR="00A54B50">
              <w:t xml:space="preserve">Would anyone like to share their responses for station 1? </w:t>
            </w:r>
          </w:p>
          <w:p w14:paraId="6E69DA15" w14:textId="785F13E4" w:rsidR="00A54B50" w:rsidRDefault="008132CE" w:rsidP="00016CC1">
            <w:pPr>
              <w:pStyle w:val="Tabletext"/>
            </w:pPr>
            <w:r>
              <w:t xml:space="preserve">T: </w:t>
            </w:r>
            <w:r w:rsidR="00A54B50">
              <w:t>(Write a list of student responses on the board as students read their answers for each station.)</w:t>
            </w:r>
          </w:p>
          <w:p w14:paraId="0CFD45DE" w14:textId="77777777" w:rsidR="00A54B50" w:rsidRDefault="00A54B50" w:rsidP="00016CC1">
            <w:pPr>
              <w:pStyle w:val="Tabletext"/>
            </w:pPr>
            <w:r>
              <w:t xml:space="preserve">S: (Student response in green in student guide.) </w:t>
            </w:r>
          </w:p>
          <w:p w14:paraId="648085AB" w14:textId="77777777" w:rsidR="00A54B50" w:rsidRDefault="00A54B50" w:rsidP="00016CC1">
            <w:pPr>
              <w:pStyle w:val="Tabletext"/>
            </w:pPr>
            <w:r>
              <w:t xml:space="preserve">T: Station 2? </w:t>
            </w:r>
          </w:p>
          <w:p w14:paraId="0C1A9E03" w14:textId="77777777" w:rsidR="00A54B50" w:rsidRDefault="00A54B50" w:rsidP="00016CC1">
            <w:pPr>
              <w:pStyle w:val="Tabletext"/>
            </w:pPr>
            <w:r>
              <w:t xml:space="preserve">S: (Student response in green in student guide.) </w:t>
            </w:r>
          </w:p>
          <w:p w14:paraId="009D20A1" w14:textId="77777777" w:rsidR="00A54B50" w:rsidRDefault="00A54B50" w:rsidP="00016CC1">
            <w:pPr>
              <w:pStyle w:val="Tabletext"/>
            </w:pPr>
            <w:r>
              <w:t>T: Station 3?</w:t>
            </w:r>
          </w:p>
          <w:p w14:paraId="4DF618B2" w14:textId="2EDC06A4" w:rsidR="00016CC1" w:rsidRDefault="00A54B50" w:rsidP="00016CC1">
            <w:pPr>
              <w:pStyle w:val="Tabletext"/>
            </w:pPr>
            <w:r>
              <w:t xml:space="preserve">S: (Student response in green in student guide.) </w:t>
            </w:r>
          </w:p>
          <w:p w14:paraId="27DF46E4" w14:textId="49F78BFB" w:rsidR="00A54B50" w:rsidRDefault="00A54B50" w:rsidP="00016CC1">
            <w:pPr>
              <w:pStyle w:val="Tabletext"/>
            </w:pPr>
            <w:r>
              <w:t>T: Station 4?</w:t>
            </w:r>
          </w:p>
          <w:p w14:paraId="38C2042F" w14:textId="3F058D1D" w:rsidR="00A54B50" w:rsidRDefault="00A54B50" w:rsidP="00016CC1">
            <w:pPr>
              <w:pStyle w:val="Tabletext"/>
            </w:pPr>
            <w:r>
              <w:t xml:space="preserve">S: (Student response in green in student guide.) </w:t>
            </w:r>
          </w:p>
          <w:p w14:paraId="5303624F" w14:textId="1F6DDBBB" w:rsidR="00A54B50" w:rsidRDefault="00A54B50" w:rsidP="00016CC1">
            <w:pPr>
              <w:pStyle w:val="Tabletext"/>
            </w:pPr>
            <w:r>
              <w:t>T: Station 5?</w:t>
            </w:r>
          </w:p>
          <w:p w14:paraId="54934ABB" w14:textId="2F0031AA" w:rsidR="00A54B50" w:rsidRDefault="00A54B50" w:rsidP="00016CC1">
            <w:pPr>
              <w:pStyle w:val="Tabletext"/>
            </w:pPr>
            <w:r>
              <w:t xml:space="preserve">S: (Student response in green in student guide.) </w:t>
            </w:r>
          </w:p>
          <w:p w14:paraId="357E06F9" w14:textId="1D3A7740" w:rsidR="00A54B50" w:rsidRDefault="00A54B50" w:rsidP="00016CC1">
            <w:pPr>
              <w:pStyle w:val="Tabletext"/>
            </w:pPr>
            <w:r>
              <w:t xml:space="preserve">T: (Add any reasons missing from the </w:t>
            </w:r>
            <w:r w:rsidR="00D815AB">
              <w:t>notes from the section “</w:t>
            </w:r>
            <w:r w:rsidR="009944BD">
              <w:rPr>
                <w:b/>
                <w:bCs/>
              </w:rPr>
              <w:t>How</w:t>
            </w:r>
            <w:r w:rsidR="00D815AB">
              <w:rPr>
                <w:b/>
                <w:bCs/>
              </w:rPr>
              <w:t xml:space="preserve"> Continuing Professional Education helps teachers be successful</w:t>
            </w:r>
            <w:r w:rsidR="009944BD">
              <w:rPr>
                <w:b/>
                <w:bCs/>
              </w:rPr>
              <w:t>?</w:t>
            </w:r>
            <w:r w:rsidR="00D815AB">
              <w:rPr>
                <w:b/>
                <w:bCs/>
              </w:rPr>
              <w:t xml:space="preserve">” </w:t>
            </w:r>
            <w:r w:rsidR="00D815AB">
              <w:t xml:space="preserve">that might be missing.) </w:t>
            </w:r>
          </w:p>
          <w:p w14:paraId="2AF27924" w14:textId="65E6DA67" w:rsidR="00D815AB" w:rsidRDefault="00D815AB" w:rsidP="00016CC1">
            <w:pPr>
              <w:pStyle w:val="Tabletext"/>
            </w:pPr>
            <w:r>
              <w:t>T: When do teachers need to renew their licenses?</w:t>
            </w:r>
          </w:p>
          <w:p w14:paraId="1F89A9ED" w14:textId="13FB3C25" w:rsidR="00D815AB" w:rsidRDefault="00D815AB" w:rsidP="00016CC1">
            <w:pPr>
              <w:pStyle w:val="Tabletext"/>
            </w:pPr>
            <w:r>
              <w:t xml:space="preserve">S: Every five years. </w:t>
            </w:r>
          </w:p>
          <w:p w14:paraId="283F1E66" w14:textId="190E1825" w:rsidR="00D815AB" w:rsidRDefault="00D815AB" w:rsidP="00016CC1">
            <w:pPr>
              <w:pStyle w:val="Tabletext"/>
            </w:pPr>
            <w:r>
              <w:lastRenderedPageBreak/>
              <w:t>T: How many hours do they need to renew their licenses?</w:t>
            </w:r>
          </w:p>
          <w:p w14:paraId="30689AA4" w14:textId="32DEEF52" w:rsidR="00D815AB" w:rsidRDefault="00D815AB" w:rsidP="00016CC1">
            <w:pPr>
              <w:pStyle w:val="Tabletext"/>
            </w:pPr>
            <w:r>
              <w:t xml:space="preserve">S: 150 hours. </w:t>
            </w:r>
          </w:p>
          <w:p w14:paraId="7508AD3D" w14:textId="0D916E19" w:rsidR="00D815AB" w:rsidRDefault="00D815AB" w:rsidP="00016CC1">
            <w:pPr>
              <w:pStyle w:val="Tabletext"/>
            </w:pPr>
            <w:r>
              <w:t>T: What are some examples of how and where they can receive?</w:t>
            </w:r>
          </w:p>
          <w:p w14:paraId="25611938" w14:textId="77777777" w:rsidR="009B55A2" w:rsidRDefault="00D815AB" w:rsidP="00DD6501">
            <w:pPr>
              <w:pStyle w:val="Tabletext"/>
            </w:pPr>
            <w:r>
              <w:t>S: Webinar</w:t>
            </w:r>
            <w:r w:rsidR="00370B56">
              <w:t xml:space="preserve">, professional development, conferences – all approved by TEA – from their school district, from TEA, from higher education institutions. </w:t>
            </w:r>
          </w:p>
          <w:p w14:paraId="0906FD64" w14:textId="0BBF6FB7" w:rsidR="0089486B" w:rsidRPr="00370B56" w:rsidRDefault="0089486B" w:rsidP="00DD6501">
            <w:pPr>
              <w:pStyle w:val="Tabletext"/>
            </w:pPr>
            <w:r>
              <w:t>T: For homework, you will interview your site teacher about their CPE experiences. You will turn this in during Lesson 2.20.</w:t>
            </w:r>
          </w:p>
        </w:tc>
        <w:tc>
          <w:tcPr>
            <w:tcW w:w="1578" w:type="dxa"/>
          </w:tcPr>
          <w:p w14:paraId="6C339C53" w14:textId="77777777" w:rsidR="00016301" w:rsidRDefault="00016301" w:rsidP="00DD6501">
            <w:pPr>
              <w:pStyle w:val="Tabletext"/>
              <w:jc w:val="center"/>
            </w:pPr>
            <w:r>
              <w:lastRenderedPageBreak/>
              <w:t>Student Guide</w:t>
            </w:r>
          </w:p>
        </w:tc>
      </w:tr>
      <w:tr w:rsidR="00016301" w:rsidRPr="00447D20" w14:paraId="656E4C98" w14:textId="77777777" w:rsidTr="006337B4">
        <w:trPr>
          <w:cantSplit w:val="0"/>
          <w:trHeight w:val="420"/>
        </w:trPr>
        <w:tc>
          <w:tcPr>
            <w:tcW w:w="2250" w:type="dxa"/>
          </w:tcPr>
          <w:p w14:paraId="28C70D8E" w14:textId="77777777" w:rsidR="00016301" w:rsidRDefault="00016301" w:rsidP="00DD6501">
            <w:pPr>
              <w:pStyle w:val="Tabletext"/>
              <w:jc w:val="center"/>
            </w:pPr>
            <w:r>
              <w:t>5</w:t>
            </w:r>
            <w:r w:rsidRPr="00205E12">
              <w:t xml:space="preserve"> mins</w:t>
            </w:r>
          </w:p>
        </w:tc>
        <w:tc>
          <w:tcPr>
            <w:tcW w:w="5528" w:type="dxa"/>
          </w:tcPr>
          <w:p w14:paraId="775FC105" w14:textId="541DBB3C" w:rsidR="00016301" w:rsidRPr="007528A7" w:rsidRDefault="00016301" w:rsidP="00DD6501">
            <w:pPr>
              <w:pStyle w:val="Tabletext"/>
              <w:rPr>
                <w:b/>
                <w:bCs/>
              </w:rPr>
            </w:pPr>
            <w:r>
              <w:t>S: (Complete the Exit Ticket.)</w:t>
            </w:r>
          </w:p>
        </w:tc>
        <w:tc>
          <w:tcPr>
            <w:tcW w:w="1578" w:type="dxa"/>
          </w:tcPr>
          <w:p w14:paraId="2F7CE51D" w14:textId="4B4D907F" w:rsidR="00016301" w:rsidRDefault="00835688" w:rsidP="00DD6501">
            <w:pPr>
              <w:pStyle w:val="Tabletext"/>
              <w:jc w:val="center"/>
            </w:pPr>
            <w:r>
              <w:t>Exit Ticket</w:t>
            </w:r>
          </w:p>
        </w:tc>
      </w:tr>
    </w:tbl>
    <w:p w14:paraId="537D52DC" w14:textId="799DD2EB" w:rsidR="007528A7" w:rsidRDefault="00DD6501" w:rsidP="00D20D0B">
      <w:r>
        <w:br w:type="textWrapping" w:clear="all"/>
      </w:r>
    </w:p>
    <w:p w14:paraId="0C78EED6" w14:textId="03502A84" w:rsidR="00B059F3" w:rsidRDefault="00B059F3" w:rsidP="00D20D0B"/>
    <w:sectPr w:rsidR="00B059F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023C2" w14:textId="77777777" w:rsidR="008E0900" w:rsidRDefault="008E0900" w:rsidP="004C62A0">
      <w:pPr>
        <w:spacing w:after="0" w:line="240" w:lineRule="auto"/>
      </w:pPr>
      <w:r>
        <w:separator/>
      </w:r>
    </w:p>
  </w:endnote>
  <w:endnote w:type="continuationSeparator" w:id="0">
    <w:p w14:paraId="69E87281" w14:textId="77777777" w:rsidR="008E0900" w:rsidRDefault="008E0900" w:rsidP="004C62A0">
      <w:pPr>
        <w:spacing w:after="0" w:line="240" w:lineRule="auto"/>
      </w:pPr>
      <w:r>
        <w:continuationSeparator/>
      </w:r>
    </w:p>
  </w:endnote>
  <w:endnote w:type="continuationNotice" w:id="1">
    <w:p w14:paraId="1379A7F7" w14:textId="77777777" w:rsidR="008E0900" w:rsidRDefault="008E09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C0BB" w14:textId="666F3098" w:rsidR="00485163" w:rsidRPr="00A27774" w:rsidRDefault="00A27774" w:rsidP="00A2777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5AA1C" w14:textId="77777777" w:rsidR="008E0900" w:rsidRDefault="008E0900" w:rsidP="004C62A0">
      <w:pPr>
        <w:spacing w:after="0" w:line="240" w:lineRule="auto"/>
      </w:pPr>
      <w:r>
        <w:separator/>
      </w:r>
    </w:p>
  </w:footnote>
  <w:footnote w:type="continuationSeparator" w:id="0">
    <w:p w14:paraId="25B1CD1D" w14:textId="77777777" w:rsidR="008E0900" w:rsidRDefault="008E0900" w:rsidP="004C62A0">
      <w:pPr>
        <w:spacing w:after="0" w:line="240" w:lineRule="auto"/>
      </w:pPr>
      <w:r>
        <w:continuationSeparator/>
      </w:r>
    </w:p>
  </w:footnote>
  <w:footnote w:type="continuationNotice" w:id="1">
    <w:p w14:paraId="485E313C" w14:textId="77777777" w:rsidR="008E0900" w:rsidRDefault="008E09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D257" w14:textId="77777777" w:rsidR="00485163" w:rsidRDefault="00485163" w:rsidP="002B03E1">
    <w:pPr>
      <w:pStyle w:val="Header"/>
      <w:spacing w:after="120"/>
    </w:pPr>
    <w:r>
      <w:rPr>
        <w:noProof/>
      </w:rPr>
      <w:drawing>
        <wp:inline distT="0" distB="0" distL="0" distR="0" wp14:anchorId="1AA80AC2" wp14:editId="3BB1795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A665F42"/>
    <w:multiLevelType w:val="hybridMultilevel"/>
    <w:tmpl w:val="EA64B0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21C87"/>
    <w:multiLevelType w:val="hybridMultilevel"/>
    <w:tmpl w:val="EA64B0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6B4B40"/>
    <w:multiLevelType w:val="hybridMultilevel"/>
    <w:tmpl w:val="1C041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94E01C8"/>
    <w:multiLevelType w:val="hybridMultilevel"/>
    <w:tmpl w:val="FE90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84E65"/>
    <w:multiLevelType w:val="hybridMultilevel"/>
    <w:tmpl w:val="85185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910F04"/>
    <w:multiLevelType w:val="hybridMultilevel"/>
    <w:tmpl w:val="BD88B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EC5239"/>
    <w:multiLevelType w:val="hybridMultilevel"/>
    <w:tmpl w:val="9B465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5C90C78"/>
    <w:multiLevelType w:val="hybridMultilevel"/>
    <w:tmpl w:val="06C8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765330">
    <w:abstractNumId w:val="0"/>
  </w:num>
  <w:num w:numId="2" w16cid:durableId="77286630">
    <w:abstractNumId w:val="3"/>
  </w:num>
  <w:num w:numId="3" w16cid:durableId="1682781322">
    <w:abstractNumId w:val="2"/>
  </w:num>
  <w:num w:numId="4" w16cid:durableId="691565755">
    <w:abstractNumId w:val="9"/>
  </w:num>
  <w:num w:numId="5" w16cid:durableId="14769859">
    <w:abstractNumId w:val="8"/>
  </w:num>
  <w:num w:numId="6" w16cid:durableId="414279788">
    <w:abstractNumId w:val="1"/>
  </w:num>
  <w:num w:numId="7" w16cid:durableId="147867390">
    <w:abstractNumId w:val="10"/>
  </w:num>
  <w:num w:numId="8" w16cid:durableId="1495995385">
    <w:abstractNumId w:val="4"/>
  </w:num>
  <w:num w:numId="9" w16cid:durableId="150174206">
    <w:abstractNumId w:val="6"/>
  </w:num>
  <w:num w:numId="10" w16cid:durableId="1365212942">
    <w:abstractNumId w:val="5"/>
  </w:num>
  <w:num w:numId="11" w16cid:durableId="175204669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EE"/>
    <w:rsid w:val="00001AFD"/>
    <w:rsid w:val="00002C18"/>
    <w:rsid w:val="00002EE1"/>
    <w:rsid w:val="00004534"/>
    <w:rsid w:val="00004E17"/>
    <w:rsid w:val="00011E61"/>
    <w:rsid w:val="00012EB6"/>
    <w:rsid w:val="00012EC2"/>
    <w:rsid w:val="000133B3"/>
    <w:rsid w:val="000138FB"/>
    <w:rsid w:val="00013F96"/>
    <w:rsid w:val="000158B9"/>
    <w:rsid w:val="00015EA8"/>
    <w:rsid w:val="00016301"/>
    <w:rsid w:val="00016576"/>
    <w:rsid w:val="00016C60"/>
    <w:rsid w:val="00016CC1"/>
    <w:rsid w:val="00016EA5"/>
    <w:rsid w:val="00017457"/>
    <w:rsid w:val="000174FC"/>
    <w:rsid w:val="000178A9"/>
    <w:rsid w:val="0002032C"/>
    <w:rsid w:val="0002061A"/>
    <w:rsid w:val="000229D7"/>
    <w:rsid w:val="000251A9"/>
    <w:rsid w:val="00025E27"/>
    <w:rsid w:val="0002700A"/>
    <w:rsid w:val="000304FE"/>
    <w:rsid w:val="00031296"/>
    <w:rsid w:val="000327AB"/>
    <w:rsid w:val="0003584E"/>
    <w:rsid w:val="00035A2D"/>
    <w:rsid w:val="00036126"/>
    <w:rsid w:val="00037FEC"/>
    <w:rsid w:val="000404A3"/>
    <w:rsid w:val="000405BC"/>
    <w:rsid w:val="00040E32"/>
    <w:rsid w:val="00041002"/>
    <w:rsid w:val="0004206A"/>
    <w:rsid w:val="0004215D"/>
    <w:rsid w:val="00042A32"/>
    <w:rsid w:val="00043BAA"/>
    <w:rsid w:val="00043E9C"/>
    <w:rsid w:val="0004463E"/>
    <w:rsid w:val="00045302"/>
    <w:rsid w:val="00045ADB"/>
    <w:rsid w:val="00045DBD"/>
    <w:rsid w:val="00047496"/>
    <w:rsid w:val="000476A5"/>
    <w:rsid w:val="00047B92"/>
    <w:rsid w:val="0005242C"/>
    <w:rsid w:val="000536A9"/>
    <w:rsid w:val="00053812"/>
    <w:rsid w:val="00053CE9"/>
    <w:rsid w:val="00055408"/>
    <w:rsid w:val="00055EFC"/>
    <w:rsid w:val="00057E53"/>
    <w:rsid w:val="0006004B"/>
    <w:rsid w:val="000603DF"/>
    <w:rsid w:val="000606C9"/>
    <w:rsid w:val="000607C0"/>
    <w:rsid w:val="00060EC2"/>
    <w:rsid w:val="0006189B"/>
    <w:rsid w:val="00061EA3"/>
    <w:rsid w:val="00062D06"/>
    <w:rsid w:val="0006308C"/>
    <w:rsid w:val="000637A6"/>
    <w:rsid w:val="0006380B"/>
    <w:rsid w:val="000649F6"/>
    <w:rsid w:val="00064DA6"/>
    <w:rsid w:val="00064EDE"/>
    <w:rsid w:val="00064F5A"/>
    <w:rsid w:val="00065AE2"/>
    <w:rsid w:val="000660BD"/>
    <w:rsid w:val="00066203"/>
    <w:rsid w:val="00066339"/>
    <w:rsid w:val="00066750"/>
    <w:rsid w:val="00066AF8"/>
    <w:rsid w:val="000676B3"/>
    <w:rsid w:val="00067C3B"/>
    <w:rsid w:val="00070022"/>
    <w:rsid w:val="00070A64"/>
    <w:rsid w:val="00074743"/>
    <w:rsid w:val="00074E28"/>
    <w:rsid w:val="00075619"/>
    <w:rsid w:val="00075672"/>
    <w:rsid w:val="00075C4F"/>
    <w:rsid w:val="00076087"/>
    <w:rsid w:val="00076191"/>
    <w:rsid w:val="000765F5"/>
    <w:rsid w:val="00077166"/>
    <w:rsid w:val="0007774F"/>
    <w:rsid w:val="00080068"/>
    <w:rsid w:val="00080842"/>
    <w:rsid w:val="00080964"/>
    <w:rsid w:val="00080A97"/>
    <w:rsid w:val="000817C0"/>
    <w:rsid w:val="000819C4"/>
    <w:rsid w:val="000824EE"/>
    <w:rsid w:val="00082554"/>
    <w:rsid w:val="00082711"/>
    <w:rsid w:val="000853C0"/>
    <w:rsid w:val="00085530"/>
    <w:rsid w:val="000855A3"/>
    <w:rsid w:val="00086DFE"/>
    <w:rsid w:val="00087C6A"/>
    <w:rsid w:val="00090EFF"/>
    <w:rsid w:val="000911DA"/>
    <w:rsid w:val="0009275E"/>
    <w:rsid w:val="00092A9D"/>
    <w:rsid w:val="0009510E"/>
    <w:rsid w:val="00097801"/>
    <w:rsid w:val="00097D52"/>
    <w:rsid w:val="00097EAA"/>
    <w:rsid w:val="000A0D14"/>
    <w:rsid w:val="000A1841"/>
    <w:rsid w:val="000A24CA"/>
    <w:rsid w:val="000A26C8"/>
    <w:rsid w:val="000A3608"/>
    <w:rsid w:val="000A39D5"/>
    <w:rsid w:val="000A3B71"/>
    <w:rsid w:val="000A3F32"/>
    <w:rsid w:val="000A5534"/>
    <w:rsid w:val="000A6B00"/>
    <w:rsid w:val="000A70DF"/>
    <w:rsid w:val="000A7119"/>
    <w:rsid w:val="000A7F61"/>
    <w:rsid w:val="000B02E4"/>
    <w:rsid w:val="000B103F"/>
    <w:rsid w:val="000B21EA"/>
    <w:rsid w:val="000B22D2"/>
    <w:rsid w:val="000B26AD"/>
    <w:rsid w:val="000B35B2"/>
    <w:rsid w:val="000B35E7"/>
    <w:rsid w:val="000B3848"/>
    <w:rsid w:val="000B38F1"/>
    <w:rsid w:val="000B4440"/>
    <w:rsid w:val="000B5088"/>
    <w:rsid w:val="000B535B"/>
    <w:rsid w:val="000B5C9F"/>
    <w:rsid w:val="000B7018"/>
    <w:rsid w:val="000C0999"/>
    <w:rsid w:val="000C0BC3"/>
    <w:rsid w:val="000C0EE7"/>
    <w:rsid w:val="000C17A4"/>
    <w:rsid w:val="000C2965"/>
    <w:rsid w:val="000C2A62"/>
    <w:rsid w:val="000C2CC3"/>
    <w:rsid w:val="000C3037"/>
    <w:rsid w:val="000C3A78"/>
    <w:rsid w:val="000C3C80"/>
    <w:rsid w:val="000C3F2A"/>
    <w:rsid w:val="000C585C"/>
    <w:rsid w:val="000C6884"/>
    <w:rsid w:val="000C6A78"/>
    <w:rsid w:val="000C6BC9"/>
    <w:rsid w:val="000D0431"/>
    <w:rsid w:val="000D0A3B"/>
    <w:rsid w:val="000D148B"/>
    <w:rsid w:val="000D1F93"/>
    <w:rsid w:val="000D2C97"/>
    <w:rsid w:val="000D2F33"/>
    <w:rsid w:val="000D31FB"/>
    <w:rsid w:val="000D3A1A"/>
    <w:rsid w:val="000D3A1C"/>
    <w:rsid w:val="000D3AC6"/>
    <w:rsid w:val="000D3EE1"/>
    <w:rsid w:val="000D3F51"/>
    <w:rsid w:val="000D4412"/>
    <w:rsid w:val="000D4429"/>
    <w:rsid w:val="000D4E51"/>
    <w:rsid w:val="000D5BF4"/>
    <w:rsid w:val="000D5EFC"/>
    <w:rsid w:val="000E1BF3"/>
    <w:rsid w:val="000E1CA6"/>
    <w:rsid w:val="000E2D38"/>
    <w:rsid w:val="000E2DAF"/>
    <w:rsid w:val="000E3207"/>
    <w:rsid w:val="000E3BFB"/>
    <w:rsid w:val="000E50B3"/>
    <w:rsid w:val="000E5600"/>
    <w:rsid w:val="000E5866"/>
    <w:rsid w:val="000E71C4"/>
    <w:rsid w:val="000E788C"/>
    <w:rsid w:val="000F1007"/>
    <w:rsid w:val="000F128D"/>
    <w:rsid w:val="000F2258"/>
    <w:rsid w:val="000F2682"/>
    <w:rsid w:val="000F2E0A"/>
    <w:rsid w:val="000F3EEC"/>
    <w:rsid w:val="000F3F4A"/>
    <w:rsid w:val="000F5BAC"/>
    <w:rsid w:val="000F6967"/>
    <w:rsid w:val="000F6D4B"/>
    <w:rsid w:val="000F7B0A"/>
    <w:rsid w:val="00101C02"/>
    <w:rsid w:val="00102C15"/>
    <w:rsid w:val="0010418B"/>
    <w:rsid w:val="00104868"/>
    <w:rsid w:val="00104876"/>
    <w:rsid w:val="00106B43"/>
    <w:rsid w:val="0010751B"/>
    <w:rsid w:val="00107653"/>
    <w:rsid w:val="001076FA"/>
    <w:rsid w:val="00107D91"/>
    <w:rsid w:val="00107E8A"/>
    <w:rsid w:val="0011053F"/>
    <w:rsid w:val="001107C2"/>
    <w:rsid w:val="00111460"/>
    <w:rsid w:val="001118C1"/>
    <w:rsid w:val="00111937"/>
    <w:rsid w:val="00112098"/>
    <w:rsid w:val="00112121"/>
    <w:rsid w:val="0011222C"/>
    <w:rsid w:val="001122C2"/>
    <w:rsid w:val="0011265A"/>
    <w:rsid w:val="001128C0"/>
    <w:rsid w:val="00112B67"/>
    <w:rsid w:val="001139CF"/>
    <w:rsid w:val="001147B2"/>
    <w:rsid w:val="0011665E"/>
    <w:rsid w:val="0011717A"/>
    <w:rsid w:val="00121085"/>
    <w:rsid w:val="00121103"/>
    <w:rsid w:val="0012217E"/>
    <w:rsid w:val="00122DA9"/>
    <w:rsid w:val="00123471"/>
    <w:rsid w:val="00123CE1"/>
    <w:rsid w:val="001241E4"/>
    <w:rsid w:val="00124F90"/>
    <w:rsid w:val="0012574F"/>
    <w:rsid w:val="00130E7A"/>
    <w:rsid w:val="00131003"/>
    <w:rsid w:val="00132FAB"/>
    <w:rsid w:val="00134F2D"/>
    <w:rsid w:val="001351C6"/>
    <w:rsid w:val="00135237"/>
    <w:rsid w:val="001352D9"/>
    <w:rsid w:val="00137728"/>
    <w:rsid w:val="00137DFB"/>
    <w:rsid w:val="00140C96"/>
    <w:rsid w:val="001411AA"/>
    <w:rsid w:val="00141862"/>
    <w:rsid w:val="00143568"/>
    <w:rsid w:val="00143C15"/>
    <w:rsid w:val="001449A3"/>
    <w:rsid w:val="00144F5B"/>
    <w:rsid w:val="00145EA2"/>
    <w:rsid w:val="00147334"/>
    <w:rsid w:val="00147532"/>
    <w:rsid w:val="001479E6"/>
    <w:rsid w:val="001508E5"/>
    <w:rsid w:val="00150A93"/>
    <w:rsid w:val="00151B0B"/>
    <w:rsid w:val="001539C8"/>
    <w:rsid w:val="00154AB5"/>
    <w:rsid w:val="00154E8A"/>
    <w:rsid w:val="00155BB2"/>
    <w:rsid w:val="00156A15"/>
    <w:rsid w:val="00156E4D"/>
    <w:rsid w:val="00157457"/>
    <w:rsid w:val="001613D0"/>
    <w:rsid w:val="00161CA4"/>
    <w:rsid w:val="00162811"/>
    <w:rsid w:val="001639FF"/>
    <w:rsid w:val="00164477"/>
    <w:rsid w:val="001650AA"/>
    <w:rsid w:val="00165A9D"/>
    <w:rsid w:val="00165C69"/>
    <w:rsid w:val="00165C7C"/>
    <w:rsid w:val="00166CE0"/>
    <w:rsid w:val="00166E2C"/>
    <w:rsid w:val="00167350"/>
    <w:rsid w:val="0016763E"/>
    <w:rsid w:val="001677F7"/>
    <w:rsid w:val="001706F6"/>
    <w:rsid w:val="0017075E"/>
    <w:rsid w:val="0017088D"/>
    <w:rsid w:val="0017097A"/>
    <w:rsid w:val="0017122F"/>
    <w:rsid w:val="00171871"/>
    <w:rsid w:val="00171FA2"/>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24FE"/>
    <w:rsid w:val="00183272"/>
    <w:rsid w:val="001835C3"/>
    <w:rsid w:val="001838F1"/>
    <w:rsid w:val="00183AE1"/>
    <w:rsid w:val="00183D2F"/>
    <w:rsid w:val="001849B6"/>
    <w:rsid w:val="00184F85"/>
    <w:rsid w:val="0018594B"/>
    <w:rsid w:val="00185FE6"/>
    <w:rsid w:val="00186913"/>
    <w:rsid w:val="00186D06"/>
    <w:rsid w:val="00186F34"/>
    <w:rsid w:val="00187EE0"/>
    <w:rsid w:val="00190D93"/>
    <w:rsid w:val="00191D90"/>
    <w:rsid w:val="0019436F"/>
    <w:rsid w:val="0019444C"/>
    <w:rsid w:val="00196038"/>
    <w:rsid w:val="00196238"/>
    <w:rsid w:val="00197504"/>
    <w:rsid w:val="001A018E"/>
    <w:rsid w:val="001A0449"/>
    <w:rsid w:val="001A05A9"/>
    <w:rsid w:val="001A0EDD"/>
    <w:rsid w:val="001A175A"/>
    <w:rsid w:val="001A2E11"/>
    <w:rsid w:val="001A4647"/>
    <w:rsid w:val="001A46AA"/>
    <w:rsid w:val="001A4B48"/>
    <w:rsid w:val="001A4CF4"/>
    <w:rsid w:val="001A4F28"/>
    <w:rsid w:val="001A5991"/>
    <w:rsid w:val="001A5F79"/>
    <w:rsid w:val="001A7ECA"/>
    <w:rsid w:val="001B0051"/>
    <w:rsid w:val="001B05EB"/>
    <w:rsid w:val="001B0665"/>
    <w:rsid w:val="001B14C5"/>
    <w:rsid w:val="001B1505"/>
    <w:rsid w:val="001B193C"/>
    <w:rsid w:val="001B23B7"/>
    <w:rsid w:val="001B3A38"/>
    <w:rsid w:val="001B3B6A"/>
    <w:rsid w:val="001B3BD9"/>
    <w:rsid w:val="001B3F2B"/>
    <w:rsid w:val="001B5294"/>
    <w:rsid w:val="001B70DA"/>
    <w:rsid w:val="001B7467"/>
    <w:rsid w:val="001B7C8D"/>
    <w:rsid w:val="001C0565"/>
    <w:rsid w:val="001C112A"/>
    <w:rsid w:val="001C11F8"/>
    <w:rsid w:val="001C16F1"/>
    <w:rsid w:val="001C2FDC"/>
    <w:rsid w:val="001C33C4"/>
    <w:rsid w:val="001C41AB"/>
    <w:rsid w:val="001C4789"/>
    <w:rsid w:val="001C5FBD"/>
    <w:rsid w:val="001D0016"/>
    <w:rsid w:val="001D1A1B"/>
    <w:rsid w:val="001D21BD"/>
    <w:rsid w:val="001D2B73"/>
    <w:rsid w:val="001D594C"/>
    <w:rsid w:val="001D608C"/>
    <w:rsid w:val="001D697B"/>
    <w:rsid w:val="001D6CE1"/>
    <w:rsid w:val="001D725C"/>
    <w:rsid w:val="001E18A5"/>
    <w:rsid w:val="001E1ECA"/>
    <w:rsid w:val="001E20D6"/>
    <w:rsid w:val="001E20DC"/>
    <w:rsid w:val="001E233E"/>
    <w:rsid w:val="001E4F8C"/>
    <w:rsid w:val="001E5465"/>
    <w:rsid w:val="001E72C2"/>
    <w:rsid w:val="001F066E"/>
    <w:rsid w:val="001F0D96"/>
    <w:rsid w:val="001F0FCE"/>
    <w:rsid w:val="001F133F"/>
    <w:rsid w:val="001F1D08"/>
    <w:rsid w:val="001F2645"/>
    <w:rsid w:val="001F3CE2"/>
    <w:rsid w:val="001F4473"/>
    <w:rsid w:val="001F6F49"/>
    <w:rsid w:val="001F78FF"/>
    <w:rsid w:val="002012F4"/>
    <w:rsid w:val="002017B6"/>
    <w:rsid w:val="00201A84"/>
    <w:rsid w:val="002028B5"/>
    <w:rsid w:val="00204BCE"/>
    <w:rsid w:val="00204F0D"/>
    <w:rsid w:val="00205182"/>
    <w:rsid w:val="0020573E"/>
    <w:rsid w:val="00205E12"/>
    <w:rsid w:val="00207623"/>
    <w:rsid w:val="002113EC"/>
    <w:rsid w:val="00211940"/>
    <w:rsid w:val="00211AC4"/>
    <w:rsid w:val="00211C95"/>
    <w:rsid w:val="00212966"/>
    <w:rsid w:val="002133F4"/>
    <w:rsid w:val="00213B34"/>
    <w:rsid w:val="0021416F"/>
    <w:rsid w:val="00215D9E"/>
    <w:rsid w:val="0022106F"/>
    <w:rsid w:val="002211C1"/>
    <w:rsid w:val="002217F7"/>
    <w:rsid w:val="00221984"/>
    <w:rsid w:val="00221BFA"/>
    <w:rsid w:val="002237A8"/>
    <w:rsid w:val="0022382A"/>
    <w:rsid w:val="0022441D"/>
    <w:rsid w:val="00224925"/>
    <w:rsid w:val="00225C03"/>
    <w:rsid w:val="0022637A"/>
    <w:rsid w:val="002264A5"/>
    <w:rsid w:val="002266AF"/>
    <w:rsid w:val="00230643"/>
    <w:rsid w:val="002314C1"/>
    <w:rsid w:val="00231A4A"/>
    <w:rsid w:val="00231F1F"/>
    <w:rsid w:val="002321A5"/>
    <w:rsid w:val="002348D5"/>
    <w:rsid w:val="00235E51"/>
    <w:rsid w:val="002361D1"/>
    <w:rsid w:val="002362B5"/>
    <w:rsid w:val="00236467"/>
    <w:rsid w:val="00236971"/>
    <w:rsid w:val="00236D4F"/>
    <w:rsid w:val="0023723D"/>
    <w:rsid w:val="002372BB"/>
    <w:rsid w:val="0023796E"/>
    <w:rsid w:val="00237CC9"/>
    <w:rsid w:val="00237EEE"/>
    <w:rsid w:val="00240287"/>
    <w:rsid w:val="00241CB1"/>
    <w:rsid w:val="00241CDC"/>
    <w:rsid w:val="00241F53"/>
    <w:rsid w:val="0024439B"/>
    <w:rsid w:val="00245E55"/>
    <w:rsid w:val="002463AA"/>
    <w:rsid w:val="0024645F"/>
    <w:rsid w:val="002467ED"/>
    <w:rsid w:val="00246C66"/>
    <w:rsid w:val="00246F8C"/>
    <w:rsid w:val="00250B95"/>
    <w:rsid w:val="00251162"/>
    <w:rsid w:val="002523BC"/>
    <w:rsid w:val="00252967"/>
    <w:rsid w:val="002547D9"/>
    <w:rsid w:val="00255974"/>
    <w:rsid w:val="00257772"/>
    <w:rsid w:val="002578D4"/>
    <w:rsid w:val="00260FE8"/>
    <w:rsid w:val="00263A24"/>
    <w:rsid w:val="00263BE5"/>
    <w:rsid w:val="0026547C"/>
    <w:rsid w:val="00265E1A"/>
    <w:rsid w:val="00266BCD"/>
    <w:rsid w:val="002706DC"/>
    <w:rsid w:val="0027167A"/>
    <w:rsid w:val="00272202"/>
    <w:rsid w:val="00274192"/>
    <w:rsid w:val="00274971"/>
    <w:rsid w:val="00275EC2"/>
    <w:rsid w:val="00275FA4"/>
    <w:rsid w:val="00276278"/>
    <w:rsid w:val="00276BFD"/>
    <w:rsid w:val="002808D8"/>
    <w:rsid w:val="00281CD2"/>
    <w:rsid w:val="00282B25"/>
    <w:rsid w:val="002831C3"/>
    <w:rsid w:val="00285DD3"/>
    <w:rsid w:val="002861FB"/>
    <w:rsid w:val="002936AE"/>
    <w:rsid w:val="00293953"/>
    <w:rsid w:val="00293C6D"/>
    <w:rsid w:val="00295646"/>
    <w:rsid w:val="002958C8"/>
    <w:rsid w:val="00295EE5"/>
    <w:rsid w:val="00297AD9"/>
    <w:rsid w:val="00297EC2"/>
    <w:rsid w:val="002A1BD6"/>
    <w:rsid w:val="002A2D88"/>
    <w:rsid w:val="002A2F7F"/>
    <w:rsid w:val="002A318D"/>
    <w:rsid w:val="002A5281"/>
    <w:rsid w:val="002B03E1"/>
    <w:rsid w:val="002B0512"/>
    <w:rsid w:val="002B1D75"/>
    <w:rsid w:val="002B1F11"/>
    <w:rsid w:val="002B2D4D"/>
    <w:rsid w:val="002B2F4D"/>
    <w:rsid w:val="002B539C"/>
    <w:rsid w:val="002B584C"/>
    <w:rsid w:val="002B5A55"/>
    <w:rsid w:val="002B6562"/>
    <w:rsid w:val="002B6F7C"/>
    <w:rsid w:val="002C02D4"/>
    <w:rsid w:val="002C07B3"/>
    <w:rsid w:val="002C08D1"/>
    <w:rsid w:val="002C1849"/>
    <w:rsid w:val="002C20F4"/>
    <w:rsid w:val="002C3407"/>
    <w:rsid w:val="002C3563"/>
    <w:rsid w:val="002C4395"/>
    <w:rsid w:val="002C447C"/>
    <w:rsid w:val="002C53FA"/>
    <w:rsid w:val="002C55EB"/>
    <w:rsid w:val="002C6150"/>
    <w:rsid w:val="002C6939"/>
    <w:rsid w:val="002D118C"/>
    <w:rsid w:val="002D1394"/>
    <w:rsid w:val="002D1515"/>
    <w:rsid w:val="002D2D9A"/>
    <w:rsid w:val="002D395F"/>
    <w:rsid w:val="002D4D79"/>
    <w:rsid w:val="002D55BE"/>
    <w:rsid w:val="002D5A5E"/>
    <w:rsid w:val="002D6AB9"/>
    <w:rsid w:val="002E14B8"/>
    <w:rsid w:val="002E185D"/>
    <w:rsid w:val="002E1C60"/>
    <w:rsid w:val="002E2853"/>
    <w:rsid w:val="002E2FB6"/>
    <w:rsid w:val="002E440B"/>
    <w:rsid w:val="002E44B2"/>
    <w:rsid w:val="002E4550"/>
    <w:rsid w:val="002E5003"/>
    <w:rsid w:val="002E51CD"/>
    <w:rsid w:val="002E54FC"/>
    <w:rsid w:val="002E58E1"/>
    <w:rsid w:val="002E7AAE"/>
    <w:rsid w:val="002F062C"/>
    <w:rsid w:val="002F18F6"/>
    <w:rsid w:val="002F32CD"/>
    <w:rsid w:val="002F3C9C"/>
    <w:rsid w:val="002F4686"/>
    <w:rsid w:val="002F5CD7"/>
    <w:rsid w:val="002F5FC1"/>
    <w:rsid w:val="002F5FE4"/>
    <w:rsid w:val="002F6C56"/>
    <w:rsid w:val="00300403"/>
    <w:rsid w:val="00300E6E"/>
    <w:rsid w:val="003010A8"/>
    <w:rsid w:val="00301690"/>
    <w:rsid w:val="00302443"/>
    <w:rsid w:val="003024A8"/>
    <w:rsid w:val="00302AD0"/>
    <w:rsid w:val="00302CCD"/>
    <w:rsid w:val="00302D49"/>
    <w:rsid w:val="00302F36"/>
    <w:rsid w:val="0030416B"/>
    <w:rsid w:val="0030417C"/>
    <w:rsid w:val="00304604"/>
    <w:rsid w:val="00304C16"/>
    <w:rsid w:val="003067DB"/>
    <w:rsid w:val="003075EA"/>
    <w:rsid w:val="0030775F"/>
    <w:rsid w:val="00310274"/>
    <w:rsid w:val="003108E8"/>
    <w:rsid w:val="00310EB4"/>
    <w:rsid w:val="003127FF"/>
    <w:rsid w:val="0031342F"/>
    <w:rsid w:val="00315B3A"/>
    <w:rsid w:val="003165E8"/>
    <w:rsid w:val="003166E5"/>
    <w:rsid w:val="00316FB7"/>
    <w:rsid w:val="003215C8"/>
    <w:rsid w:val="003217C0"/>
    <w:rsid w:val="003232FF"/>
    <w:rsid w:val="00323E80"/>
    <w:rsid w:val="00323EEF"/>
    <w:rsid w:val="00324360"/>
    <w:rsid w:val="003244B5"/>
    <w:rsid w:val="003245AB"/>
    <w:rsid w:val="0032534F"/>
    <w:rsid w:val="00325587"/>
    <w:rsid w:val="00326382"/>
    <w:rsid w:val="0032795E"/>
    <w:rsid w:val="00327E8C"/>
    <w:rsid w:val="00330D9D"/>
    <w:rsid w:val="0033248E"/>
    <w:rsid w:val="003327AE"/>
    <w:rsid w:val="0033521B"/>
    <w:rsid w:val="0033563D"/>
    <w:rsid w:val="00335B76"/>
    <w:rsid w:val="00336DA7"/>
    <w:rsid w:val="00337388"/>
    <w:rsid w:val="00340073"/>
    <w:rsid w:val="00340DA0"/>
    <w:rsid w:val="00340F20"/>
    <w:rsid w:val="003412C9"/>
    <w:rsid w:val="00341AE7"/>
    <w:rsid w:val="00341F28"/>
    <w:rsid w:val="003445CD"/>
    <w:rsid w:val="003451BD"/>
    <w:rsid w:val="00345F47"/>
    <w:rsid w:val="00347179"/>
    <w:rsid w:val="003472BD"/>
    <w:rsid w:val="00347CEE"/>
    <w:rsid w:val="00350A27"/>
    <w:rsid w:val="003514CB"/>
    <w:rsid w:val="003517AC"/>
    <w:rsid w:val="00351AD7"/>
    <w:rsid w:val="003537EB"/>
    <w:rsid w:val="003546B7"/>
    <w:rsid w:val="00354752"/>
    <w:rsid w:val="0035554E"/>
    <w:rsid w:val="00355D45"/>
    <w:rsid w:val="00356660"/>
    <w:rsid w:val="00356B31"/>
    <w:rsid w:val="003570B4"/>
    <w:rsid w:val="00360E31"/>
    <w:rsid w:val="00361752"/>
    <w:rsid w:val="00363316"/>
    <w:rsid w:val="0036403F"/>
    <w:rsid w:val="00364317"/>
    <w:rsid w:val="00364F19"/>
    <w:rsid w:val="00365052"/>
    <w:rsid w:val="00367254"/>
    <w:rsid w:val="00367DE1"/>
    <w:rsid w:val="00370686"/>
    <w:rsid w:val="00370B56"/>
    <w:rsid w:val="00371A8A"/>
    <w:rsid w:val="00374240"/>
    <w:rsid w:val="0037640E"/>
    <w:rsid w:val="0037664D"/>
    <w:rsid w:val="00382A4F"/>
    <w:rsid w:val="00383E4E"/>
    <w:rsid w:val="00383FC6"/>
    <w:rsid w:val="003849BB"/>
    <w:rsid w:val="00385FA9"/>
    <w:rsid w:val="00386D6E"/>
    <w:rsid w:val="00386E63"/>
    <w:rsid w:val="00387D03"/>
    <w:rsid w:val="0039086F"/>
    <w:rsid w:val="00390C06"/>
    <w:rsid w:val="00390F9D"/>
    <w:rsid w:val="00391205"/>
    <w:rsid w:val="003924EB"/>
    <w:rsid w:val="003928AA"/>
    <w:rsid w:val="0039425F"/>
    <w:rsid w:val="00395210"/>
    <w:rsid w:val="003978B0"/>
    <w:rsid w:val="003A08C4"/>
    <w:rsid w:val="003A097F"/>
    <w:rsid w:val="003A1DF9"/>
    <w:rsid w:val="003A1E76"/>
    <w:rsid w:val="003A2E59"/>
    <w:rsid w:val="003A799B"/>
    <w:rsid w:val="003B2408"/>
    <w:rsid w:val="003B4958"/>
    <w:rsid w:val="003B49FF"/>
    <w:rsid w:val="003B7A7B"/>
    <w:rsid w:val="003B7AAB"/>
    <w:rsid w:val="003C2728"/>
    <w:rsid w:val="003C34D2"/>
    <w:rsid w:val="003C3604"/>
    <w:rsid w:val="003C3DAC"/>
    <w:rsid w:val="003C4965"/>
    <w:rsid w:val="003C53E5"/>
    <w:rsid w:val="003C549F"/>
    <w:rsid w:val="003C571B"/>
    <w:rsid w:val="003C63C0"/>
    <w:rsid w:val="003C7138"/>
    <w:rsid w:val="003C7592"/>
    <w:rsid w:val="003C75BB"/>
    <w:rsid w:val="003C7895"/>
    <w:rsid w:val="003C7A74"/>
    <w:rsid w:val="003D0313"/>
    <w:rsid w:val="003D14FE"/>
    <w:rsid w:val="003D246C"/>
    <w:rsid w:val="003D3572"/>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7FC4"/>
    <w:rsid w:val="003F1123"/>
    <w:rsid w:val="003F184B"/>
    <w:rsid w:val="003F1871"/>
    <w:rsid w:val="003F3C99"/>
    <w:rsid w:val="003F7197"/>
    <w:rsid w:val="003F74A3"/>
    <w:rsid w:val="003F75FF"/>
    <w:rsid w:val="003F7FA2"/>
    <w:rsid w:val="00400D60"/>
    <w:rsid w:val="00402242"/>
    <w:rsid w:val="004028AF"/>
    <w:rsid w:val="00403D3E"/>
    <w:rsid w:val="004043FE"/>
    <w:rsid w:val="004045D3"/>
    <w:rsid w:val="00404892"/>
    <w:rsid w:val="00404AB3"/>
    <w:rsid w:val="00404D73"/>
    <w:rsid w:val="004051B0"/>
    <w:rsid w:val="00405535"/>
    <w:rsid w:val="0040703B"/>
    <w:rsid w:val="004079B1"/>
    <w:rsid w:val="00412D14"/>
    <w:rsid w:val="00413B08"/>
    <w:rsid w:val="00413E11"/>
    <w:rsid w:val="00413E82"/>
    <w:rsid w:val="00414184"/>
    <w:rsid w:val="00414875"/>
    <w:rsid w:val="0041594F"/>
    <w:rsid w:val="00416A0E"/>
    <w:rsid w:val="004178F2"/>
    <w:rsid w:val="00417A56"/>
    <w:rsid w:val="0042077D"/>
    <w:rsid w:val="004214E5"/>
    <w:rsid w:val="0042156A"/>
    <w:rsid w:val="00421A2A"/>
    <w:rsid w:val="00422192"/>
    <w:rsid w:val="004222EA"/>
    <w:rsid w:val="00422BBA"/>
    <w:rsid w:val="00423F9E"/>
    <w:rsid w:val="004252DD"/>
    <w:rsid w:val="0042580A"/>
    <w:rsid w:val="004265C2"/>
    <w:rsid w:val="004271F9"/>
    <w:rsid w:val="00427C5A"/>
    <w:rsid w:val="00430582"/>
    <w:rsid w:val="00430910"/>
    <w:rsid w:val="00431032"/>
    <w:rsid w:val="00432BDA"/>
    <w:rsid w:val="00433A59"/>
    <w:rsid w:val="00433E9F"/>
    <w:rsid w:val="00434A52"/>
    <w:rsid w:val="00434CE0"/>
    <w:rsid w:val="00434F2A"/>
    <w:rsid w:val="00435C73"/>
    <w:rsid w:val="00435D9B"/>
    <w:rsid w:val="0043631E"/>
    <w:rsid w:val="0043782A"/>
    <w:rsid w:val="00437F51"/>
    <w:rsid w:val="0044036A"/>
    <w:rsid w:val="004408E4"/>
    <w:rsid w:val="00441AC0"/>
    <w:rsid w:val="004446FA"/>
    <w:rsid w:val="004454D0"/>
    <w:rsid w:val="00445B61"/>
    <w:rsid w:val="00447D20"/>
    <w:rsid w:val="0045022D"/>
    <w:rsid w:val="00450FE6"/>
    <w:rsid w:val="00451A58"/>
    <w:rsid w:val="00452278"/>
    <w:rsid w:val="00454731"/>
    <w:rsid w:val="00456ACE"/>
    <w:rsid w:val="00456EBC"/>
    <w:rsid w:val="00457758"/>
    <w:rsid w:val="00462072"/>
    <w:rsid w:val="004633AF"/>
    <w:rsid w:val="004636CF"/>
    <w:rsid w:val="0046381E"/>
    <w:rsid w:val="00463B56"/>
    <w:rsid w:val="004648C9"/>
    <w:rsid w:val="004659AB"/>
    <w:rsid w:val="00465A74"/>
    <w:rsid w:val="00466306"/>
    <w:rsid w:val="00466ABF"/>
    <w:rsid w:val="00467678"/>
    <w:rsid w:val="004679AD"/>
    <w:rsid w:val="00467B99"/>
    <w:rsid w:val="00467EBE"/>
    <w:rsid w:val="00470CD1"/>
    <w:rsid w:val="00471143"/>
    <w:rsid w:val="00472038"/>
    <w:rsid w:val="00472608"/>
    <w:rsid w:val="004734E3"/>
    <w:rsid w:val="00473664"/>
    <w:rsid w:val="004743A3"/>
    <w:rsid w:val="00475640"/>
    <w:rsid w:val="00476668"/>
    <w:rsid w:val="00480C2E"/>
    <w:rsid w:val="00481666"/>
    <w:rsid w:val="00481C21"/>
    <w:rsid w:val="004823B0"/>
    <w:rsid w:val="00483742"/>
    <w:rsid w:val="00483C24"/>
    <w:rsid w:val="00483D4B"/>
    <w:rsid w:val="00483EE1"/>
    <w:rsid w:val="00484185"/>
    <w:rsid w:val="00485163"/>
    <w:rsid w:val="00486686"/>
    <w:rsid w:val="004868C7"/>
    <w:rsid w:val="00486C8A"/>
    <w:rsid w:val="00487676"/>
    <w:rsid w:val="0048778D"/>
    <w:rsid w:val="00490165"/>
    <w:rsid w:val="0049054A"/>
    <w:rsid w:val="00490658"/>
    <w:rsid w:val="00490890"/>
    <w:rsid w:val="00490B05"/>
    <w:rsid w:val="00490E2A"/>
    <w:rsid w:val="004919D8"/>
    <w:rsid w:val="00491F02"/>
    <w:rsid w:val="00491F04"/>
    <w:rsid w:val="00492353"/>
    <w:rsid w:val="004924F5"/>
    <w:rsid w:val="00492C2D"/>
    <w:rsid w:val="004939F0"/>
    <w:rsid w:val="00493E8B"/>
    <w:rsid w:val="004957D8"/>
    <w:rsid w:val="004964B7"/>
    <w:rsid w:val="004964CB"/>
    <w:rsid w:val="004A0605"/>
    <w:rsid w:val="004A064D"/>
    <w:rsid w:val="004A106D"/>
    <w:rsid w:val="004A12B4"/>
    <w:rsid w:val="004A196C"/>
    <w:rsid w:val="004A27BE"/>
    <w:rsid w:val="004A3C06"/>
    <w:rsid w:val="004A462D"/>
    <w:rsid w:val="004A4C62"/>
    <w:rsid w:val="004A4E15"/>
    <w:rsid w:val="004A4F60"/>
    <w:rsid w:val="004A5AD1"/>
    <w:rsid w:val="004A6FD4"/>
    <w:rsid w:val="004B0223"/>
    <w:rsid w:val="004B0AAC"/>
    <w:rsid w:val="004B1031"/>
    <w:rsid w:val="004B1378"/>
    <w:rsid w:val="004B1E0A"/>
    <w:rsid w:val="004B25B8"/>
    <w:rsid w:val="004B3B25"/>
    <w:rsid w:val="004B415C"/>
    <w:rsid w:val="004B4A73"/>
    <w:rsid w:val="004B4F5B"/>
    <w:rsid w:val="004B62D6"/>
    <w:rsid w:val="004B6652"/>
    <w:rsid w:val="004B69B4"/>
    <w:rsid w:val="004C0A48"/>
    <w:rsid w:val="004C100F"/>
    <w:rsid w:val="004C23C3"/>
    <w:rsid w:val="004C3BD8"/>
    <w:rsid w:val="004C5F44"/>
    <w:rsid w:val="004C62A0"/>
    <w:rsid w:val="004C63F6"/>
    <w:rsid w:val="004C69BA"/>
    <w:rsid w:val="004C71BC"/>
    <w:rsid w:val="004D0280"/>
    <w:rsid w:val="004D1E68"/>
    <w:rsid w:val="004D31B6"/>
    <w:rsid w:val="004D32F8"/>
    <w:rsid w:val="004D3F61"/>
    <w:rsid w:val="004D4B02"/>
    <w:rsid w:val="004D4E0C"/>
    <w:rsid w:val="004D5B56"/>
    <w:rsid w:val="004D6E86"/>
    <w:rsid w:val="004D7588"/>
    <w:rsid w:val="004E24DE"/>
    <w:rsid w:val="004E287B"/>
    <w:rsid w:val="004E3182"/>
    <w:rsid w:val="004E74BC"/>
    <w:rsid w:val="004F0003"/>
    <w:rsid w:val="004F0540"/>
    <w:rsid w:val="004F0F83"/>
    <w:rsid w:val="004F1EAB"/>
    <w:rsid w:val="004F1FB1"/>
    <w:rsid w:val="004F2C97"/>
    <w:rsid w:val="004F52E7"/>
    <w:rsid w:val="004F6DA8"/>
    <w:rsid w:val="004F6E7D"/>
    <w:rsid w:val="004F6E82"/>
    <w:rsid w:val="00500534"/>
    <w:rsid w:val="00500A85"/>
    <w:rsid w:val="00500EAC"/>
    <w:rsid w:val="00501E3D"/>
    <w:rsid w:val="005035D9"/>
    <w:rsid w:val="00504713"/>
    <w:rsid w:val="005050CB"/>
    <w:rsid w:val="00505168"/>
    <w:rsid w:val="005060E8"/>
    <w:rsid w:val="005063B6"/>
    <w:rsid w:val="005063E3"/>
    <w:rsid w:val="00506C50"/>
    <w:rsid w:val="00507337"/>
    <w:rsid w:val="00507FC9"/>
    <w:rsid w:val="00510378"/>
    <w:rsid w:val="005118DB"/>
    <w:rsid w:val="00512EB0"/>
    <w:rsid w:val="00512EF8"/>
    <w:rsid w:val="00514485"/>
    <w:rsid w:val="00514B9A"/>
    <w:rsid w:val="00516A69"/>
    <w:rsid w:val="00517875"/>
    <w:rsid w:val="00520304"/>
    <w:rsid w:val="0052110B"/>
    <w:rsid w:val="0052197B"/>
    <w:rsid w:val="00522337"/>
    <w:rsid w:val="0052247D"/>
    <w:rsid w:val="005262BE"/>
    <w:rsid w:val="00526835"/>
    <w:rsid w:val="005274CD"/>
    <w:rsid w:val="005303D9"/>
    <w:rsid w:val="00530CFA"/>
    <w:rsid w:val="00530DCD"/>
    <w:rsid w:val="00530F61"/>
    <w:rsid w:val="0053139A"/>
    <w:rsid w:val="00531CCC"/>
    <w:rsid w:val="005337F0"/>
    <w:rsid w:val="005346C4"/>
    <w:rsid w:val="00534A84"/>
    <w:rsid w:val="00535310"/>
    <w:rsid w:val="00535DCE"/>
    <w:rsid w:val="00535EF1"/>
    <w:rsid w:val="005365CC"/>
    <w:rsid w:val="00536A45"/>
    <w:rsid w:val="00536D1E"/>
    <w:rsid w:val="00537175"/>
    <w:rsid w:val="00537593"/>
    <w:rsid w:val="00540C49"/>
    <w:rsid w:val="00541F5B"/>
    <w:rsid w:val="00542E9D"/>
    <w:rsid w:val="0054300C"/>
    <w:rsid w:val="00543E4E"/>
    <w:rsid w:val="0054419D"/>
    <w:rsid w:val="00544BC0"/>
    <w:rsid w:val="00544D9E"/>
    <w:rsid w:val="00545A1B"/>
    <w:rsid w:val="00545D35"/>
    <w:rsid w:val="00546452"/>
    <w:rsid w:val="00546537"/>
    <w:rsid w:val="00546889"/>
    <w:rsid w:val="00546B02"/>
    <w:rsid w:val="005471D5"/>
    <w:rsid w:val="00550B50"/>
    <w:rsid w:val="00550E52"/>
    <w:rsid w:val="00551096"/>
    <w:rsid w:val="00552487"/>
    <w:rsid w:val="00552734"/>
    <w:rsid w:val="005546B7"/>
    <w:rsid w:val="00555224"/>
    <w:rsid w:val="00555A69"/>
    <w:rsid w:val="00556536"/>
    <w:rsid w:val="00556F8A"/>
    <w:rsid w:val="0055755D"/>
    <w:rsid w:val="00560143"/>
    <w:rsid w:val="00560319"/>
    <w:rsid w:val="00560CA9"/>
    <w:rsid w:val="005611FF"/>
    <w:rsid w:val="00562ACB"/>
    <w:rsid w:val="0056353A"/>
    <w:rsid w:val="00563852"/>
    <w:rsid w:val="005639E6"/>
    <w:rsid w:val="005652DC"/>
    <w:rsid w:val="00565682"/>
    <w:rsid w:val="005656C9"/>
    <w:rsid w:val="005659CE"/>
    <w:rsid w:val="00566C3F"/>
    <w:rsid w:val="00567048"/>
    <w:rsid w:val="005711DA"/>
    <w:rsid w:val="005713F4"/>
    <w:rsid w:val="00571854"/>
    <w:rsid w:val="00571C5A"/>
    <w:rsid w:val="00571DBE"/>
    <w:rsid w:val="005726D9"/>
    <w:rsid w:val="0057276E"/>
    <w:rsid w:val="00572B27"/>
    <w:rsid w:val="00572C98"/>
    <w:rsid w:val="0057568B"/>
    <w:rsid w:val="00575750"/>
    <w:rsid w:val="00575AB7"/>
    <w:rsid w:val="00580743"/>
    <w:rsid w:val="00580991"/>
    <w:rsid w:val="005811C2"/>
    <w:rsid w:val="00581FFF"/>
    <w:rsid w:val="00582230"/>
    <w:rsid w:val="00584057"/>
    <w:rsid w:val="00584148"/>
    <w:rsid w:val="00584C49"/>
    <w:rsid w:val="00584EC6"/>
    <w:rsid w:val="00585937"/>
    <w:rsid w:val="0058621E"/>
    <w:rsid w:val="005865F4"/>
    <w:rsid w:val="00586A4A"/>
    <w:rsid w:val="00586F5C"/>
    <w:rsid w:val="005874E6"/>
    <w:rsid w:val="005879DA"/>
    <w:rsid w:val="00592050"/>
    <w:rsid w:val="00592082"/>
    <w:rsid w:val="005927BF"/>
    <w:rsid w:val="0059280C"/>
    <w:rsid w:val="0059306D"/>
    <w:rsid w:val="00593CFE"/>
    <w:rsid w:val="0059435B"/>
    <w:rsid w:val="00594B26"/>
    <w:rsid w:val="00594ED8"/>
    <w:rsid w:val="00596B70"/>
    <w:rsid w:val="00596EF7"/>
    <w:rsid w:val="005974D0"/>
    <w:rsid w:val="005A3EC4"/>
    <w:rsid w:val="005A3FA1"/>
    <w:rsid w:val="005A491F"/>
    <w:rsid w:val="005A5079"/>
    <w:rsid w:val="005A5944"/>
    <w:rsid w:val="005A734E"/>
    <w:rsid w:val="005A73E1"/>
    <w:rsid w:val="005A783C"/>
    <w:rsid w:val="005B0527"/>
    <w:rsid w:val="005B05D3"/>
    <w:rsid w:val="005B070C"/>
    <w:rsid w:val="005B184D"/>
    <w:rsid w:val="005B354E"/>
    <w:rsid w:val="005B3F29"/>
    <w:rsid w:val="005B4928"/>
    <w:rsid w:val="005B65FF"/>
    <w:rsid w:val="005B6DA1"/>
    <w:rsid w:val="005B7375"/>
    <w:rsid w:val="005C0334"/>
    <w:rsid w:val="005C1842"/>
    <w:rsid w:val="005C1FC2"/>
    <w:rsid w:val="005C5DB7"/>
    <w:rsid w:val="005C68B4"/>
    <w:rsid w:val="005C69C7"/>
    <w:rsid w:val="005C6C43"/>
    <w:rsid w:val="005C6EE8"/>
    <w:rsid w:val="005D0957"/>
    <w:rsid w:val="005D0A21"/>
    <w:rsid w:val="005D0BBF"/>
    <w:rsid w:val="005D12C2"/>
    <w:rsid w:val="005D18D1"/>
    <w:rsid w:val="005D19FF"/>
    <w:rsid w:val="005D211D"/>
    <w:rsid w:val="005D21E5"/>
    <w:rsid w:val="005D2F4A"/>
    <w:rsid w:val="005D34C1"/>
    <w:rsid w:val="005D3DA9"/>
    <w:rsid w:val="005D3F79"/>
    <w:rsid w:val="005D4550"/>
    <w:rsid w:val="005D5483"/>
    <w:rsid w:val="005D5BD2"/>
    <w:rsid w:val="005D5F4D"/>
    <w:rsid w:val="005D7748"/>
    <w:rsid w:val="005E0BF7"/>
    <w:rsid w:val="005E0D6D"/>
    <w:rsid w:val="005E27FF"/>
    <w:rsid w:val="005E2A18"/>
    <w:rsid w:val="005E6172"/>
    <w:rsid w:val="005E7266"/>
    <w:rsid w:val="005E7CAF"/>
    <w:rsid w:val="005F01DA"/>
    <w:rsid w:val="005F02C0"/>
    <w:rsid w:val="005F0497"/>
    <w:rsid w:val="005F095E"/>
    <w:rsid w:val="005F0C5E"/>
    <w:rsid w:val="005F0E7A"/>
    <w:rsid w:val="005F41B0"/>
    <w:rsid w:val="005F4437"/>
    <w:rsid w:val="005F5393"/>
    <w:rsid w:val="005F57A8"/>
    <w:rsid w:val="005F67E5"/>
    <w:rsid w:val="005F7119"/>
    <w:rsid w:val="005F7AA9"/>
    <w:rsid w:val="006009BE"/>
    <w:rsid w:val="00601309"/>
    <w:rsid w:val="00601463"/>
    <w:rsid w:val="00602900"/>
    <w:rsid w:val="00602ABE"/>
    <w:rsid w:val="006038C7"/>
    <w:rsid w:val="00605006"/>
    <w:rsid w:val="00611655"/>
    <w:rsid w:val="00611A8C"/>
    <w:rsid w:val="006137EC"/>
    <w:rsid w:val="00613B17"/>
    <w:rsid w:val="00614AAF"/>
    <w:rsid w:val="00614DC8"/>
    <w:rsid w:val="00615838"/>
    <w:rsid w:val="00615AE8"/>
    <w:rsid w:val="00615B39"/>
    <w:rsid w:val="00616B4F"/>
    <w:rsid w:val="00616D7B"/>
    <w:rsid w:val="00617A10"/>
    <w:rsid w:val="00617AE2"/>
    <w:rsid w:val="00620456"/>
    <w:rsid w:val="00622D8E"/>
    <w:rsid w:val="00624D5F"/>
    <w:rsid w:val="00625025"/>
    <w:rsid w:val="00626532"/>
    <w:rsid w:val="00626ABE"/>
    <w:rsid w:val="00627578"/>
    <w:rsid w:val="00627F81"/>
    <w:rsid w:val="00630615"/>
    <w:rsid w:val="00631EB0"/>
    <w:rsid w:val="0063224A"/>
    <w:rsid w:val="00632756"/>
    <w:rsid w:val="00632E8C"/>
    <w:rsid w:val="006333E0"/>
    <w:rsid w:val="006337B4"/>
    <w:rsid w:val="00635E03"/>
    <w:rsid w:val="00636749"/>
    <w:rsid w:val="00637663"/>
    <w:rsid w:val="006407F2"/>
    <w:rsid w:val="006426D6"/>
    <w:rsid w:val="00642EC6"/>
    <w:rsid w:val="006434F1"/>
    <w:rsid w:val="00643518"/>
    <w:rsid w:val="006438CB"/>
    <w:rsid w:val="00644588"/>
    <w:rsid w:val="00645118"/>
    <w:rsid w:val="0064688E"/>
    <w:rsid w:val="0064700A"/>
    <w:rsid w:val="00647596"/>
    <w:rsid w:val="006477DC"/>
    <w:rsid w:val="0065012A"/>
    <w:rsid w:val="00650685"/>
    <w:rsid w:val="006506C6"/>
    <w:rsid w:val="006514BA"/>
    <w:rsid w:val="00651D36"/>
    <w:rsid w:val="00652A4D"/>
    <w:rsid w:val="00652BBF"/>
    <w:rsid w:val="00652F88"/>
    <w:rsid w:val="0065328A"/>
    <w:rsid w:val="00653D69"/>
    <w:rsid w:val="00654E81"/>
    <w:rsid w:val="0065539D"/>
    <w:rsid w:val="006554D9"/>
    <w:rsid w:val="00655AA6"/>
    <w:rsid w:val="00656CCD"/>
    <w:rsid w:val="00656FD9"/>
    <w:rsid w:val="00657CA5"/>
    <w:rsid w:val="006602A3"/>
    <w:rsid w:val="006603F8"/>
    <w:rsid w:val="00660FC0"/>
    <w:rsid w:val="00661E8C"/>
    <w:rsid w:val="00662607"/>
    <w:rsid w:val="00663143"/>
    <w:rsid w:val="0066399F"/>
    <w:rsid w:val="00664BCD"/>
    <w:rsid w:val="00664C61"/>
    <w:rsid w:val="0066554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2B6D"/>
    <w:rsid w:val="00684678"/>
    <w:rsid w:val="00684B24"/>
    <w:rsid w:val="00684F7D"/>
    <w:rsid w:val="00684FA3"/>
    <w:rsid w:val="00685FC3"/>
    <w:rsid w:val="00686966"/>
    <w:rsid w:val="00686A76"/>
    <w:rsid w:val="006873AA"/>
    <w:rsid w:val="00687E23"/>
    <w:rsid w:val="00694AA2"/>
    <w:rsid w:val="00695397"/>
    <w:rsid w:val="00695F33"/>
    <w:rsid w:val="006966B8"/>
    <w:rsid w:val="006967CA"/>
    <w:rsid w:val="006A05FA"/>
    <w:rsid w:val="006A0B9A"/>
    <w:rsid w:val="006A12C2"/>
    <w:rsid w:val="006A140A"/>
    <w:rsid w:val="006A14A8"/>
    <w:rsid w:val="006A2403"/>
    <w:rsid w:val="006A2E7F"/>
    <w:rsid w:val="006A3493"/>
    <w:rsid w:val="006A3AF3"/>
    <w:rsid w:val="006A3C13"/>
    <w:rsid w:val="006A4B39"/>
    <w:rsid w:val="006A5640"/>
    <w:rsid w:val="006A5B54"/>
    <w:rsid w:val="006A6D70"/>
    <w:rsid w:val="006A7AA8"/>
    <w:rsid w:val="006A7C46"/>
    <w:rsid w:val="006A7F59"/>
    <w:rsid w:val="006B04C4"/>
    <w:rsid w:val="006B0615"/>
    <w:rsid w:val="006B08C9"/>
    <w:rsid w:val="006B14DE"/>
    <w:rsid w:val="006B257F"/>
    <w:rsid w:val="006B391D"/>
    <w:rsid w:val="006B4F94"/>
    <w:rsid w:val="006B500E"/>
    <w:rsid w:val="006C1458"/>
    <w:rsid w:val="006C20E2"/>
    <w:rsid w:val="006C4522"/>
    <w:rsid w:val="006C459B"/>
    <w:rsid w:val="006C5BCD"/>
    <w:rsid w:val="006C62F3"/>
    <w:rsid w:val="006C6F90"/>
    <w:rsid w:val="006C7A45"/>
    <w:rsid w:val="006C7BA9"/>
    <w:rsid w:val="006C7F44"/>
    <w:rsid w:val="006C7F53"/>
    <w:rsid w:val="006D0612"/>
    <w:rsid w:val="006D0E8D"/>
    <w:rsid w:val="006D163A"/>
    <w:rsid w:val="006D1B5F"/>
    <w:rsid w:val="006D4352"/>
    <w:rsid w:val="006D4EC7"/>
    <w:rsid w:val="006D532C"/>
    <w:rsid w:val="006D656F"/>
    <w:rsid w:val="006D7B06"/>
    <w:rsid w:val="006D7DC5"/>
    <w:rsid w:val="006D7FAB"/>
    <w:rsid w:val="006E0546"/>
    <w:rsid w:val="006E0D0B"/>
    <w:rsid w:val="006E1634"/>
    <w:rsid w:val="006E175F"/>
    <w:rsid w:val="006E32D8"/>
    <w:rsid w:val="006E3807"/>
    <w:rsid w:val="006E39FC"/>
    <w:rsid w:val="006E3E0B"/>
    <w:rsid w:val="006E3E73"/>
    <w:rsid w:val="006E3F51"/>
    <w:rsid w:val="006E4626"/>
    <w:rsid w:val="006E4DDE"/>
    <w:rsid w:val="006E4E76"/>
    <w:rsid w:val="006E516D"/>
    <w:rsid w:val="006E5404"/>
    <w:rsid w:val="006E6D15"/>
    <w:rsid w:val="006E7DC3"/>
    <w:rsid w:val="006F0AF5"/>
    <w:rsid w:val="006F26C8"/>
    <w:rsid w:val="006F3DE2"/>
    <w:rsid w:val="006F4F8E"/>
    <w:rsid w:val="006F51A6"/>
    <w:rsid w:val="006F5438"/>
    <w:rsid w:val="006F5484"/>
    <w:rsid w:val="006F5C29"/>
    <w:rsid w:val="006F617D"/>
    <w:rsid w:val="006F650D"/>
    <w:rsid w:val="006F7196"/>
    <w:rsid w:val="006F7380"/>
    <w:rsid w:val="006F7664"/>
    <w:rsid w:val="006F76E0"/>
    <w:rsid w:val="0070130D"/>
    <w:rsid w:val="00704081"/>
    <w:rsid w:val="007044D8"/>
    <w:rsid w:val="007053AA"/>
    <w:rsid w:val="0070554B"/>
    <w:rsid w:val="00706C30"/>
    <w:rsid w:val="007075D9"/>
    <w:rsid w:val="00707C3E"/>
    <w:rsid w:val="00707E56"/>
    <w:rsid w:val="00707ECF"/>
    <w:rsid w:val="00710332"/>
    <w:rsid w:val="00710790"/>
    <w:rsid w:val="00710DFD"/>
    <w:rsid w:val="007113B9"/>
    <w:rsid w:val="00711565"/>
    <w:rsid w:val="00712EDE"/>
    <w:rsid w:val="007133C7"/>
    <w:rsid w:val="00713C29"/>
    <w:rsid w:val="00714D2A"/>
    <w:rsid w:val="00715492"/>
    <w:rsid w:val="00715BF1"/>
    <w:rsid w:val="007169C3"/>
    <w:rsid w:val="00717766"/>
    <w:rsid w:val="00720297"/>
    <w:rsid w:val="00721390"/>
    <w:rsid w:val="00721A38"/>
    <w:rsid w:val="00721E0B"/>
    <w:rsid w:val="00723156"/>
    <w:rsid w:val="0072419E"/>
    <w:rsid w:val="007244CC"/>
    <w:rsid w:val="007253D5"/>
    <w:rsid w:val="00726FDF"/>
    <w:rsid w:val="0072758E"/>
    <w:rsid w:val="00731A8C"/>
    <w:rsid w:val="00731FA1"/>
    <w:rsid w:val="00732BB5"/>
    <w:rsid w:val="00733718"/>
    <w:rsid w:val="007343D0"/>
    <w:rsid w:val="007347B5"/>
    <w:rsid w:val="00735D98"/>
    <w:rsid w:val="00736AEF"/>
    <w:rsid w:val="00736D60"/>
    <w:rsid w:val="00740ACF"/>
    <w:rsid w:val="00740DC2"/>
    <w:rsid w:val="0074143F"/>
    <w:rsid w:val="0074256D"/>
    <w:rsid w:val="00743934"/>
    <w:rsid w:val="00744DC7"/>
    <w:rsid w:val="00745353"/>
    <w:rsid w:val="00745AF9"/>
    <w:rsid w:val="00745D6C"/>
    <w:rsid w:val="00745F6F"/>
    <w:rsid w:val="00746AF6"/>
    <w:rsid w:val="00746E56"/>
    <w:rsid w:val="00746ECC"/>
    <w:rsid w:val="00747075"/>
    <w:rsid w:val="007471E3"/>
    <w:rsid w:val="00747770"/>
    <w:rsid w:val="00750092"/>
    <w:rsid w:val="00750E96"/>
    <w:rsid w:val="0075266C"/>
    <w:rsid w:val="007528A7"/>
    <w:rsid w:val="007547FA"/>
    <w:rsid w:val="00755420"/>
    <w:rsid w:val="00756846"/>
    <w:rsid w:val="00756D72"/>
    <w:rsid w:val="007600E8"/>
    <w:rsid w:val="0076018A"/>
    <w:rsid w:val="00760781"/>
    <w:rsid w:val="00760BB0"/>
    <w:rsid w:val="007612DD"/>
    <w:rsid w:val="00761C6F"/>
    <w:rsid w:val="00762079"/>
    <w:rsid w:val="007628BF"/>
    <w:rsid w:val="00762E82"/>
    <w:rsid w:val="00763470"/>
    <w:rsid w:val="0076649C"/>
    <w:rsid w:val="007666DE"/>
    <w:rsid w:val="00767351"/>
    <w:rsid w:val="00767DB9"/>
    <w:rsid w:val="00771F56"/>
    <w:rsid w:val="00772A19"/>
    <w:rsid w:val="00772C85"/>
    <w:rsid w:val="0077426E"/>
    <w:rsid w:val="00774626"/>
    <w:rsid w:val="00776AC5"/>
    <w:rsid w:val="00777F76"/>
    <w:rsid w:val="0078004A"/>
    <w:rsid w:val="00780ACE"/>
    <w:rsid w:val="00780EA8"/>
    <w:rsid w:val="007810B3"/>
    <w:rsid w:val="00781413"/>
    <w:rsid w:val="00781C99"/>
    <w:rsid w:val="00781EA1"/>
    <w:rsid w:val="00781F45"/>
    <w:rsid w:val="007821EA"/>
    <w:rsid w:val="0078229C"/>
    <w:rsid w:val="00784019"/>
    <w:rsid w:val="007844AF"/>
    <w:rsid w:val="007855F6"/>
    <w:rsid w:val="00786572"/>
    <w:rsid w:val="00786623"/>
    <w:rsid w:val="007874F5"/>
    <w:rsid w:val="00787D22"/>
    <w:rsid w:val="00787D90"/>
    <w:rsid w:val="007905FB"/>
    <w:rsid w:val="00791D12"/>
    <w:rsid w:val="00792300"/>
    <w:rsid w:val="00793335"/>
    <w:rsid w:val="00793603"/>
    <w:rsid w:val="00794648"/>
    <w:rsid w:val="00794884"/>
    <w:rsid w:val="007951B4"/>
    <w:rsid w:val="00795363"/>
    <w:rsid w:val="007955CD"/>
    <w:rsid w:val="00795D9B"/>
    <w:rsid w:val="00797826"/>
    <w:rsid w:val="007978E5"/>
    <w:rsid w:val="007A0E38"/>
    <w:rsid w:val="007A1B69"/>
    <w:rsid w:val="007A239F"/>
    <w:rsid w:val="007A4083"/>
    <w:rsid w:val="007A47F2"/>
    <w:rsid w:val="007A499E"/>
    <w:rsid w:val="007A656A"/>
    <w:rsid w:val="007A67B2"/>
    <w:rsid w:val="007A6912"/>
    <w:rsid w:val="007A6D90"/>
    <w:rsid w:val="007A6F99"/>
    <w:rsid w:val="007A730C"/>
    <w:rsid w:val="007A749B"/>
    <w:rsid w:val="007A7C3A"/>
    <w:rsid w:val="007A7D2B"/>
    <w:rsid w:val="007B0121"/>
    <w:rsid w:val="007B0E07"/>
    <w:rsid w:val="007B1EE4"/>
    <w:rsid w:val="007B1F0B"/>
    <w:rsid w:val="007B2386"/>
    <w:rsid w:val="007B3F65"/>
    <w:rsid w:val="007B4C57"/>
    <w:rsid w:val="007B6552"/>
    <w:rsid w:val="007B668D"/>
    <w:rsid w:val="007B796C"/>
    <w:rsid w:val="007C04A7"/>
    <w:rsid w:val="007C10F0"/>
    <w:rsid w:val="007C2073"/>
    <w:rsid w:val="007C28B2"/>
    <w:rsid w:val="007C30C9"/>
    <w:rsid w:val="007C546D"/>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75D"/>
    <w:rsid w:val="007D6EBE"/>
    <w:rsid w:val="007D6F10"/>
    <w:rsid w:val="007D7662"/>
    <w:rsid w:val="007E0660"/>
    <w:rsid w:val="007E0FED"/>
    <w:rsid w:val="007E11B2"/>
    <w:rsid w:val="007E3F3E"/>
    <w:rsid w:val="007E3F44"/>
    <w:rsid w:val="007E77AA"/>
    <w:rsid w:val="007E7CFD"/>
    <w:rsid w:val="007F0515"/>
    <w:rsid w:val="007F072A"/>
    <w:rsid w:val="007F0C82"/>
    <w:rsid w:val="007F0E3C"/>
    <w:rsid w:val="007F0F1B"/>
    <w:rsid w:val="007F1DC8"/>
    <w:rsid w:val="007F2285"/>
    <w:rsid w:val="007F2443"/>
    <w:rsid w:val="007F2BC2"/>
    <w:rsid w:val="007F3A88"/>
    <w:rsid w:val="007F3C82"/>
    <w:rsid w:val="007F4023"/>
    <w:rsid w:val="007F52D3"/>
    <w:rsid w:val="007F58BA"/>
    <w:rsid w:val="007F5E0E"/>
    <w:rsid w:val="007F6633"/>
    <w:rsid w:val="007F66F6"/>
    <w:rsid w:val="007F7B17"/>
    <w:rsid w:val="00800660"/>
    <w:rsid w:val="00800A03"/>
    <w:rsid w:val="00800ECF"/>
    <w:rsid w:val="00801DD7"/>
    <w:rsid w:val="00802305"/>
    <w:rsid w:val="00802A78"/>
    <w:rsid w:val="00803B6C"/>
    <w:rsid w:val="008041DC"/>
    <w:rsid w:val="008043C4"/>
    <w:rsid w:val="008045CB"/>
    <w:rsid w:val="0080624E"/>
    <w:rsid w:val="00807127"/>
    <w:rsid w:val="00810422"/>
    <w:rsid w:val="00810654"/>
    <w:rsid w:val="008115E0"/>
    <w:rsid w:val="00811FCA"/>
    <w:rsid w:val="008129C6"/>
    <w:rsid w:val="00812AF6"/>
    <w:rsid w:val="00812F36"/>
    <w:rsid w:val="008132CE"/>
    <w:rsid w:val="00813C6E"/>
    <w:rsid w:val="0081447C"/>
    <w:rsid w:val="00814B2C"/>
    <w:rsid w:val="00816831"/>
    <w:rsid w:val="008174BD"/>
    <w:rsid w:val="00817511"/>
    <w:rsid w:val="00817582"/>
    <w:rsid w:val="00817896"/>
    <w:rsid w:val="00817A7D"/>
    <w:rsid w:val="0082173F"/>
    <w:rsid w:val="008218DE"/>
    <w:rsid w:val="00821AD3"/>
    <w:rsid w:val="008239C0"/>
    <w:rsid w:val="00823B1A"/>
    <w:rsid w:val="00823BC5"/>
    <w:rsid w:val="00824158"/>
    <w:rsid w:val="008242A1"/>
    <w:rsid w:val="0082437C"/>
    <w:rsid w:val="00824534"/>
    <w:rsid w:val="00827C7E"/>
    <w:rsid w:val="00830627"/>
    <w:rsid w:val="00831734"/>
    <w:rsid w:val="0083177A"/>
    <w:rsid w:val="00831F62"/>
    <w:rsid w:val="00832770"/>
    <w:rsid w:val="008328BA"/>
    <w:rsid w:val="00833792"/>
    <w:rsid w:val="0083488D"/>
    <w:rsid w:val="00835544"/>
    <w:rsid w:val="00835688"/>
    <w:rsid w:val="00835E81"/>
    <w:rsid w:val="00836141"/>
    <w:rsid w:val="00837AA9"/>
    <w:rsid w:val="00840C1E"/>
    <w:rsid w:val="00844755"/>
    <w:rsid w:val="00845594"/>
    <w:rsid w:val="00845AE2"/>
    <w:rsid w:val="00845F88"/>
    <w:rsid w:val="00846C1B"/>
    <w:rsid w:val="008477CB"/>
    <w:rsid w:val="00850821"/>
    <w:rsid w:val="0085086A"/>
    <w:rsid w:val="00851692"/>
    <w:rsid w:val="00853746"/>
    <w:rsid w:val="00854165"/>
    <w:rsid w:val="00855346"/>
    <w:rsid w:val="00855AF2"/>
    <w:rsid w:val="008574B6"/>
    <w:rsid w:val="00857725"/>
    <w:rsid w:val="00860A50"/>
    <w:rsid w:val="0086131F"/>
    <w:rsid w:val="008620C1"/>
    <w:rsid w:val="0086220F"/>
    <w:rsid w:val="00862DCD"/>
    <w:rsid w:val="00863380"/>
    <w:rsid w:val="008633DF"/>
    <w:rsid w:val="0086361A"/>
    <w:rsid w:val="00863BE0"/>
    <w:rsid w:val="008642C7"/>
    <w:rsid w:val="00865272"/>
    <w:rsid w:val="008652E6"/>
    <w:rsid w:val="0086555B"/>
    <w:rsid w:val="00865D4D"/>
    <w:rsid w:val="0086616D"/>
    <w:rsid w:val="008670DD"/>
    <w:rsid w:val="0087149A"/>
    <w:rsid w:val="00872088"/>
    <w:rsid w:val="00873A6D"/>
    <w:rsid w:val="0087407C"/>
    <w:rsid w:val="0087455F"/>
    <w:rsid w:val="00874628"/>
    <w:rsid w:val="0087484E"/>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926"/>
    <w:rsid w:val="00885D96"/>
    <w:rsid w:val="00890110"/>
    <w:rsid w:val="0089103D"/>
    <w:rsid w:val="008939E5"/>
    <w:rsid w:val="00893D3E"/>
    <w:rsid w:val="00894773"/>
    <w:rsid w:val="0089486B"/>
    <w:rsid w:val="00895CE3"/>
    <w:rsid w:val="0089652D"/>
    <w:rsid w:val="008977E9"/>
    <w:rsid w:val="008A05AF"/>
    <w:rsid w:val="008A188B"/>
    <w:rsid w:val="008A21CC"/>
    <w:rsid w:val="008A2B8C"/>
    <w:rsid w:val="008A2E9F"/>
    <w:rsid w:val="008A3965"/>
    <w:rsid w:val="008A3F4E"/>
    <w:rsid w:val="008A5719"/>
    <w:rsid w:val="008A6246"/>
    <w:rsid w:val="008A6E51"/>
    <w:rsid w:val="008A6FF7"/>
    <w:rsid w:val="008A7A72"/>
    <w:rsid w:val="008B07DE"/>
    <w:rsid w:val="008B099F"/>
    <w:rsid w:val="008B19AE"/>
    <w:rsid w:val="008B1BAD"/>
    <w:rsid w:val="008B1C86"/>
    <w:rsid w:val="008B25EF"/>
    <w:rsid w:val="008B2A8D"/>
    <w:rsid w:val="008B2B24"/>
    <w:rsid w:val="008B3DC7"/>
    <w:rsid w:val="008B434B"/>
    <w:rsid w:val="008B4D41"/>
    <w:rsid w:val="008B5241"/>
    <w:rsid w:val="008B6E53"/>
    <w:rsid w:val="008B7D88"/>
    <w:rsid w:val="008C014C"/>
    <w:rsid w:val="008C0766"/>
    <w:rsid w:val="008C19E4"/>
    <w:rsid w:val="008C23D7"/>
    <w:rsid w:val="008C2BED"/>
    <w:rsid w:val="008C3A04"/>
    <w:rsid w:val="008C5AD2"/>
    <w:rsid w:val="008C6A73"/>
    <w:rsid w:val="008C6A83"/>
    <w:rsid w:val="008C70DD"/>
    <w:rsid w:val="008C7C84"/>
    <w:rsid w:val="008C7EBC"/>
    <w:rsid w:val="008D02CD"/>
    <w:rsid w:val="008D1830"/>
    <w:rsid w:val="008D2381"/>
    <w:rsid w:val="008D2662"/>
    <w:rsid w:val="008D4010"/>
    <w:rsid w:val="008D406E"/>
    <w:rsid w:val="008D4347"/>
    <w:rsid w:val="008D4ED6"/>
    <w:rsid w:val="008D70D6"/>
    <w:rsid w:val="008E07AD"/>
    <w:rsid w:val="008E0900"/>
    <w:rsid w:val="008E12B7"/>
    <w:rsid w:val="008E2597"/>
    <w:rsid w:val="008E3252"/>
    <w:rsid w:val="008E4873"/>
    <w:rsid w:val="008E4B23"/>
    <w:rsid w:val="008E4BAD"/>
    <w:rsid w:val="008E4BC6"/>
    <w:rsid w:val="008E5148"/>
    <w:rsid w:val="008E553B"/>
    <w:rsid w:val="008E55A3"/>
    <w:rsid w:val="008E681A"/>
    <w:rsid w:val="008E6C2B"/>
    <w:rsid w:val="008F21E6"/>
    <w:rsid w:val="008F3027"/>
    <w:rsid w:val="008F3490"/>
    <w:rsid w:val="008F3B3F"/>
    <w:rsid w:val="008F496E"/>
    <w:rsid w:val="008F4F21"/>
    <w:rsid w:val="008F58E1"/>
    <w:rsid w:val="008F66C3"/>
    <w:rsid w:val="008F6C9B"/>
    <w:rsid w:val="008F7010"/>
    <w:rsid w:val="008F72B7"/>
    <w:rsid w:val="0090045A"/>
    <w:rsid w:val="009013DE"/>
    <w:rsid w:val="00901764"/>
    <w:rsid w:val="00901F9B"/>
    <w:rsid w:val="00901FA8"/>
    <w:rsid w:val="009022BC"/>
    <w:rsid w:val="00902DE6"/>
    <w:rsid w:val="0090366E"/>
    <w:rsid w:val="009040BC"/>
    <w:rsid w:val="00910080"/>
    <w:rsid w:val="00911391"/>
    <w:rsid w:val="009142FF"/>
    <w:rsid w:val="00916423"/>
    <w:rsid w:val="00916B25"/>
    <w:rsid w:val="009173D6"/>
    <w:rsid w:val="00917712"/>
    <w:rsid w:val="00917A14"/>
    <w:rsid w:val="009209C8"/>
    <w:rsid w:val="009226F1"/>
    <w:rsid w:val="009234F8"/>
    <w:rsid w:val="00923A6F"/>
    <w:rsid w:val="009240EE"/>
    <w:rsid w:val="009249B0"/>
    <w:rsid w:val="009252F1"/>
    <w:rsid w:val="00927A56"/>
    <w:rsid w:val="0093114E"/>
    <w:rsid w:val="009320D2"/>
    <w:rsid w:val="0093235B"/>
    <w:rsid w:val="00933A3A"/>
    <w:rsid w:val="00933B74"/>
    <w:rsid w:val="0093410C"/>
    <w:rsid w:val="00934A3A"/>
    <w:rsid w:val="00934ACD"/>
    <w:rsid w:val="009351B6"/>
    <w:rsid w:val="00935FFF"/>
    <w:rsid w:val="00936770"/>
    <w:rsid w:val="00936BB1"/>
    <w:rsid w:val="00936F52"/>
    <w:rsid w:val="00940F25"/>
    <w:rsid w:val="009411D6"/>
    <w:rsid w:val="00941F96"/>
    <w:rsid w:val="0094295D"/>
    <w:rsid w:val="009429EA"/>
    <w:rsid w:val="00942F48"/>
    <w:rsid w:val="00944875"/>
    <w:rsid w:val="00944C02"/>
    <w:rsid w:val="00945CA6"/>
    <w:rsid w:val="009461E7"/>
    <w:rsid w:val="0094727B"/>
    <w:rsid w:val="00947F7F"/>
    <w:rsid w:val="0095036B"/>
    <w:rsid w:val="00950917"/>
    <w:rsid w:val="0095192D"/>
    <w:rsid w:val="00952173"/>
    <w:rsid w:val="00953AFA"/>
    <w:rsid w:val="00953ED8"/>
    <w:rsid w:val="00953F36"/>
    <w:rsid w:val="00954DA2"/>
    <w:rsid w:val="00955589"/>
    <w:rsid w:val="00955B6A"/>
    <w:rsid w:val="00955DBB"/>
    <w:rsid w:val="00955F98"/>
    <w:rsid w:val="00956647"/>
    <w:rsid w:val="009568C6"/>
    <w:rsid w:val="00957208"/>
    <w:rsid w:val="009633BD"/>
    <w:rsid w:val="00963751"/>
    <w:rsid w:val="00964F65"/>
    <w:rsid w:val="00966ECE"/>
    <w:rsid w:val="00970168"/>
    <w:rsid w:val="00970F97"/>
    <w:rsid w:val="009722B4"/>
    <w:rsid w:val="0097267D"/>
    <w:rsid w:val="00974967"/>
    <w:rsid w:val="009749BC"/>
    <w:rsid w:val="00974C1D"/>
    <w:rsid w:val="00974CE9"/>
    <w:rsid w:val="009755BB"/>
    <w:rsid w:val="00975957"/>
    <w:rsid w:val="00975BA4"/>
    <w:rsid w:val="00975EC8"/>
    <w:rsid w:val="00976362"/>
    <w:rsid w:val="00976A43"/>
    <w:rsid w:val="00980B61"/>
    <w:rsid w:val="00980F09"/>
    <w:rsid w:val="00980FF3"/>
    <w:rsid w:val="009816B8"/>
    <w:rsid w:val="00981E0A"/>
    <w:rsid w:val="00981F5D"/>
    <w:rsid w:val="0098330D"/>
    <w:rsid w:val="009838A0"/>
    <w:rsid w:val="00983CAE"/>
    <w:rsid w:val="00984475"/>
    <w:rsid w:val="00984F04"/>
    <w:rsid w:val="00985A3C"/>
    <w:rsid w:val="00986129"/>
    <w:rsid w:val="009865BD"/>
    <w:rsid w:val="009872E9"/>
    <w:rsid w:val="0098741B"/>
    <w:rsid w:val="00987512"/>
    <w:rsid w:val="00987FF1"/>
    <w:rsid w:val="009908B9"/>
    <w:rsid w:val="00992634"/>
    <w:rsid w:val="009927AE"/>
    <w:rsid w:val="00993220"/>
    <w:rsid w:val="009932FA"/>
    <w:rsid w:val="009944BD"/>
    <w:rsid w:val="00994AE1"/>
    <w:rsid w:val="009950B3"/>
    <w:rsid w:val="00995675"/>
    <w:rsid w:val="0099599C"/>
    <w:rsid w:val="00995F07"/>
    <w:rsid w:val="00995F9F"/>
    <w:rsid w:val="00996801"/>
    <w:rsid w:val="00996A59"/>
    <w:rsid w:val="00997A06"/>
    <w:rsid w:val="009A0273"/>
    <w:rsid w:val="009A08A3"/>
    <w:rsid w:val="009A0B44"/>
    <w:rsid w:val="009A131D"/>
    <w:rsid w:val="009A1771"/>
    <w:rsid w:val="009A180E"/>
    <w:rsid w:val="009A2D1D"/>
    <w:rsid w:val="009A4887"/>
    <w:rsid w:val="009A55D8"/>
    <w:rsid w:val="009A607F"/>
    <w:rsid w:val="009A73D1"/>
    <w:rsid w:val="009A7B5F"/>
    <w:rsid w:val="009B0A2A"/>
    <w:rsid w:val="009B17F5"/>
    <w:rsid w:val="009B1D1B"/>
    <w:rsid w:val="009B23AB"/>
    <w:rsid w:val="009B272A"/>
    <w:rsid w:val="009B3206"/>
    <w:rsid w:val="009B47A8"/>
    <w:rsid w:val="009B51FE"/>
    <w:rsid w:val="009B5238"/>
    <w:rsid w:val="009B55A2"/>
    <w:rsid w:val="009B566D"/>
    <w:rsid w:val="009B6889"/>
    <w:rsid w:val="009B711F"/>
    <w:rsid w:val="009C07A5"/>
    <w:rsid w:val="009C0E2B"/>
    <w:rsid w:val="009C1730"/>
    <w:rsid w:val="009C2977"/>
    <w:rsid w:val="009C5F2B"/>
    <w:rsid w:val="009D08A9"/>
    <w:rsid w:val="009D0993"/>
    <w:rsid w:val="009D0A06"/>
    <w:rsid w:val="009D0DD8"/>
    <w:rsid w:val="009D2472"/>
    <w:rsid w:val="009D319E"/>
    <w:rsid w:val="009D32FA"/>
    <w:rsid w:val="009D3595"/>
    <w:rsid w:val="009D4B4C"/>
    <w:rsid w:val="009D6206"/>
    <w:rsid w:val="009E02BF"/>
    <w:rsid w:val="009E0B9A"/>
    <w:rsid w:val="009E0DF8"/>
    <w:rsid w:val="009E12DD"/>
    <w:rsid w:val="009E1B48"/>
    <w:rsid w:val="009E1BF6"/>
    <w:rsid w:val="009E3171"/>
    <w:rsid w:val="009E3C90"/>
    <w:rsid w:val="009E4364"/>
    <w:rsid w:val="009E43F9"/>
    <w:rsid w:val="009E616F"/>
    <w:rsid w:val="009E6991"/>
    <w:rsid w:val="009E73D9"/>
    <w:rsid w:val="009E7A6F"/>
    <w:rsid w:val="009E7CA3"/>
    <w:rsid w:val="009E7EED"/>
    <w:rsid w:val="009F01D7"/>
    <w:rsid w:val="009F05F1"/>
    <w:rsid w:val="009F0796"/>
    <w:rsid w:val="009F0857"/>
    <w:rsid w:val="009F20DD"/>
    <w:rsid w:val="009F2C98"/>
    <w:rsid w:val="009F4451"/>
    <w:rsid w:val="009F4589"/>
    <w:rsid w:val="009F4FBF"/>
    <w:rsid w:val="009F54F2"/>
    <w:rsid w:val="009F638A"/>
    <w:rsid w:val="009F68E0"/>
    <w:rsid w:val="009F6957"/>
    <w:rsid w:val="009F6EA9"/>
    <w:rsid w:val="009F702B"/>
    <w:rsid w:val="009F759E"/>
    <w:rsid w:val="009F7E87"/>
    <w:rsid w:val="00A0006B"/>
    <w:rsid w:val="00A003A9"/>
    <w:rsid w:val="00A0169B"/>
    <w:rsid w:val="00A01A70"/>
    <w:rsid w:val="00A0314E"/>
    <w:rsid w:val="00A0495A"/>
    <w:rsid w:val="00A0601E"/>
    <w:rsid w:val="00A0624D"/>
    <w:rsid w:val="00A105A2"/>
    <w:rsid w:val="00A11385"/>
    <w:rsid w:val="00A13691"/>
    <w:rsid w:val="00A15AC0"/>
    <w:rsid w:val="00A16E07"/>
    <w:rsid w:val="00A2091C"/>
    <w:rsid w:val="00A20DF2"/>
    <w:rsid w:val="00A21BC1"/>
    <w:rsid w:val="00A2238A"/>
    <w:rsid w:val="00A226E1"/>
    <w:rsid w:val="00A22C56"/>
    <w:rsid w:val="00A2309A"/>
    <w:rsid w:val="00A233D6"/>
    <w:rsid w:val="00A23B7E"/>
    <w:rsid w:val="00A24CF9"/>
    <w:rsid w:val="00A24FF8"/>
    <w:rsid w:val="00A25885"/>
    <w:rsid w:val="00A25A10"/>
    <w:rsid w:val="00A26167"/>
    <w:rsid w:val="00A267B3"/>
    <w:rsid w:val="00A271D3"/>
    <w:rsid w:val="00A275DC"/>
    <w:rsid w:val="00A27774"/>
    <w:rsid w:val="00A27D6C"/>
    <w:rsid w:val="00A32D82"/>
    <w:rsid w:val="00A33BD7"/>
    <w:rsid w:val="00A34947"/>
    <w:rsid w:val="00A34EB6"/>
    <w:rsid w:val="00A35598"/>
    <w:rsid w:val="00A3597C"/>
    <w:rsid w:val="00A368B5"/>
    <w:rsid w:val="00A37F44"/>
    <w:rsid w:val="00A4065D"/>
    <w:rsid w:val="00A41720"/>
    <w:rsid w:val="00A41940"/>
    <w:rsid w:val="00A41DF7"/>
    <w:rsid w:val="00A42331"/>
    <w:rsid w:val="00A4247A"/>
    <w:rsid w:val="00A4296C"/>
    <w:rsid w:val="00A429C7"/>
    <w:rsid w:val="00A43288"/>
    <w:rsid w:val="00A4431B"/>
    <w:rsid w:val="00A4457E"/>
    <w:rsid w:val="00A44EF6"/>
    <w:rsid w:val="00A46BB2"/>
    <w:rsid w:val="00A47F03"/>
    <w:rsid w:val="00A518E7"/>
    <w:rsid w:val="00A51934"/>
    <w:rsid w:val="00A52158"/>
    <w:rsid w:val="00A525F6"/>
    <w:rsid w:val="00A52659"/>
    <w:rsid w:val="00A52BBA"/>
    <w:rsid w:val="00A536F0"/>
    <w:rsid w:val="00A53AAF"/>
    <w:rsid w:val="00A53F01"/>
    <w:rsid w:val="00A546A0"/>
    <w:rsid w:val="00A54B50"/>
    <w:rsid w:val="00A54E8F"/>
    <w:rsid w:val="00A551A8"/>
    <w:rsid w:val="00A55730"/>
    <w:rsid w:val="00A55E48"/>
    <w:rsid w:val="00A560D0"/>
    <w:rsid w:val="00A56D14"/>
    <w:rsid w:val="00A577FA"/>
    <w:rsid w:val="00A57F31"/>
    <w:rsid w:val="00A60388"/>
    <w:rsid w:val="00A60A38"/>
    <w:rsid w:val="00A61226"/>
    <w:rsid w:val="00A615BA"/>
    <w:rsid w:val="00A63106"/>
    <w:rsid w:val="00A632DE"/>
    <w:rsid w:val="00A666EE"/>
    <w:rsid w:val="00A66C71"/>
    <w:rsid w:val="00A671A4"/>
    <w:rsid w:val="00A6720D"/>
    <w:rsid w:val="00A70026"/>
    <w:rsid w:val="00A7101F"/>
    <w:rsid w:val="00A726B2"/>
    <w:rsid w:val="00A72A7F"/>
    <w:rsid w:val="00A72D31"/>
    <w:rsid w:val="00A735C1"/>
    <w:rsid w:val="00A74256"/>
    <w:rsid w:val="00A74728"/>
    <w:rsid w:val="00A75780"/>
    <w:rsid w:val="00A80447"/>
    <w:rsid w:val="00A807FF"/>
    <w:rsid w:val="00A80F05"/>
    <w:rsid w:val="00A81149"/>
    <w:rsid w:val="00A821C4"/>
    <w:rsid w:val="00A8257C"/>
    <w:rsid w:val="00A829E7"/>
    <w:rsid w:val="00A831A1"/>
    <w:rsid w:val="00A83765"/>
    <w:rsid w:val="00A83D2C"/>
    <w:rsid w:val="00A85644"/>
    <w:rsid w:val="00A864BE"/>
    <w:rsid w:val="00A865A9"/>
    <w:rsid w:val="00A875C8"/>
    <w:rsid w:val="00A911BE"/>
    <w:rsid w:val="00A9151D"/>
    <w:rsid w:val="00A9239D"/>
    <w:rsid w:val="00A93823"/>
    <w:rsid w:val="00A93FDC"/>
    <w:rsid w:val="00A947AE"/>
    <w:rsid w:val="00A94C90"/>
    <w:rsid w:val="00A950EB"/>
    <w:rsid w:val="00A961BD"/>
    <w:rsid w:val="00A969C1"/>
    <w:rsid w:val="00A96E9C"/>
    <w:rsid w:val="00A9714E"/>
    <w:rsid w:val="00A97332"/>
    <w:rsid w:val="00A97914"/>
    <w:rsid w:val="00AA1876"/>
    <w:rsid w:val="00AA2737"/>
    <w:rsid w:val="00AA278F"/>
    <w:rsid w:val="00AA45CC"/>
    <w:rsid w:val="00AA4BB0"/>
    <w:rsid w:val="00AA6748"/>
    <w:rsid w:val="00AB02D4"/>
    <w:rsid w:val="00AB2238"/>
    <w:rsid w:val="00AB2550"/>
    <w:rsid w:val="00AB2C69"/>
    <w:rsid w:val="00AB346D"/>
    <w:rsid w:val="00AB42E9"/>
    <w:rsid w:val="00AB4C94"/>
    <w:rsid w:val="00AB68CB"/>
    <w:rsid w:val="00AB6A77"/>
    <w:rsid w:val="00AB70E2"/>
    <w:rsid w:val="00AC07DE"/>
    <w:rsid w:val="00AC1578"/>
    <w:rsid w:val="00AC2788"/>
    <w:rsid w:val="00AC2AE5"/>
    <w:rsid w:val="00AC2B47"/>
    <w:rsid w:val="00AC2DF0"/>
    <w:rsid w:val="00AC3610"/>
    <w:rsid w:val="00AC454F"/>
    <w:rsid w:val="00AC5742"/>
    <w:rsid w:val="00AC63BF"/>
    <w:rsid w:val="00AC7DBF"/>
    <w:rsid w:val="00AD06C1"/>
    <w:rsid w:val="00AD0B61"/>
    <w:rsid w:val="00AD3227"/>
    <w:rsid w:val="00AD3E05"/>
    <w:rsid w:val="00AD4BB4"/>
    <w:rsid w:val="00AD4CEA"/>
    <w:rsid w:val="00AD56F0"/>
    <w:rsid w:val="00AD5706"/>
    <w:rsid w:val="00AD5D48"/>
    <w:rsid w:val="00AD5E6D"/>
    <w:rsid w:val="00AD6953"/>
    <w:rsid w:val="00AD735B"/>
    <w:rsid w:val="00AD73CD"/>
    <w:rsid w:val="00AD7EA6"/>
    <w:rsid w:val="00AE0699"/>
    <w:rsid w:val="00AE1D9B"/>
    <w:rsid w:val="00AE4000"/>
    <w:rsid w:val="00AE424E"/>
    <w:rsid w:val="00AE5887"/>
    <w:rsid w:val="00AE5A82"/>
    <w:rsid w:val="00AE6C90"/>
    <w:rsid w:val="00AE7618"/>
    <w:rsid w:val="00AE7A0E"/>
    <w:rsid w:val="00AF110D"/>
    <w:rsid w:val="00AF1817"/>
    <w:rsid w:val="00AF279B"/>
    <w:rsid w:val="00AF2E70"/>
    <w:rsid w:val="00AF3178"/>
    <w:rsid w:val="00AF52F5"/>
    <w:rsid w:val="00AF7312"/>
    <w:rsid w:val="00B017AD"/>
    <w:rsid w:val="00B01F1D"/>
    <w:rsid w:val="00B0201C"/>
    <w:rsid w:val="00B02277"/>
    <w:rsid w:val="00B02FEA"/>
    <w:rsid w:val="00B03D83"/>
    <w:rsid w:val="00B03F0D"/>
    <w:rsid w:val="00B04347"/>
    <w:rsid w:val="00B045BA"/>
    <w:rsid w:val="00B047B7"/>
    <w:rsid w:val="00B057A4"/>
    <w:rsid w:val="00B059F3"/>
    <w:rsid w:val="00B065F6"/>
    <w:rsid w:val="00B067D1"/>
    <w:rsid w:val="00B070B9"/>
    <w:rsid w:val="00B076F2"/>
    <w:rsid w:val="00B07B7F"/>
    <w:rsid w:val="00B07CB8"/>
    <w:rsid w:val="00B07E1F"/>
    <w:rsid w:val="00B10001"/>
    <w:rsid w:val="00B11684"/>
    <w:rsid w:val="00B11837"/>
    <w:rsid w:val="00B125BD"/>
    <w:rsid w:val="00B12D8E"/>
    <w:rsid w:val="00B13509"/>
    <w:rsid w:val="00B13769"/>
    <w:rsid w:val="00B14669"/>
    <w:rsid w:val="00B14ABE"/>
    <w:rsid w:val="00B14B24"/>
    <w:rsid w:val="00B150A4"/>
    <w:rsid w:val="00B15845"/>
    <w:rsid w:val="00B15C91"/>
    <w:rsid w:val="00B16F93"/>
    <w:rsid w:val="00B17FF7"/>
    <w:rsid w:val="00B2040F"/>
    <w:rsid w:val="00B20684"/>
    <w:rsid w:val="00B20882"/>
    <w:rsid w:val="00B20A56"/>
    <w:rsid w:val="00B20BDB"/>
    <w:rsid w:val="00B2121E"/>
    <w:rsid w:val="00B21FF7"/>
    <w:rsid w:val="00B221D3"/>
    <w:rsid w:val="00B227A4"/>
    <w:rsid w:val="00B2497B"/>
    <w:rsid w:val="00B251EA"/>
    <w:rsid w:val="00B25302"/>
    <w:rsid w:val="00B25708"/>
    <w:rsid w:val="00B25B92"/>
    <w:rsid w:val="00B26A38"/>
    <w:rsid w:val="00B2785A"/>
    <w:rsid w:val="00B3095E"/>
    <w:rsid w:val="00B30C37"/>
    <w:rsid w:val="00B323BB"/>
    <w:rsid w:val="00B3313A"/>
    <w:rsid w:val="00B3338F"/>
    <w:rsid w:val="00B333FC"/>
    <w:rsid w:val="00B337B5"/>
    <w:rsid w:val="00B33846"/>
    <w:rsid w:val="00B33B72"/>
    <w:rsid w:val="00B33E21"/>
    <w:rsid w:val="00B34934"/>
    <w:rsid w:val="00B36AA4"/>
    <w:rsid w:val="00B373C8"/>
    <w:rsid w:val="00B373DD"/>
    <w:rsid w:val="00B378F6"/>
    <w:rsid w:val="00B40728"/>
    <w:rsid w:val="00B4093A"/>
    <w:rsid w:val="00B415E9"/>
    <w:rsid w:val="00B41A04"/>
    <w:rsid w:val="00B422F4"/>
    <w:rsid w:val="00B423AE"/>
    <w:rsid w:val="00B42938"/>
    <w:rsid w:val="00B446BE"/>
    <w:rsid w:val="00B44B0A"/>
    <w:rsid w:val="00B44C2D"/>
    <w:rsid w:val="00B44E2B"/>
    <w:rsid w:val="00B4658C"/>
    <w:rsid w:val="00B466DD"/>
    <w:rsid w:val="00B468A0"/>
    <w:rsid w:val="00B50571"/>
    <w:rsid w:val="00B51EE5"/>
    <w:rsid w:val="00B52AFB"/>
    <w:rsid w:val="00B54DCE"/>
    <w:rsid w:val="00B55061"/>
    <w:rsid w:val="00B55C17"/>
    <w:rsid w:val="00B5693A"/>
    <w:rsid w:val="00B57268"/>
    <w:rsid w:val="00B57C1B"/>
    <w:rsid w:val="00B57C38"/>
    <w:rsid w:val="00B6039A"/>
    <w:rsid w:val="00B614CF"/>
    <w:rsid w:val="00B620FD"/>
    <w:rsid w:val="00B62A84"/>
    <w:rsid w:val="00B63E64"/>
    <w:rsid w:val="00B65E39"/>
    <w:rsid w:val="00B66E4A"/>
    <w:rsid w:val="00B71070"/>
    <w:rsid w:val="00B71156"/>
    <w:rsid w:val="00B71600"/>
    <w:rsid w:val="00B716B2"/>
    <w:rsid w:val="00B71A0A"/>
    <w:rsid w:val="00B71C17"/>
    <w:rsid w:val="00B7217A"/>
    <w:rsid w:val="00B72568"/>
    <w:rsid w:val="00B73B78"/>
    <w:rsid w:val="00B744A3"/>
    <w:rsid w:val="00B7538F"/>
    <w:rsid w:val="00B76929"/>
    <w:rsid w:val="00B76E20"/>
    <w:rsid w:val="00B76F1C"/>
    <w:rsid w:val="00B8053E"/>
    <w:rsid w:val="00B80F5D"/>
    <w:rsid w:val="00B819A4"/>
    <w:rsid w:val="00B819B6"/>
    <w:rsid w:val="00B81EAC"/>
    <w:rsid w:val="00B8254C"/>
    <w:rsid w:val="00B83405"/>
    <w:rsid w:val="00B83748"/>
    <w:rsid w:val="00B84132"/>
    <w:rsid w:val="00B84542"/>
    <w:rsid w:val="00B850B5"/>
    <w:rsid w:val="00B8525B"/>
    <w:rsid w:val="00B855C3"/>
    <w:rsid w:val="00B8657F"/>
    <w:rsid w:val="00B87D62"/>
    <w:rsid w:val="00B9154C"/>
    <w:rsid w:val="00B91716"/>
    <w:rsid w:val="00B9177E"/>
    <w:rsid w:val="00B918EB"/>
    <w:rsid w:val="00B924AF"/>
    <w:rsid w:val="00B92612"/>
    <w:rsid w:val="00B92745"/>
    <w:rsid w:val="00B92B41"/>
    <w:rsid w:val="00B92E74"/>
    <w:rsid w:val="00B95605"/>
    <w:rsid w:val="00B957A9"/>
    <w:rsid w:val="00B97AF6"/>
    <w:rsid w:val="00B97E3F"/>
    <w:rsid w:val="00BA043D"/>
    <w:rsid w:val="00BA0FB6"/>
    <w:rsid w:val="00BA26AE"/>
    <w:rsid w:val="00BA3591"/>
    <w:rsid w:val="00BA402A"/>
    <w:rsid w:val="00BA44AB"/>
    <w:rsid w:val="00BA5182"/>
    <w:rsid w:val="00BA520F"/>
    <w:rsid w:val="00BA56BC"/>
    <w:rsid w:val="00BA59E8"/>
    <w:rsid w:val="00BA5CD4"/>
    <w:rsid w:val="00BA5F8A"/>
    <w:rsid w:val="00BA68E6"/>
    <w:rsid w:val="00BA6D50"/>
    <w:rsid w:val="00BA6D5E"/>
    <w:rsid w:val="00BB12E6"/>
    <w:rsid w:val="00BB24B3"/>
    <w:rsid w:val="00BB3B87"/>
    <w:rsid w:val="00BB4088"/>
    <w:rsid w:val="00BB4227"/>
    <w:rsid w:val="00BB449C"/>
    <w:rsid w:val="00BB4AE2"/>
    <w:rsid w:val="00BB5211"/>
    <w:rsid w:val="00BB5ECA"/>
    <w:rsid w:val="00BB69EE"/>
    <w:rsid w:val="00BB796A"/>
    <w:rsid w:val="00BB7CDE"/>
    <w:rsid w:val="00BB7CFB"/>
    <w:rsid w:val="00BC0B6C"/>
    <w:rsid w:val="00BC0CE9"/>
    <w:rsid w:val="00BC14B2"/>
    <w:rsid w:val="00BC173C"/>
    <w:rsid w:val="00BC190A"/>
    <w:rsid w:val="00BC3181"/>
    <w:rsid w:val="00BC3520"/>
    <w:rsid w:val="00BC3E42"/>
    <w:rsid w:val="00BC5C5F"/>
    <w:rsid w:val="00BC5D8A"/>
    <w:rsid w:val="00BC67BD"/>
    <w:rsid w:val="00BC72F5"/>
    <w:rsid w:val="00BC7A40"/>
    <w:rsid w:val="00BC7D3C"/>
    <w:rsid w:val="00BD0D0C"/>
    <w:rsid w:val="00BD1170"/>
    <w:rsid w:val="00BD3491"/>
    <w:rsid w:val="00BD3846"/>
    <w:rsid w:val="00BD38DD"/>
    <w:rsid w:val="00BD4282"/>
    <w:rsid w:val="00BD5FD7"/>
    <w:rsid w:val="00BD7FCB"/>
    <w:rsid w:val="00BE3E8A"/>
    <w:rsid w:val="00BE50EE"/>
    <w:rsid w:val="00BE532F"/>
    <w:rsid w:val="00BE5467"/>
    <w:rsid w:val="00BE5FCB"/>
    <w:rsid w:val="00BE6B31"/>
    <w:rsid w:val="00BE7885"/>
    <w:rsid w:val="00BF07EC"/>
    <w:rsid w:val="00BF26B4"/>
    <w:rsid w:val="00BF498C"/>
    <w:rsid w:val="00BF6D26"/>
    <w:rsid w:val="00BF6E2E"/>
    <w:rsid w:val="00C00D65"/>
    <w:rsid w:val="00C01083"/>
    <w:rsid w:val="00C011E6"/>
    <w:rsid w:val="00C01310"/>
    <w:rsid w:val="00C0159C"/>
    <w:rsid w:val="00C03274"/>
    <w:rsid w:val="00C03335"/>
    <w:rsid w:val="00C03899"/>
    <w:rsid w:val="00C03FF4"/>
    <w:rsid w:val="00C0511A"/>
    <w:rsid w:val="00C055BF"/>
    <w:rsid w:val="00C05ADE"/>
    <w:rsid w:val="00C066BD"/>
    <w:rsid w:val="00C0721A"/>
    <w:rsid w:val="00C106B8"/>
    <w:rsid w:val="00C10A7A"/>
    <w:rsid w:val="00C1364C"/>
    <w:rsid w:val="00C137C2"/>
    <w:rsid w:val="00C146C3"/>
    <w:rsid w:val="00C1470C"/>
    <w:rsid w:val="00C14F85"/>
    <w:rsid w:val="00C151F2"/>
    <w:rsid w:val="00C15C8E"/>
    <w:rsid w:val="00C15F38"/>
    <w:rsid w:val="00C16526"/>
    <w:rsid w:val="00C16E6C"/>
    <w:rsid w:val="00C17430"/>
    <w:rsid w:val="00C1769C"/>
    <w:rsid w:val="00C17F9B"/>
    <w:rsid w:val="00C20A33"/>
    <w:rsid w:val="00C217A4"/>
    <w:rsid w:val="00C21D50"/>
    <w:rsid w:val="00C21F4A"/>
    <w:rsid w:val="00C228ED"/>
    <w:rsid w:val="00C23056"/>
    <w:rsid w:val="00C24641"/>
    <w:rsid w:val="00C261ED"/>
    <w:rsid w:val="00C26710"/>
    <w:rsid w:val="00C271F8"/>
    <w:rsid w:val="00C27A0F"/>
    <w:rsid w:val="00C304F4"/>
    <w:rsid w:val="00C30529"/>
    <w:rsid w:val="00C30891"/>
    <w:rsid w:val="00C30CEF"/>
    <w:rsid w:val="00C31ABF"/>
    <w:rsid w:val="00C32257"/>
    <w:rsid w:val="00C33AB2"/>
    <w:rsid w:val="00C34680"/>
    <w:rsid w:val="00C352FD"/>
    <w:rsid w:val="00C3631B"/>
    <w:rsid w:val="00C36A83"/>
    <w:rsid w:val="00C3775C"/>
    <w:rsid w:val="00C37995"/>
    <w:rsid w:val="00C37B69"/>
    <w:rsid w:val="00C37BE0"/>
    <w:rsid w:val="00C40359"/>
    <w:rsid w:val="00C403F9"/>
    <w:rsid w:val="00C413D0"/>
    <w:rsid w:val="00C417F9"/>
    <w:rsid w:val="00C41E9D"/>
    <w:rsid w:val="00C41FF8"/>
    <w:rsid w:val="00C42860"/>
    <w:rsid w:val="00C42911"/>
    <w:rsid w:val="00C43A46"/>
    <w:rsid w:val="00C43BD1"/>
    <w:rsid w:val="00C43F91"/>
    <w:rsid w:val="00C444D9"/>
    <w:rsid w:val="00C473F0"/>
    <w:rsid w:val="00C47BAC"/>
    <w:rsid w:val="00C506FB"/>
    <w:rsid w:val="00C517B8"/>
    <w:rsid w:val="00C53106"/>
    <w:rsid w:val="00C5343D"/>
    <w:rsid w:val="00C534F0"/>
    <w:rsid w:val="00C535AE"/>
    <w:rsid w:val="00C546C7"/>
    <w:rsid w:val="00C54743"/>
    <w:rsid w:val="00C551CA"/>
    <w:rsid w:val="00C556D5"/>
    <w:rsid w:val="00C55C0D"/>
    <w:rsid w:val="00C56D46"/>
    <w:rsid w:val="00C56FAB"/>
    <w:rsid w:val="00C57329"/>
    <w:rsid w:val="00C60E84"/>
    <w:rsid w:val="00C61FB2"/>
    <w:rsid w:val="00C62B9F"/>
    <w:rsid w:val="00C6303C"/>
    <w:rsid w:val="00C634CF"/>
    <w:rsid w:val="00C63703"/>
    <w:rsid w:val="00C63991"/>
    <w:rsid w:val="00C64037"/>
    <w:rsid w:val="00C64A91"/>
    <w:rsid w:val="00C65955"/>
    <w:rsid w:val="00C65BED"/>
    <w:rsid w:val="00C65F56"/>
    <w:rsid w:val="00C67B1D"/>
    <w:rsid w:val="00C67FBB"/>
    <w:rsid w:val="00C7075B"/>
    <w:rsid w:val="00C71011"/>
    <w:rsid w:val="00C71BA6"/>
    <w:rsid w:val="00C72F77"/>
    <w:rsid w:val="00C73552"/>
    <w:rsid w:val="00C73ED4"/>
    <w:rsid w:val="00C743D2"/>
    <w:rsid w:val="00C74FD2"/>
    <w:rsid w:val="00C754AB"/>
    <w:rsid w:val="00C75553"/>
    <w:rsid w:val="00C7759D"/>
    <w:rsid w:val="00C8107E"/>
    <w:rsid w:val="00C8166A"/>
    <w:rsid w:val="00C81E85"/>
    <w:rsid w:val="00C81FAB"/>
    <w:rsid w:val="00C828DE"/>
    <w:rsid w:val="00C8308B"/>
    <w:rsid w:val="00C8382C"/>
    <w:rsid w:val="00C83C7B"/>
    <w:rsid w:val="00C85353"/>
    <w:rsid w:val="00C855F5"/>
    <w:rsid w:val="00C8592A"/>
    <w:rsid w:val="00C86A1A"/>
    <w:rsid w:val="00C87DDD"/>
    <w:rsid w:val="00C87E2C"/>
    <w:rsid w:val="00C90667"/>
    <w:rsid w:val="00C91A59"/>
    <w:rsid w:val="00C91DD3"/>
    <w:rsid w:val="00C91F68"/>
    <w:rsid w:val="00C9257A"/>
    <w:rsid w:val="00C936AD"/>
    <w:rsid w:val="00C9371E"/>
    <w:rsid w:val="00C940DF"/>
    <w:rsid w:val="00C942AC"/>
    <w:rsid w:val="00C9462D"/>
    <w:rsid w:val="00C9566F"/>
    <w:rsid w:val="00C95DC4"/>
    <w:rsid w:val="00C9695F"/>
    <w:rsid w:val="00C96C81"/>
    <w:rsid w:val="00C96E36"/>
    <w:rsid w:val="00C972D4"/>
    <w:rsid w:val="00C97467"/>
    <w:rsid w:val="00C97EFE"/>
    <w:rsid w:val="00CA04DC"/>
    <w:rsid w:val="00CA1A14"/>
    <w:rsid w:val="00CA262F"/>
    <w:rsid w:val="00CA2AF0"/>
    <w:rsid w:val="00CA2F90"/>
    <w:rsid w:val="00CA34B9"/>
    <w:rsid w:val="00CA3B0B"/>
    <w:rsid w:val="00CA3D25"/>
    <w:rsid w:val="00CA468A"/>
    <w:rsid w:val="00CA5E5A"/>
    <w:rsid w:val="00CA5F62"/>
    <w:rsid w:val="00CA6277"/>
    <w:rsid w:val="00CA6DD5"/>
    <w:rsid w:val="00CA7057"/>
    <w:rsid w:val="00CA79A3"/>
    <w:rsid w:val="00CA7B4B"/>
    <w:rsid w:val="00CA7C4F"/>
    <w:rsid w:val="00CA7DF3"/>
    <w:rsid w:val="00CB1FA6"/>
    <w:rsid w:val="00CB2EA3"/>
    <w:rsid w:val="00CB2FFA"/>
    <w:rsid w:val="00CB3D3D"/>
    <w:rsid w:val="00CB3EDB"/>
    <w:rsid w:val="00CB4A42"/>
    <w:rsid w:val="00CB65D1"/>
    <w:rsid w:val="00CB7F84"/>
    <w:rsid w:val="00CC05E7"/>
    <w:rsid w:val="00CC06B2"/>
    <w:rsid w:val="00CC0C8D"/>
    <w:rsid w:val="00CC0ECB"/>
    <w:rsid w:val="00CC10ED"/>
    <w:rsid w:val="00CC156B"/>
    <w:rsid w:val="00CC3C36"/>
    <w:rsid w:val="00CC48DD"/>
    <w:rsid w:val="00CC5537"/>
    <w:rsid w:val="00CC599C"/>
    <w:rsid w:val="00CC5FE2"/>
    <w:rsid w:val="00CC78AC"/>
    <w:rsid w:val="00CD1B8C"/>
    <w:rsid w:val="00CD55F2"/>
    <w:rsid w:val="00CD57D5"/>
    <w:rsid w:val="00CD5A94"/>
    <w:rsid w:val="00CD7050"/>
    <w:rsid w:val="00CE041A"/>
    <w:rsid w:val="00CE19E6"/>
    <w:rsid w:val="00CE25C4"/>
    <w:rsid w:val="00CE399E"/>
    <w:rsid w:val="00CE3A37"/>
    <w:rsid w:val="00CE3AFA"/>
    <w:rsid w:val="00CE3FCD"/>
    <w:rsid w:val="00CE43A8"/>
    <w:rsid w:val="00CE495D"/>
    <w:rsid w:val="00CE4E64"/>
    <w:rsid w:val="00CE534C"/>
    <w:rsid w:val="00CF1A43"/>
    <w:rsid w:val="00CF2445"/>
    <w:rsid w:val="00CF2EBF"/>
    <w:rsid w:val="00CF3950"/>
    <w:rsid w:val="00CF5F9F"/>
    <w:rsid w:val="00CF6098"/>
    <w:rsid w:val="00CF6C81"/>
    <w:rsid w:val="00CF72CB"/>
    <w:rsid w:val="00D00AFC"/>
    <w:rsid w:val="00D00C5A"/>
    <w:rsid w:val="00D011E9"/>
    <w:rsid w:val="00D01CA1"/>
    <w:rsid w:val="00D01DBA"/>
    <w:rsid w:val="00D02016"/>
    <w:rsid w:val="00D02B27"/>
    <w:rsid w:val="00D04385"/>
    <w:rsid w:val="00D043E5"/>
    <w:rsid w:val="00D055EC"/>
    <w:rsid w:val="00D05CB4"/>
    <w:rsid w:val="00D05DB4"/>
    <w:rsid w:val="00D060D6"/>
    <w:rsid w:val="00D0616A"/>
    <w:rsid w:val="00D0772B"/>
    <w:rsid w:val="00D10997"/>
    <w:rsid w:val="00D10E6B"/>
    <w:rsid w:val="00D1223C"/>
    <w:rsid w:val="00D123BD"/>
    <w:rsid w:val="00D12432"/>
    <w:rsid w:val="00D12C03"/>
    <w:rsid w:val="00D138F0"/>
    <w:rsid w:val="00D13F0F"/>
    <w:rsid w:val="00D14206"/>
    <w:rsid w:val="00D14A08"/>
    <w:rsid w:val="00D17A75"/>
    <w:rsid w:val="00D17ADC"/>
    <w:rsid w:val="00D17C77"/>
    <w:rsid w:val="00D20345"/>
    <w:rsid w:val="00D20D0B"/>
    <w:rsid w:val="00D246C8"/>
    <w:rsid w:val="00D259FD"/>
    <w:rsid w:val="00D25D2F"/>
    <w:rsid w:val="00D268F5"/>
    <w:rsid w:val="00D27DC2"/>
    <w:rsid w:val="00D31424"/>
    <w:rsid w:val="00D33CA1"/>
    <w:rsid w:val="00D34A37"/>
    <w:rsid w:val="00D37E70"/>
    <w:rsid w:val="00D40E9D"/>
    <w:rsid w:val="00D41720"/>
    <w:rsid w:val="00D41AF7"/>
    <w:rsid w:val="00D41DA7"/>
    <w:rsid w:val="00D4243D"/>
    <w:rsid w:val="00D425DF"/>
    <w:rsid w:val="00D42898"/>
    <w:rsid w:val="00D43ABD"/>
    <w:rsid w:val="00D43BD9"/>
    <w:rsid w:val="00D43F64"/>
    <w:rsid w:val="00D440A5"/>
    <w:rsid w:val="00D45F7E"/>
    <w:rsid w:val="00D46F32"/>
    <w:rsid w:val="00D4737F"/>
    <w:rsid w:val="00D500FE"/>
    <w:rsid w:val="00D50ACE"/>
    <w:rsid w:val="00D51AD6"/>
    <w:rsid w:val="00D52D84"/>
    <w:rsid w:val="00D53833"/>
    <w:rsid w:val="00D5403B"/>
    <w:rsid w:val="00D54B80"/>
    <w:rsid w:val="00D54E5F"/>
    <w:rsid w:val="00D56381"/>
    <w:rsid w:val="00D56987"/>
    <w:rsid w:val="00D57238"/>
    <w:rsid w:val="00D57A8A"/>
    <w:rsid w:val="00D57D11"/>
    <w:rsid w:val="00D60294"/>
    <w:rsid w:val="00D62E48"/>
    <w:rsid w:val="00D633EC"/>
    <w:rsid w:val="00D63F92"/>
    <w:rsid w:val="00D6439D"/>
    <w:rsid w:val="00D64486"/>
    <w:rsid w:val="00D64701"/>
    <w:rsid w:val="00D66F2A"/>
    <w:rsid w:val="00D671BC"/>
    <w:rsid w:val="00D70133"/>
    <w:rsid w:val="00D70A8D"/>
    <w:rsid w:val="00D7318D"/>
    <w:rsid w:val="00D73EA2"/>
    <w:rsid w:val="00D74216"/>
    <w:rsid w:val="00D746C7"/>
    <w:rsid w:val="00D7561F"/>
    <w:rsid w:val="00D759D1"/>
    <w:rsid w:val="00D75B01"/>
    <w:rsid w:val="00D8071C"/>
    <w:rsid w:val="00D815AB"/>
    <w:rsid w:val="00D81C98"/>
    <w:rsid w:val="00D822C2"/>
    <w:rsid w:val="00D82D36"/>
    <w:rsid w:val="00D84A5A"/>
    <w:rsid w:val="00D84C2A"/>
    <w:rsid w:val="00D856C4"/>
    <w:rsid w:val="00D86DE8"/>
    <w:rsid w:val="00D874DF"/>
    <w:rsid w:val="00D90258"/>
    <w:rsid w:val="00D90F5F"/>
    <w:rsid w:val="00D91A76"/>
    <w:rsid w:val="00D932A3"/>
    <w:rsid w:val="00D94594"/>
    <w:rsid w:val="00D9530D"/>
    <w:rsid w:val="00D9546F"/>
    <w:rsid w:val="00D96D8A"/>
    <w:rsid w:val="00DA018F"/>
    <w:rsid w:val="00DA04F3"/>
    <w:rsid w:val="00DA053E"/>
    <w:rsid w:val="00DA0E4E"/>
    <w:rsid w:val="00DA1345"/>
    <w:rsid w:val="00DA182B"/>
    <w:rsid w:val="00DA214A"/>
    <w:rsid w:val="00DA282E"/>
    <w:rsid w:val="00DA342C"/>
    <w:rsid w:val="00DA361F"/>
    <w:rsid w:val="00DA3738"/>
    <w:rsid w:val="00DA3ACF"/>
    <w:rsid w:val="00DA3F06"/>
    <w:rsid w:val="00DA4172"/>
    <w:rsid w:val="00DA5061"/>
    <w:rsid w:val="00DA5D7E"/>
    <w:rsid w:val="00DA6AE7"/>
    <w:rsid w:val="00DA773C"/>
    <w:rsid w:val="00DA79ED"/>
    <w:rsid w:val="00DA79F8"/>
    <w:rsid w:val="00DA7A52"/>
    <w:rsid w:val="00DB0359"/>
    <w:rsid w:val="00DB09CC"/>
    <w:rsid w:val="00DB19F2"/>
    <w:rsid w:val="00DB30C5"/>
    <w:rsid w:val="00DB41CF"/>
    <w:rsid w:val="00DB43C5"/>
    <w:rsid w:val="00DB4831"/>
    <w:rsid w:val="00DB54CD"/>
    <w:rsid w:val="00DB5B77"/>
    <w:rsid w:val="00DB60B4"/>
    <w:rsid w:val="00DB67DF"/>
    <w:rsid w:val="00DB6AFA"/>
    <w:rsid w:val="00DB6CE0"/>
    <w:rsid w:val="00DB7CA2"/>
    <w:rsid w:val="00DB7FD2"/>
    <w:rsid w:val="00DC0AF0"/>
    <w:rsid w:val="00DC0C6C"/>
    <w:rsid w:val="00DC4A1B"/>
    <w:rsid w:val="00DC4CCD"/>
    <w:rsid w:val="00DC4D51"/>
    <w:rsid w:val="00DC5090"/>
    <w:rsid w:val="00DC5C91"/>
    <w:rsid w:val="00DC5FC4"/>
    <w:rsid w:val="00DC644B"/>
    <w:rsid w:val="00DC73C1"/>
    <w:rsid w:val="00DC761E"/>
    <w:rsid w:val="00DC77B5"/>
    <w:rsid w:val="00DD02FB"/>
    <w:rsid w:val="00DD053D"/>
    <w:rsid w:val="00DD0A83"/>
    <w:rsid w:val="00DD0E25"/>
    <w:rsid w:val="00DD0E43"/>
    <w:rsid w:val="00DD1D05"/>
    <w:rsid w:val="00DD20FB"/>
    <w:rsid w:val="00DD3D30"/>
    <w:rsid w:val="00DD423F"/>
    <w:rsid w:val="00DD54FF"/>
    <w:rsid w:val="00DD56F1"/>
    <w:rsid w:val="00DD60FC"/>
    <w:rsid w:val="00DD6501"/>
    <w:rsid w:val="00DD674D"/>
    <w:rsid w:val="00DD754C"/>
    <w:rsid w:val="00DE0140"/>
    <w:rsid w:val="00DE115C"/>
    <w:rsid w:val="00DE24D5"/>
    <w:rsid w:val="00DE36BA"/>
    <w:rsid w:val="00DE3925"/>
    <w:rsid w:val="00DE3B9C"/>
    <w:rsid w:val="00DE45F1"/>
    <w:rsid w:val="00DE460E"/>
    <w:rsid w:val="00DE59D6"/>
    <w:rsid w:val="00DE604C"/>
    <w:rsid w:val="00DE6539"/>
    <w:rsid w:val="00DE6542"/>
    <w:rsid w:val="00DE6834"/>
    <w:rsid w:val="00DE6AD2"/>
    <w:rsid w:val="00DF070A"/>
    <w:rsid w:val="00DF0B4F"/>
    <w:rsid w:val="00DF131D"/>
    <w:rsid w:val="00DF16DB"/>
    <w:rsid w:val="00DF19C9"/>
    <w:rsid w:val="00DF2105"/>
    <w:rsid w:val="00DF2D10"/>
    <w:rsid w:val="00DF3CDE"/>
    <w:rsid w:val="00DF4C71"/>
    <w:rsid w:val="00DF5943"/>
    <w:rsid w:val="00DF6196"/>
    <w:rsid w:val="00DF6540"/>
    <w:rsid w:val="00DF73CC"/>
    <w:rsid w:val="00DF7A64"/>
    <w:rsid w:val="00E005B0"/>
    <w:rsid w:val="00E00F6B"/>
    <w:rsid w:val="00E01736"/>
    <w:rsid w:val="00E030C6"/>
    <w:rsid w:val="00E03191"/>
    <w:rsid w:val="00E04F16"/>
    <w:rsid w:val="00E055D0"/>
    <w:rsid w:val="00E05CFB"/>
    <w:rsid w:val="00E05E86"/>
    <w:rsid w:val="00E07585"/>
    <w:rsid w:val="00E07F93"/>
    <w:rsid w:val="00E10A92"/>
    <w:rsid w:val="00E1107D"/>
    <w:rsid w:val="00E11528"/>
    <w:rsid w:val="00E12A55"/>
    <w:rsid w:val="00E1346B"/>
    <w:rsid w:val="00E149AC"/>
    <w:rsid w:val="00E1537C"/>
    <w:rsid w:val="00E15B05"/>
    <w:rsid w:val="00E15DB4"/>
    <w:rsid w:val="00E15EED"/>
    <w:rsid w:val="00E16164"/>
    <w:rsid w:val="00E168F7"/>
    <w:rsid w:val="00E170A7"/>
    <w:rsid w:val="00E17AA3"/>
    <w:rsid w:val="00E17B59"/>
    <w:rsid w:val="00E17FFA"/>
    <w:rsid w:val="00E205C1"/>
    <w:rsid w:val="00E2094B"/>
    <w:rsid w:val="00E20A6B"/>
    <w:rsid w:val="00E20AB1"/>
    <w:rsid w:val="00E20DDD"/>
    <w:rsid w:val="00E22490"/>
    <w:rsid w:val="00E2251F"/>
    <w:rsid w:val="00E228F4"/>
    <w:rsid w:val="00E22B3E"/>
    <w:rsid w:val="00E22BAA"/>
    <w:rsid w:val="00E235AD"/>
    <w:rsid w:val="00E250EF"/>
    <w:rsid w:val="00E25C50"/>
    <w:rsid w:val="00E26525"/>
    <w:rsid w:val="00E27679"/>
    <w:rsid w:val="00E27FA9"/>
    <w:rsid w:val="00E30168"/>
    <w:rsid w:val="00E30567"/>
    <w:rsid w:val="00E309FD"/>
    <w:rsid w:val="00E30DBF"/>
    <w:rsid w:val="00E311AF"/>
    <w:rsid w:val="00E312BA"/>
    <w:rsid w:val="00E332FE"/>
    <w:rsid w:val="00E338A6"/>
    <w:rsid w:val="00E33CA2"/>
    <w:rsid w:val="00E346E3"/>
    <w:rsid w:val="00E35480"/>
    <w:rsid w:val="00E41C2B"/>
    <w:rsid w:val="00E43073"/>
    <w:rsid w:val="00E43D52"/>
    <w:rsid w:val="00E4470F"/>
    <w:rsid w:val="00E46586"/>
    <w:rsid w:val="00E47FBC"/>
    <w:rsid w:val="00E502F7"/>
    <w:rsid w:val="00E5040A"/>
    <w:rsid w:val="00E50AE3"/>
    <w:rsid w:val="00E51416"/>
    <w:rsid w:val="00E51459"/>
    <w:rsid w:val="00E521B9"/>
    <w:rsid w:val="00E52B9D"/>
    <w:rsid w:val="00E53BE2"/>
    <w:rsid w:val="00E54D21"/>
    <w:rsid w:val="00E57242"/>
    <w:rsid w:val="00E57CF4"/>
    <w:rsid w:val="00E57ED2"/>
    <w:rsid w:val="00E6080F"/>
    <w:rsid w:val="00E60F0B"/>
    <w:rsid w:val="00E60F50"/>
    <w:rsid w:val="00E62196"/>
    <w:rsid w:val="00E627E1"/>
    <w:rsid w:val="00E62A75"/>
    <w:rsid w:val="00E62C92"/>
    <w:rsid w:val="00E62F76"/>
    <w:rsid w:val="00E62FEE"/>
    <w:rsid w:val="00E6346C"/>
    <w:rsid w:val="00E63AEA"/>
    <w:rsid w:val="00E6523D"/>
    <w:rsid w:val="00E6585D"/>
    <w:rsid w:val="00E65E81"/>
    <w:rsid w:val="00E662FD"/>
    <w:rsid w:val="00E668D4"/>
    <w:rsid w:val="00E67172"/>
    <w:rsid w:val="00E67375"/>
    <w:rsid w:val="00E673C6"/>
    <w:rsid w:val="00E677D3"/>
    <w:rsid w:val="00E67E63"/>
    <w:rsid w:val="00E706A1"/>
    <w:rsid w:val="00E70AA8"/>
    <w:rsid w:val="00E70CBB"/>
    <w:rsid w:val="00E72987"/>
    <w:rsid w:val="00E7380E"/>
    <w:rsid w:val="00E73B64"/>
    <w:rsid w:val="00E74E19"/>
    <w:rsid w:val="00E75FA8"/>
    <w:rsid w:val="00E76550"/>
    <w:rsid w:val="00E779C8"/>
    <w:rsid w:val="00E77CBF"/>
    <w:rsid w:val="00E8083A"/>
    <w:rsid w:val="00E8125A"/>
    <w:rsid w:val="00E81C73"/>
    <w:rsid w:val="00E81DA8"/>
    <w:rsid w:val="00E84A68"/>
    <w:rsid w:val="00E8537C"/>
    <w:rsid w:val="00E856CC"/>
    <w:rsid w:val="00E85987"/>
    <w:rsid w:val="00E85D4F"/>
    <w:rsid w:val="00E85DD4"/>
    <w:rsid w:val="00E86C3E"/>
    <w:rsid w:val="00E87FCB"/>
    <w:rsid w:val="00E90CE3"/>
    <w:rsid w:val="00E92D15"/>
    <w:rsid w:val="00E92D47"/>
    <w:rsid w:val="00E93006"/>
    <w:rsid w:val="00E934A3"/>
    <w:rsid w:val="00E93601"/>
    <w:rsid w:val="00E94D0A"/>
    <w:rsid w:val="00E95407"/>
    <w:rsid w:val="00E95891"/>
    <w:rsid w:val="00E964DC"/>
    <w:rsid w:val="00E96E79"/>
    <w:rsid w:val="00E973AE"/>
    <w:rsid w:val="00E974DF"/>
    <w:rsid w:val="00E9767C"/>
    <w:rsid w:val="00E97946"/>
    <w:rsid w:val="00E97F96"/>
    <w:rsid w:val="00E97FC0"/>
    <w:rsid w:val="00EA0D1B"/>
    <w:rsid w:val="00EA102F"/>
    <w:rsid w:val="00EA132C"/>
    <w:rsid w:val="00EA1582"/>
    <w:rsid w:val="00EA1929"/>
    <w:rsid w:val="00EA3B36"/>
    <w:rsid w:val="00EA5C42"/>
    <w:rsid w:val="00EA6501"/>
    <w:rsid w:val="00EB08FD"/>
    <w:rsid w:val="00EB1174"/>
    <w:rsid w:val="00EB19F4"/>
    <w:rsid w:val="00EB1E7A"/>
    <w:rsid w:val="00EB263A"/>
    <w:rsid w:val="00EB51C5"/>
    <w:rsid w:val="00EB5976"/>
    <w:rsid w:val="00EB5FB3"/>
    <w:rsid w:val="00EB6C2F"/>
    <w:rsid w:val="00EB6E4C"/>
    <w:rsid w:val="00EB7A39"/>
    <w:rsid w:val="00EC0B79"/>
    <w:rsid w:val="00EC1442"/>
    <w:rsid w:val="00EC27A0"/>
    <w:rsid w:val="00EC3592"/>
    <w:rsid w:val="00EC3EF5"/>
    <w:rsid w:val="00EC3F73"/>
    <w:rsid w:val="00EC4B4D"/>
    <w:rsid w:val="00EC4DFA"/>
    <w:rsid w:val="00EC5EEA"/>
    <w:rsid w:val="00EC62CE"/>
    <w:rsid w:val="00EC6410"/>
    <w:rsid w:val="00EC6544"/>
    <w:rsid w:val="00ED0313"/>
    <w:rsid w:val="00ED0375"/>
    <w:rsid w:val="00ED0BFD"/>
    <w:rsid w:val="00ED174E"/>
    <w:rsid w:val="00ED1A88"/>
    <w:rsid w:val="00ED2059"/>
    <w:rsid w:val="00ED291D"/>
    <w:rsid w:val="00ED3D40"/>
    <w:rsid w:val="00ED53E2"/>
    <w:rsid w:val="00ED57A7"/>
    <w:rsid w:val="00ED5A95"/>
    <w:rsid w:val="00ED638D"/>
    <w:rsid w:val="00ED6F87"/>
    <w:rsid w:val="00EE0695"/>
    <w:rsid w:val="00EE0B1B"/>
    <w:rsid w:val="00EE0BA4"/>
    <w:rsid w:val="00EE254C"/>
    <w:rsid w:val="00EE4BD1"/>
    <w:rsid w:val="00EE7AC3"/>
    <w:rsid w:val="00EF0A72"/>
    <w:rsid w:val="00EF118C"/>
    <w:rsid w:val="00EF1477"/>
    <w:rsid w:val="00EF15BD"/>
    <w:rsid w:val="00EF1958"/>
    <w:rsid w:val="00EF236F"/>
    <w:rsid w:val="00EF2572"/>
    <w:rsid w:val="00EF2A79"/>
    <w:rsid w:val="00EF3C2C"/>
    <w:rsid w:val="00EF3D7A"/>
    <w:rsid w:val="00EF498B"/>
    <w:rsid w:val="00EF54BD"/>
    <w:rsid w:val="00EF5592"/>
    <w:rsid w:val="00EF5A78"/>
    <w:rsid w:val="00EF6A80"/>
    <w:rsid w:val="00EF6B45"/>
    <w:rsid w:val="00F00692"/>
    <w:rsid w:val="00F00ECE"/>
    <w:rsid w:val="00F01BAF"/>
    <w:rsid w:val="00F02843"/>
    <w:rsid w:val="00F039B7"/>
    <w:rsid w:val="00F04248"/>
    <w:rsid w:val="00F046D0"/>
    <w:rsid w:val="00F05881"/>
    <w:rsid w:val="00F05F16"/>
    <w:rsid w:val="00F07000"/>
    <w:rsid w:val="00F077CB"/>
    <w:rsid w:val="00F078AA"/>
    <w:rsid w:val="00F079D0"/>
    <w:rsid w:val="00F10930"/>
    <w:rsid w:val="00F115FB"/>
    <w:rsid w:val="00F11CC2"/>
    <w:rsid w:val="00F13312"/>
    <w:rsid w:val="00F1386C"/>
    <w:rsid w:val="00F13EAE"/>
    <w:rsid w:val="00F14311"/>
    <w:rsid w:val="00F158BD"/>
    <w:rsid w:val="00F17AE3"/>
    <w:rsid w:val="00F2031B"/>
    <w:rsid w:val="00F20F09"/>
    <w:rsid w:val="00F21F95"/>
    <w:rsid w:val="00F22544"/>
    <w:rsid w:val="00F23185"/>
    <w:rsid w:val="00F23DBC"/>
    <w:rsid w:val="00F255ED"/>
    <w:rsid w:val="00F2581B"/>
    <w:rsid w:val="00F26035"/>
    <w:rsid w:val="00F262AA"/>
    <w:rsid w:val="00F274C1"/>
    <w:rsid w:val="00F275C4"/>
    <w:rsid w:val="00F279EB"/>
    <w:rsid w:val="00F30426"/>
    <w:rsid w:val="00F304A8"/>
    <w:rsid w:val="00F3242E"/>
    <w:rsid w:val="00F3312A"/>
    <w:rsid w:val="00F334D8"/>
    <w:rsid w:val="00F341D5"/>
    <w:rsid w:val="00F35BC0"/>
    <w:rsid w:val="00F35BC5"/>
    <w:rsid w:val="00F3658A"/>
    <w:rsid w:val="00F36888"/>
    <w:rsid w:val="00F374CA"/>
    <w:rsid w:val="00F40642"/>
    <w:rsid w:val="00F408CB"/>
    <w:rsid w:val="00F410A4"/>
    <w:rsid w:val="00F42019"/>
    <w:rsid w:val="00F421F1"/>
    <w:rsid w:val="00F434FA"/>
    <w:rsid w:val="00F436FB"/>
    <w:rsid w:val="00F43DF3"/>
    <w:rsid w:val="00F44074"/>
    <w:rsid w:val="00F448F3"/>
    <w:rsid w:val="00F45643"/>
    <w:rsid w:val="00F4568E"/>
    <w:rsid w:val="00F478D3"/>
    <w:rsid w:val="00F47CBA"/>
    <w:rsid w:val="00F47F61"/>
    <w:rsid w:val="00F51588"/>
    <w:rsid w:val="00F52647"/>
    <w:rsid w:val="00F537B2"/>
    <w:rsid w:val="00F54218"/>
    <w:rsid w:val="00F548CF"/>
    <w:rsid w:val="00F55C79"/>
    <w:rsid w:val="00F56031"/>
    <w:rsid w:val="00F560E7"/>
    <w:rsid w:val="00F57662"/>
    <w:rsid w:val="00F607A2"/>
    <w:rsid w:val="00F60BCD"/>
    <w:rsid w:val="00F61263"/>
    <w:rsid w:val="00F61453"/>
    <w:rsid w:val="00F61DC2"/>
    <w:rsid w:val="00F62502"/>
    <w:rsid w:val="00F62BED"/>
    <w:rsid w:val="00F63FD1"/>
    <w:rsid w:val="00F64084"/>
    <w:rsid w:val="00F6423F"/>
    <w:rsid w:val="00F66360"/>
    <w:rsid w:val="00F66417"/>
    <w:rsid w:val="00F67277"/>
    <w:rsid w:val="00F67723"/>
    <w:rsid w:val="00F6794D"/>
    <w:rsid w:val="00F714B4"/>
    <w:rsid w:val="00F71C77"/>
    <w:rsid w:val="00F724A1"/>
    <w:rsid w:val="00F7276D"/>
    <w:rsid w:val="00F730F8"/>
    <w:rsid w:val="00F73219"/>
    <w:rsid w:val="00F73345"/>
    <w:rsid w:val="00F73B14"/>
    <w:rsid w:val="00F755A2"/>
    <w:rsid w:val="00F761EC"/>
    <w:rsid w:val="00F7731C"/>
    <w:rsid w:val="00F80B2E"/>
    <w:rsid w:val="00F8129B"/>
    <w:rsid w:val="00F826BF"/>
    <w:rsid w:val="00F82BD2"/>
    <w:rsid w:val="00F83705"/>
    <w:rsid w:val="00F83CF2"/>
    <w:rsid w:val="00F844B7"/>
    <w:rsid w:val="00F84E18"/>
    <w:rsid w:val="00F854EF"/>
    <w:rsid w:val="00F856DE"/>
    <w:rsid w:val="00F85D97"/>
    <w:rsid w:val="00F85E75"/>
    <w:rsid w:val="00F876F6"/>
    <w:rsid w:val="00F87711"/>
    <w:rsid w:val="00F877C6"/>
    <w:rsid w:val="00F87A6C"/>
    <w:rsid w:val="00F87DC3"/>
    <w:rsid w:val="00F90556"/>
    <w:rsid w:val="00F90FB4"/>
    <w:rsid w:val="00F9199C"/>
    <w:rsid w:val="00F927BD"/>
    <w:rsid w:val="00F9440F"/>
    <w:rsid w:val="00F94503"/>
    <w:rsid w:val="00F96142"/>
    <w:rsid w:val="00F96D8F"/>
    <w:rsid w:val="00F975B3"/>
    <w:rsid w:val="00FA0EE0"/>
    <w:rsid w:val="00FA157A"/>
    <w:rsid w:val="00FA1B5F"/>
    <w:rsid w:val="00FA2095"/>
    <w:rsid w:val="00FA363F"/>
    <w:rsid w:val="00FA48A0"/>
    <w:rsid w:val="00FA5292"/>
    <w:rsid w:val="00FA612F"/>
    <w:rsid w:val="00FA6253"/>
    <w:rsid w:val="00FA6366"/>
    <w:rsid w:val="00FA71B8"/>
    <w:rsid w:val="00FA7812"/>
    <w:rsid w:val="00FB04A4"/>
    <w:rsid w:val="00FB0805"/>
    <w:rsid w:val="00FB0C66"/>
    <w:rsid w:val="00FB0D8E"/>
    <w:rsid w:val="00FB1127"/>
    <w:rsid w:val="00FB1669"/>
    <w:rsid w:val="00FB1EEF"/>
    <w:rsid w:val="00FB206F"/>
    <w:rsid w:val="00FB2725"/>
    <w:rsid w:val="00FB2DC8"/>
    <w:rsid w:val="00FB3170"/>
    <w:rsid w:val="00FB31ED"/>
    <w:rsid w:val="00FB4301"/>
    <w:rsid w:val="00FB459E"/>
    <w:rsid w:val="00FB4FA2"/>
    <w:rsid w:val="00FB5AF7"/>
    <w:rsid w:val="00FB73CC"/>
    <w:rsid w:val="00FB7DFB"/>
    <w:rsid w:val="00FC09C1"/>
    <w:rsid w:val="00FC1212"/>
    <w:rsid w:val="00FC1BEF"/>
    <w:rsid w:val="00FC2B3B"/>
    <w:rsid w:val="00FC3A37"/>
    <w:rsid w:val="00FC536A"/>
    <w:rsid w:val="00FC5778"/>
    <w:rsid w:val="00FC5A6E"/>
    <w:rsid w:val="00FC6A3D"/>
    <w:rsid w:val="00FC7606"/>
    <w:rsid w:val="00FC7DCC"/>
    <w:rsid w:val="00FD1782"/>
    <w:rsid w:val="00FD2B38"/>
    <w:rsid w:val="00FD38A0"/>
    <w:rsid w:val="00FD497F"/>
    <w:rsid w:val="00FD521C"/>
    <w:rsid w:val="00FD5E69"/>
    <w:rsid w:val="00FD614E"/>
    <w:rsid w:val="00FD69B7"/>
    <w:rsid w:val="00FE2D5D"/>
    <w:rsid w:val="00FE38EB"/>
    <w:rsid w:val="00FE4676"/>
    <w:rsid w:val="00FE4B48"/>
    <w:rsid w:val="00FE67B1"/>
    <w:rsid w:val="00FE7A61"/>
    <w:rsid w:val="00FE7EC6"/>
    <w:rsid w:val="00FF1657"/>
    <w:rsid w:val="00FF2CBB"/>
    <w:rsid w:val="00FF2D0F"/>
    <w:rsid w:val="00FF2FC2"/>
    <w:rsid w:val="00FF3366"/>
    <w:rsid w:val="00FF3DE3"/>
    <w:rsid w:val="00FF4045"/>
    <w:rsid w:val="00FF4345"/>
    <w:rsid w:val="00FF5AC9"/>
    <w:rsid w:val="00FF605B"/>
    <w:rsid w:val="00FF669A"/>
    <w:rsid w:val="00FF6779"/>
    <w:rsid w:val="00FF6BED"/>
    <w:rsid w:val="01056F6C"/>
    <w:rsid w:val="01950E75"/>
    <w:rsid w:val="01C35C77"/>
    <w:rsid w:val="024D7C8F"/>
    <w:rsid w:val="02D75376"/>
    <w:rsid w:val="030085DE"/>
    <w:rsid w:val="044D7ECC"/>
    <w:rsid w:val="04CF0E85"/>
    <w:rsid w:val="04E928F8"/>
    <w:rsid w:val="0561FB9D"/>
    <w:rsid w:val="05622D32"/>
    <w:rsid w:val="057A3A13"/>
    <w:rsid w:val="05C577BE"/>
    <w:rsid w:val="0641315A"/>
    <w:rsid w:val="0655077A"/>
    <w:rsid w:val="069C3AB5"/>
    <w:rsid w:val="07A179DB"/>
    <w:rsid w:val="07DD01BB"/>
    <w:rsid w:val="08368371"/>
    <w:rsid w:val="09D27AB1"/>
    <w:rsid w:val="0A31A382"/>
    <w:rsid w:val="0B52435E"/>
    <w:rsid w:val="0BB28619"/>
    <w:rsid w:val="0CBD1C08"/>
    <w:rsid w:val="0D744134"/>
    <w:rsid w:val="0DC86A47"/>
    <w:rsid w:val="0ED63D4F"/>
    <w:rsid w:val="0F1E53B3"/>
    <w:rsid w:val="0F5EF2BC"/>
    <w:rsid w:val="12BD4793"/>
    <w:rsid w:val="12D9A3B2"/>
    <w:rsid w:val="12EF4AA9"/>
    <w:rsid w:val="13DAD798"/>
    <w:rsid w:val="15C47C8F"/>
    <w:rsid w:val="1635968C"/>
    <w:rsid w:val="170D00F4"/>
    <w:rsid w:val="173633A0"/>
    <w:rsid w:val="179BD63E"/>
    <w:rsid w:val="1835438F"/>
    <w:rsid w:val="18DC06A6"/>
    <w:rsid w:val="19475D09"/>
    <w:rsid w:val="1995DA3A"/>
    <w:rsid w:val="1A1EF8AA"/>
    <w:rsid w:val="1A399E9D"/>
    <w:rsid w:val="1B9B59F2"/>
    <w:rsid w:val="1C028702"/>
    <w:rsid w:val="1D9C4A18"/>
    <w:rsid w:val="1FCCB2C7"/>
    <w:rsid w:val="1FD75733"/>
    <w:rsid w:val="20D37FC3"/>
    <w:rsid w:val="2267FF7D"/>
    <w:rsid w:val="24FEA07F"/>
    <w:rsid w:val="2516BDCC"/>
    <w:rsid w:val="26DC4CB9"/>
    <w:rsid w:val="287F8C3E"/>
    <w:rsid w:val="28DE91A8"/>
    <w:rsid w:val="29CABC8C"/>
    <w:rsid w:val="2A90BD47"/>
    <w:rsid w:val="2B0893CD"/>
    <w:rsid w:val="2C3F5476"/>
    <w:rsid w:val="2E85EFC3"/>
    <w:rsid w:val="2F3E85FB"/>
    <w:rsid w:val="301EAA73"/>
    <w:rsid w:val="307C69F2"/>
    <w:rsid w:val="311A804E"/>
    <w:rsid w:val="311BC176"/>
    <w:rsid w:val="3285571E"/>
    <w:rsid w:val="33AA27AF"/>
    <w:rsid w:val="33BC29FF"/>
    <w:rsid w:val="35397A1F"/>
    <w:rsid w:val="35F6DB16"/>
    <w:rsid w:val="361C1DE3"/>
    <w:rsid w:val="3670576B"/>
    <w:rsid w:val="36D408E5"/>
    <w:rsid w:val="3706E3EB"/>
    <w:rsid w:val="3760D297"/>
    <w:rsid w:val="3785618B"/>
    <w:rsid w:val="37EF8D72"/>
    <w:rsid w:val="38877D76"/>
    <w:rsid w:val="38B4680B"/>
    <w:rsid w:val="38D9AAD8"/>
    <w:rsid w:val="3BA67A66"/>
    <w:rsid w:val="3C547C21"/>
    <w:rsid w:val="3C7736D8"/>
    <w:rsid w:val="3F49AA6F"/>
    <w:rsid w:val="3FA0D6D0"/>
    <w:rsid w:val="3FD02BBF"/>
    <w:rsid w:val="405522B1"/>
    <w:rsid w:val="41000D1C"/>
    <w:rsid w:val="41ED88AB"/>
    <w:rsid w:val="42A3853E"/>
    <w:rsid w:val="42D3771D"/>
    <w:rsid w:val="43A85037"/>
    <w:rsid w:val="43D7E3A8"/>
    <w:rsid w:val="43E3D4B1"/>
    <w:rsid w:val="43ED5895"/>
    <w:rsid w:val="4409C0F4"/>
    <w:rsid w:val="442B7F7F"/>
    <w:rsid w:val="44F38804"/>
    <w:rsid w:val="45F41B8C"/>
    <w:rsid w:val="4666F9E4"/>
    <w:rsid w:val="46673DF2"/>
    <w:rsid w:val="469AE34B"/>
    <w:rsid w:val="46CE1412"/>
    <w:rsid w:val="4714FB9F"/>
    <w:rsid w:val="47742942"/>
    <w:rsid w:val="47A42FD8"/>
    <w:rsid w:val="484C30E4"/>
    <w:rsid w:val="487BC15A"/>
    <w:rsid w:val="488557A7"/>
    <w:rsid w:val="48CDCFD3"/>
    <w:rsid w:val="48DF8FEA"/>
    <w:rsid w:val="4A070DFA"/>
    <w:rsid w:val="4A4413B4"/>
    <w:rsid w:val="4ABE9A0E"/>
    <w:rsid w:val="4AE26841"/>
    <w:rsid w:val="4C351E66"/>
    <w:rsid w:val="4C57B16B"/>
    <w:rsid w:val="4C89498D"/>
    <w:rsid w:val="4E69EC6D"/>
    <w:rsid w:val="512AA389"/>
    <w:rsid w:val="517A83FA"/>
    <w:rsid w:val="51F8733D"/>
    <w:rsid w:val="52DA1100"/>
    <w:rsid w:val="54198BBD"/>
    <w:rsid w:val="566B072A"/>
    <w:rsid w:val="56A1645C"/>
    <w:rsid w:val="56C1187E"/>
    <w:rsid w:val="570ED77E"/>
    <w:rsid w:val="57B9F64B"/>
    <w:rsid w:val="5890CE82"/>
    <w:rsid w:val="5939AE84"/>
    <w:rsid w:val="59C92B0D"/>
    <w:rsid w:val="59E225A2"/>
    <w:rsid w:val="59F437F1"/>
    <w:rsid w:val="5AB8D253"/>
    <w:rsid w:val="5CAE4B49"/>
    <w:rsid w:val="5D80F859"/>
    <w:rsid w:val="5E14EB99"/>
    <w:rsid w:val="5E4E3757"/>
    <w:rsid w:val="5FB0BBFA"/>
    <w:rsid w:val="600F238A"/>
    <w:rsid w:val="6152B379"/>
    <w:rsid w:val="61CB0829"/>
    <w:rsid w:val="61CEAD4C"/>
    <w:rsid w:val="61F9E561"/>
    <w:rsid w:val="62E85CBC"/>
    <w:rsid w:val="62FBCE35"/>
    <w:rsid w:val="635CC82D"/>
    <w:rsid w:val="6482ECF0"/>
    <w:rsid w:val="648C3B92"/>
    <w:rsid w:val="64DCB523"/>
    <w:rsid w:val="659409F9"/>
    <w:rsid w:val="65DD0A60"/>
    <w:rsid w:val="66AA293D"/>
    <w:rsid w:val="6774FF4B"/>
    <w:rsid w:val="67EF3706"/>
    <w:rsid w:val="683B6B7E"/>
    <w:rsid w:val="6A6711A6"/>
    <w:rsid w:val="6BA990B3"/>
    <w:rsid w:val="6BB5467C"/>
    <w:rsid w:val="6BBBE842"/>
    <w:rsid w:val="6C659288"/>
    <w:rsid w:val="6CF56143"/>
    <w:rsid w:val="6D35781C"/>
    <w:rsid w:val="6E313681"/>
    <w:rsid w:val="6E4026AB"/>
    <w:rsid w:val="6E68CDC2"/>
    <w:rsid w:val="6EBCD7C2"/>
    <w:rsid w:val="6EF66452"/>
    <w:rsid w:val="6FE732FC"/>
    <w:rsid w:val="7025F38F"/>
    <w:rsid w:val="72769679"/>
    <w:rsid w:val="72E38084"/>
    <w:rsid w:val="72F2C31D"/>
    <w:rsid w:val="7315B0A5"/>
    <w:rsid w:val="740E4B2D"/>
    <w:rsid w:val="741C5ED6"/>
    <w:rsid w:val="748BD897"/>
    <w:rsid w:val="74A8658B"/>
    <w:rsid w:val="75279124"/>
    <w:rsid w:val="7540245A"/>
    <w:rsid w:val="757B129B"/>
    <w:rsid w:val="75F54701"/>
    <w:rsid w:val="7636F629"/>
    <w:rsid w:val="763E0ECE"/>
    <w:rsid w:val="767707C1"/>
    <w:rsid w:val="77300B59"/>
    <w:rsid w:val="7870737D"/>
    <w:rsid w:val="7964711D"/>
    <w:rsid w:val="7A292EB9"/>
    <w:rsid w:val="7B235CD8"/>
    <w:rsid w:val="7BFBC1E4"/>
    <w:rsid w:val="7C47FC8C"/>
    <w:rsid w:val="7C6A5D34"/>
    <w:rsid w:val="7C7C81F2"/>
    <w:rsid w:val="7CDD9E25"/>
    <w:rsid w:val="7D2A83AD"/>
    <w:rsid w:val="7DA43969"/>
    <w:rsid w:val="7DD38BDA"/>
    <w:rsid w:val="7E6F17A1"/>
    <w:rsid w:val="7E90F170"/>
    <w:rsid w:val="7F183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58C94"/>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788"/>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936F5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823B0"/>
    <w:pPr>
      <w:spacing w:after="0" w:line="240" w:lineRule="auto"/>
    </w:pPr>
  </w:style>
  <w:style w:type="paragraph" w:customStyle="1" w:styleId="SUBPARAGRAPHA">
    <w:name w:val="*SUBPARAGRAPH (A)"/>
    <w:link w:val="SUBPARAGRAPHAChar"/>
    <w:rsid w:val="00CE3AFA"/>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E3AFA"/>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8223">
      <w:bodyDiv w:val="1"/>
      <w:marLeft w:val="0"/>
      <w:marRight w:val="0"/>
      <w:marTop w:val="0"/>
      <w:marBottom w:val="0"/>
      <w:divBdr>
        <w:top w:val="none" w:sz="0" w:space="0" w:color="auto"/>
        <w:left w:val="none" w:sz="0" w:space="0" w:color="auto"/>
        <w:bottom w:val="none" w:sz="0" w:space="0" w:color="auto"/>
        <w:right w:val="none" w:sz="0" w:space="0" w:color="auto"/>
      </w:divBdr>
      <w:divsChild>
        <w:div w:id="354893561">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sChild>
                <w:div w:id="285888392">
                  <w:marLeft w:val="0"/>
                  <w:marRight w:val="0"/>
                  <w:marTop w:val="0"/>
                  <w:marBottom w:val="0"/>
                  <w:divBdr>
                    <w:top w:val="none" w:sz="0" w:space="0" w:color="auto"/>
                    <w:left w:val="none" w:sz="0" w:space="0" w:color="auto"/>
                    <w:bottom w:val="none" w:sz="0" w:space="0" w:color="auto"/>
                    <w:right w:val="none" w:sz="0" w:space="0" w:color="auto"/>
                  </w:divBdr>
                </w:div>
                <w:div w:id="732968719">
                  <w:marLeft w:val="0"/>
                  <w:marRight w:val="0"/>
                  <w:marTop w:val="0"/>
                  <w:marBottom w:val="0"/>
                  <w:divBdr>
                    <w:top w:val="none" w:sz="0" w:space="0" w:color="auto"/>
                    <w:left w:val="none" w:sz="0" w:space="0" w:color="auto"/>
                    <w:bottom w:val="none" w:sz="0" w:space="0" w:color="auto"/>
                    <w:right w:val="none" w:sz="0" w:space="0" w:color="auto"/>
                  </w:divBdr>
                </w:div>
                <w:div w:id="1444376823">
                  <w:marLeft w:val="0"/>
                  <w:marRight w:val="0"/>
                  <w:marTop w:val="0"/>
                  <w:marBottom w:val="0"/>
                  <w:divBdr>
                    <w:top w:val="none" w:sz="0" w:space="0" w:color="auto"/>
                    <w:left w:val="none" w:sz="0" w:space="0" w:color="auto"/>
                    <w:bottom w:val="none" w:sz="0" w:space="0" w:color="auto"/>
                    <w:right w:val="none" w:sz="0" w:space="0" w:color="auto"/>
                  </w:divBdr>
                </w:div>
                <w:div w:id="360282573">
                  <w:marLeft w:val="0"/>
                  <w:marRight w:val="0"/>
                  <w:marTop w:val="0"/>
                  <w:marBottom w:val="0"/>
                  <w:divBdr>
                    <w:top w:val="none" w:sz="0" w:space="0" w:color="auto"/>
                    <w:left w:val="none" w:sz="0" w:space="0" w:color="auto"/>
                    <w:bottom w:val="none" w:sz="0" w:space="0" w:color="auto"/>
                    <w:right w:val="none" w:sz="0" w:space="0" w:color="auto"/>
                  </w:divBdr>
                </w:div>
                <w:div w:id="1186018630">
                  <w:marLeft w:val="0"/>
                  <w:marRight w:val="0"/>
                  <w:marTop w:val="0"/>
                  <w:marBottom w:val="0"/>
                  <w:divBdr>
                    <w:top w:val="none" w:sz="0" w:space="0" w:color="auto"/>
                    <w:left w:val="none" w:sz="0" w:space="0" w:color="auto"/>
                    <w:bottom w:val="none" w:sz="0" w:space="0" w:color="auto"/>
                    <w:right w:val="none" w:sz="0" w:space="0" w:color="auto"/>
                  </w:divBdr>
                </w:div>
                <w:div w:id="1355426703">
                  <w:marLeft w:val="0"/>
                  <w:marRight w:val="0"/>
                  <w:marTop w:val="0"/>
                  <w:marBottom w:val="0"/>
                  <w:divBdr>
                    <w:top w:val="none" w:sz="0" w:space="0" w:color="auto"/>
                    <w:left w:val="none" w:sz="0" w:space="0" w:color="auto"/>
                    <w:bottom w:val="none" w:sz="0" w:space="0" w:color="auto"/>
                    <w:right w:val="none" w:sz="0" w:space="0" w:color="auto"/>
                  </w:divBdr>
                </w:div>
                <w:div w:id="2961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89070">
          <w:marLeft w:val="0"/>
          <w:marRight w:val="0"/>
          <w:marTop w:val="0"/>
          <w:marBottom w:val="0"/>
          <w:divBdr>
            <w:top w:val="none" w:sz="0" w:space="0" w:color="auto"/>
            <w:left w:val="none" w:sz="0" w:space="0" w:color="auto"/>
            <w:bottom w:val="none" w:sz="0" w:space="0" w:color="auto"/>
            <w:right w:val="none" w:sz="0" w:space="0" w:color="auto"/>
          </w:divBdr>
          <w:divsChild>
            <w:div w:id="1862815539">
              <w:marLeft w:val="0"/>
              <w:marRight w:val="0"/>
              <w:marTop w:val="0"/>
              <w:marBottom w:val="0"/>
              <w:divBdr>
                <w:top w:val="none" w:sz="0" w:space="0" w:color="auto"/>
                <w:left w:val="none" w:sz="0" w:space="0" w:color="auto"/>
                <w:bottom w:val="none" w:sz="0" w:space="0" w:color="auto"/>
                <w:right w:val="none" w:sz="0" w:space="0" w:color="auto"/>
              </w:divBdr>
            </w:div>
            <w:div w:id="574900782">
              <w:marLeft w:val="0"/>
              <w:marRight w:val="0"/>
              <w:marTop w:val="0"/>
              <w:marBottom w:val="0"/>
              <w:divBdr>
                <w:top w:val="none" w:sz="0" w:space="0" w:color="auto"/>
                <w:left w:val="none" w:sz="0" w:space="0" w:color="auto"/>
                <w:bottom w:val="none" w:sz="0" w:space="0" w:color="auto"/>
                <w:right w:val="none" w:sz="0" w:space="0" w:color="auto"/>
              </w:divBdr>
              <w:divsChild>
                <w:div w:id="1882595703">
                  <w:marLeft w:val="0"/>
                  <w:marRight w:val="0"/>
                  <w:marTop w:val="0"/>
                  <w:marBottom w:val="0"/>
                  <w:divBdr>
                    <w:top w:val="none" w:sz="0" w:space="0" w:color="auto"/>
                    <w:left w:val="none" w:sz="0" w:space="0" w:color="auto"/>
                    <w:bottom w:val="none" w:sz="0" w:space="0" w:color="auto"/>
                    <w:right w:val="none" w:sz="0" w:space="0" w:color="auto"/>
                  </w:divBdr>
                </w:div>
                <w:div w:id="1505701075">
                  <w:marLeft w:val="150"/>
                  <w:marRight w:val="0"/>
                  <w:marTop w:val="0"/>
                  <w:marBottom w:val="0"/>
                  <w:divBdr>
                    <w:top w:val="none" w:sz="0" w:space="0" w:color="auto"/>
                    <w:left w:val="none" w:sz="0" w:space="0" w:color="auto"/>
                    <w:bottom w:val="none" w:sz="0" w:space="0" w:color="auto"/>
                    <w:right w:val="none" w:sz="0" w:space="0" w:color="auto"/>
                  </w:divBdr>
                </w:div>
              </w:divsChild>
            </w:div>
            <w:div w:id="1127971047">
              <w:marLeft w:val="0"/>
              <w:marRight w:val="0"/>
              <w:marTop w:val="0"/>
              <w:marBottom w:val="0"/>
              <w:divBdr>
                <w:top w:val="none" w:sz="0" w:space="0" w:color="auto"/>
                <w:left w:val="none" w:sz="0" w:space="0" w:color="auto"/>
                <w:bottom w:val="none" w:sz="0" w:space="0" w:color="auto"/>
                <w:right w:val="none" w:sz="0" w:space="0" w:color="auto"/>
              </w:divBdr>
              <w:divsChild>
                <w:div w:id="1496453966">
                  <w:marLeft w:val="0"/>
                  <w:marRight w:val="0"/>
                  <w:marTop w:val="0"/>
                  <w:marBottom w:val="0"/>
                  <w:divBdr>
                    <w:top w:val="none" w:sz="0" w:space="0" w:color="auto"/>
                    <w:left w:val="none" w:sz="0" w:space="0" w:color="auto"/>
                    <w:bottom w:val="none" w:sz="0" w:space="0" w:color="auto"/>
                    <w:right w:val="none" w:sz="0" w:space="0" w:color="auto"/>
                  </w:divBdr>
                </w:div>
                <w:div w:id="8787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13271">
          <w:marLeft w:val="0"/>
          <w:marRight w:val="0"/>
          <w:marTop w:val="0"/>
          <w:marBottom w:val="0"/>
          <w:divBdr>
            <w:top w:val="none" w:sz="0" w:space="0" w:color="auto"/>
            <w:left w:val="none" w:sz="0" w:space="0" w:color="auto"/>
            <w:bottom w:val="none" w:sz="0" w:space="0" w:color="auto"/>
            <w:right w:val="none" w:sz="0" w:space="0" w:color="auto"/>
          </w:divBdr>
          <w:divsChild>
            <w:div w:id="1509052202">
              <w:marLeft w:val="0"/>
              <w:marRight w:val="0"/>
              <w:marTop w:val="0"/>
              <w:marBottom w:val="0"/>
              <w:divBdr>
                <w:top w:val="none" w:sz="0" w:space="0" w:color="auto"/>
                <w:left w:val="none" w:sz="0" w:space="0" w:color="auto"/>
                <w:bottom w:val="none" w:sz="0" w:space="0" w:color="auto"/>
                <w:right w:val="none" w:sz="0" w:space="0" w:color="auto"/>
              </w:divBdr>
              <w:divsChild>
                <w:div w:id="1228225012">
                  <w:marLeft w:val="0"/>
                  <w:marRight w:val="0"/>
                  <w:marTop w:val="0"/>
                  <w:marBottom w:val="0"/>
                  <w:divBdr>
                    <w:top w:val="none" w:sz="0" w:space="0" w:color="auto"/>
                    <w:left w:val="none" w:sz="0" w:space="0" w:color="auto"/>
                    <w:bottom w:val="none" w:sz="0" w:space="0" w:color="auto"/>
                    <w:right w:val="none" w:sz="0" w:space="0" w:color="auto"/>
                  </w:divBdr>
                  <w:divsChild>
                    <w:div w:id="14535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8941435">
      <w:bodyDiv w:val="1"/>
      <w:marLeft w:val="0"/>
      <w:marRight w:val="0"/>
      <w:marTop w:val="0"/>
      <w:marBottom w:val="0"/>
      <w:divBdr>
        <w:top w:val="none" w:sz="0" w:space="0" w:color="auto"/>
        <w:left w:val="none" w:sz="0" w:space="0" w:color="auto"/>
        <w:bottom w:val="none" w:sz="0" w:space="0" w:color="auto"/>
        <w:right w:val="none" w:sz="0" w:space="0" w:color="auto"/>
      </w:divBdr>
      <w:divsChild>
        <w:div w:id="463889222">
          <w:marLeft w:val="0"/>
          <w:marRight w:val="0"/>
          <w:marTop w:val="0"/>
          <w:marBottom w:val="0"/>
          <w:divBdr>
            <w:top w:val="none" w:sz="0" w:space="0" w:color="auto"/>
            <w:left w:val="none" w:sz="0" w:space="0" w:color="auto"/>
            <w:bottom w:val="none" w:sz="0" w:space="0" w:color="auto"/>
            <w:right w:val="none" w:sz="0" w:space="0" w:color="auto"/>
          </w:divBdr>
          <w:divsChild>
            <w:div w:id="1670254537">
              <w:marLeft w:val="0"/>
              <w:marRight w:val="0"/>
              <w:marTop w:val="0"/>
              <w:marBottom w:val="0"/>
              <w:divBdr>
                <w:top w:val="none" w:sz="0" w:space="0" w:color="auto"/>
                <w:left w:val="none" w:sz="0" w:space="0" w:color="auto"/>
                <w:bottom w:val="none" w:sz="0" w:space="0" w:color="auto"/>
                <w:right w:val="none" w:sz="0" w:space="0" w:color="auto"/>
              </w:divBdr>
              <w:divsChild>
                <w:div w:id="491608197">
                  <w:marLeft w:val="0"/>
                  <w:marRight w:val="0"/>
                  <w:marTop w:val="0"/>
                  <w:marBottom w:val="0"/>
                  <w:divBdr>
                    <w:top w:val="none" w:sz="0" w:space="0" w:color="auto"/>
                    <w:left w:val="none" w:sz="0" w:space="0" w:color="auto"/>
                    <w:bottom w:val="none" w:sz="0" w:space="0" w:color="auto"/>
                    <w:right w:val="none" w:sz="0" w:space="0" w:color="auto"/>
                  </w:divBdr>
                </w:div>
                <w:div w:id="286006091">
                  <w:marLeft w:val="0"/>
                  <w:marRight w:val="0"/>
                  <w:marTop w:val="0"/>
                  <w:marBottom w:val="0"/>
                  <w:divBdr>
                    <w:top w:val="none" w:sz="0" w:space="0" w:color="auto"/>
                    <w:left w:val="none" w:sz="0" w:space="0" w:color="auto"/>
                    <w:bottom w:val="none" w:sz="0" w:space="0" w:color="auto"/>
                    <w:right w:val="none" w:sz="0" w:space="0" w:color="auto"/>
                  </w:divBdr>
                </w:div>
                <w:div w:id="439187079">
                  <w:marLeft w:val="0"/>
                  <w:marRight w:val="0"/>
                  <w:marTop w:val="0"/>
                  <w:marBottom w:val="0"/>
                  <w:divBdr>
                    <w:top w:val="none" w:sz="0" w:space="0" w:color="auto"/>
                    <w:left w:val="none" w:sz="0" w:space="0" w:color="auto"/>
                    <w:bottom w:val="none" w:sz="0" w:space="0" w:color="auto"/>
                    <w:right w:val="none" w:sz="0" w:space="0" w:color="auto"/>
                  </w:divBdr>
                </w:div>
                <w:div w:id="990136416">
                  <w:marLeft w:val="0"/>
                  <w:marRight w:val="0"/>
                  <w:marTop w:val="0"/>
                  <w:marBottom w:val="0"/>
                  <w:divBdr>
                    <w:top w:val="none" w:sz="0" w:space="0" w:color="auto"/>
                    <w:left w:val="none" w:sz="0" w:space="0" w:color="auto"/>
                    <w:bottom w:val="none" w:sz="0" w:space="0" w:color="auto"/>
                    <w:right w:val="none" w:sz="0" w:space="0" w:color="auto"/>
                  </w:divBdr>
                </w:div>
                <w:div w:id="422070075">
                  <w:marLeft w:val="0"/>
                  <w:marRight w:val="0"/>
                  <w:marTop w:val="0"/>
                  <w:marBottom w:val="0"/>
                  <w:divBdr>
                    <w:top w:val="none" w:sz="0" w:space="0" w:color="auto"/>
                    <w:left w:val="none" w:sz="0" w:space="0" w:color="auto"/>
                    <w:bottom w:val="none" w:sz="0" w:space="0" w:color="auto"/>
                    <w:right w:val="none" w:sz="0" w:space="0" w:color="auto"/>
                  </w:divBdr>
                </w:div>
                <w:div w:id="1052466364">
                  <w:marLeft w:val="0"/>
                  <w:marRight w:val="0"/>
                  <w:marTop w:val="0"/>
                  <w:marBottom w:val="0"/>
                  <w:divBdr>
                    <w:top w:val="none" w:sz="0" w:space="0" w:color="auto"/>
                    <w:left w:val="none" w:sz="0" w:space="0" w:color="auto"/>
                    <w:bottom w:val="none" w:sz="0" w:space="0" w:color="auto"/>
                    <w:right w:val="none" w:sz="0" w:space="0" w:color="auto"/>
                  </w:divBdr>
                </w:div>
                <w:div w:id="12488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8143">
          <w:marLeft w:val="0"/>
          <w:marRight w:val="0"/>
          <w:marTop w:val="0"/>
          <w:marBottom w:val="0"/>
          <w:divBdr>
            <w:top w:val="none" w:sz="0" w:space="0" w:color="auto"/>
            <w:left w:val="none" w:sz="0" w:space="0" w:color="auto"/>
            <w:bottom w:val="none" w:sz="0" w:space="0" w:color="auto"/>
            <w:right w:val="none" w:sz="0" w:space="0" w:color="auto"/>
          </w:divBdr>
          <w:divsChild>
            <w:div w:id="295716770">
              <w:marLeft w:val="0"/>
              <w:marRight w:val="0"/>
              <w:marTop w:val="0"/>
              <w:marBottom w:val="0"/>
              <w:divBdr>
                <w:top w:val="none" w:sz="0" w:space="0" w:color="auto"/>
                <w:left w:val="none" w:sz="0" w:space="0" w:color="auto"/>
                <w:bottom w:val="none" w:sz="0" w:space="0" w:color="auto"/>
                <w:right w:val="none" w:sz="0" w:space="0" w:color="auto"/>
              </w:divBdr>
            </w:div>
            <w:div w:id="1073700105">
              <w:marLeft w:val="0"/>
              <w:marRight w:val="0"/>
              <w:marTop w:val="0"/>
              <w:marBottom w:val="0"/>
              <w:divBdr>
                <w:top w:val="none" w:sz="0" w:space="0" w:color="auto"/>
                <w:left w:val="none" w:sz="0" w:space="0" w:color="auto"/>
                <w:bottom w:val="none" w:sz="0" w:space="0" w:color="auto"/>
                <w:right w:val="none" w:sz="0" w:space="0" w:color="auto"/>
              </w:divBdr>
              <w:divsChild>
                <w:div w:id="863322538">
                  <w:marLeft w:val="0"/>
                  <w:marRight w:val="0"/>
                  <w:marTop w:val="0"/>
                  <w:marBottom w:val="0"/>
                  <w:divBdr>
                    <w:top w:val="none" w:sz="0" w:space="0" w:color="auto"/>
                    <w:left w:val="none" w:sz="0" w:space="0" w:color="auto"/>
                    <w:bottom w:val="none" w:sz="0" w:space="0" w:color="auto"/>
                    <w:right w:val="none" w:sz="0" w:space="0" w:color="auto"/>
                  </w:divBdr>
                </w:div>
                <w:div w:id="1143233637">
                  <w:marLeft w:val="150"/>
                  <w:marRight w:val="0"/>
                  <w:marTop w:val="0"/>
                  <w:marBottom w:val="0"/>
                  <w:divBdr>
                    <w:top w:val="none" w:sz="0" w:space="0" w:color="auto"/>
                    <w:left w:val="none" w:sz="0" w:space="0" w:color="auto"/>
                    <w:bottom w:val="none" w:sz="0" w:space="0" w:color="auto"/>
                    <w:right w:val="none" w:sz="0" w:space="0" w:color="auto"/>
                  </w:divBdr>
                </w:div>
              </w:divsChild>
            </w:div>
            <w:div w:id="588850344">
              <w:marLeft w:val="0"/>
              <w:marRight w:val="0"/>
              <w:marTop w:val="0"/>
              <w:marBottom w:val="0"/>
              <w:divBdr>
                <w:top w:val="none" w:sz="0" w:space="0" w:color="auto"/>
                <w:left w:val="none" w:sz="0" w:space="0" w:color="auto"/>
                <w:bottom w:val="none" w:sz="0" w:space="0" w:color="auto"/>
                <w:right w:val="none" w:sz="0" w:space="0" w:color="auto"/>
              </w:divBdr>
              <w:divsChild>
                <w:div w:id="1303728962">
                  <w:marLeft w:val="0"/>
                  <w:marRight w:val="0"/>
                  <w:marTop w:val="0"/>
                  <w:marBottom w:val="0"/>
                  <w:divBdr>
                    <w:top w:val="none" w:sz="0" w:space="0" w:color="auto"/>
                    <w:left w:val="none" w:sz="0" w:space="0" w:color="auto"/>
                    <w:bottom w:val="none" w:sz="0" w:space="0" w:color="auto"/>
                    <w:right w:val="none" w:sz="0" w:space="0" w:color="auto"/>
                  </w:divBdr>
                </w:div>
                <w:div w:id="6524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8980">
          <w:marLeft w:val="0"/>
          <w:marRight w:val="0"/>
          <w:marTop w:val="0"/>
          <w:marBottom w:val="0"/>
          <w:divBdr>
            <w:top w:val="none" w:sz="0" w:space="0" w:color="auto"/>
            <w:left w:val="none" w:sz="0" w:space="0" w:color="auto"/>
            <w:bottom w:val="none" w:sz="0" w:space="0" w:color="auto"/>
            <w:right w:val="none" w:sz="0" w:space="0" w:color="auto"/>
          </w:divBdr>
          <w:divsChild>
            <w:div w:id="816919394">
              <w:marLeft w:val="0"/>
              <w:marRight w:val="0"/>
              <w:marTop w:val="0"/>
              <w:marBottom w:val="0"/>
              <w:divBdr>
                <w:top w:val="none" w:sz="0" w:space="0" w:color="auto"/>
                <w:left w:val="none" w:sz="0" w:space="0" w:color="auto"/>
                <w:bottom w:val="none" w:sz="0" w:space="0" w:color="auto"/>
                <w:right w:val="none" w:sz="0" w:space="0" w:color="auto"/>
              </w:divBdr>
              <w:divsChild>
                <w:div w:id="1015111518">
                  <w:marLeft w:val="0"/>
                  <w:marRight w:val="0"/>
                  <w:marTop w:val="0"/>
                  <w:marBottom w:val="0"/>
                  <w:divBdr>
                    <w:top w:val="none" w:sz="0" w:space="0" w:color="auto"/>
                    <w:left w:val="none" w:sz="0" w:space="0" w:color="auto"/>
                    <w:bottom w:val="none" w:sz="0" w:space="0" w:color="auto"/>
                    <w:right w:val="none" w:sz="0" w:space="0" w:color="auto"/>
                  </w:divBdr>
                  <w:divsChild>
                    <w:div w:id="1423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868">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93705881">
      <w:bodyDiv w:val="1"/>
      <w:marLeft w:val="0"/>
      <w:marRight w:val="0"/>
      <w:marTop w:val="0"/>
      <w:marBottom w:val="0"/>
      <w:divBdr>
        <w:top w:val="none" w:sz="0" w:space="0" w:color="auto"/>
        <w:left w:val="none" w:sz="0" w:space="0" w:color="auto"/>
        <w:bottom w:val="none" w:sz="0" w:space="0" w:color="auto"/>
        <w:right w:val="none" w:sz="0" w:space="0" w:color="auto"/>
      </w:divBdr>
      <w:divsChild>
        <w:div w:id="1387489169">
          <w:marLeft w:val="0"/>
          <w:marRight w:val="0"/>
          <w:marTop w:val="0"/>
          <w:marBottom w:val="0"/>
          <w:divBdr>
            <w:top w:val="none" w:sz="0" w:space="0" w:color="auto"/>
            <w:left w:val="none" w:sz="0" w:space="0" w:color="auto"/>
            <w:bottom w:val="none" w:sz="0" w:space="0" w:color="auto"/>
            <w:right w:val="none" w:sz="0" w:space="0" w:color="auto"/>
          </w:divBdr>
          <w:divsChild>
            <w:div w:id="690228517">
              <w:marLeft w:val="0"/>
              <w:marRight w:val="0"/>
              <w:marTop w:val="0"/>
              <w:marBottom w:val="0"/>
              <w:divBdr>
                <w:top w:val="none" w:sz="0" w:space="0" w:color="auto"/>
                <w:left w:val="none" w:sz="0" w:space="0" w:color="auto"/>
                <w:bottom w:val="none" w:sz="0" w:space="0" w:color="auto"/>
                <w:right w:val="none" w:sz="0" w:space="0" w:color="auto"/>
              </w:divBdr>
            </w:div>
            <w:div w:id="1167399517">
              <w:marLeft w:val="0"/>
              <w:marRight w:val="0"/>
              <w:marTop w:val="0"/>
              <w:marBottom w:val="0"/>
              <w:divBdr>
                <w:top w:val="none" w:sz="0" w:space="0" w:color="auto"/>
                <w:left w:val="none" w:sz="0" w:space="0" w:color="auto"/>
                <w:bottom w:val="none" w:sz="0" w:space="0" w:color="auto"/>
                <w:right w:val="none" w:sz="0" w:space="0" w:color="auto"/>
              </w:divBdr>
            </w:div>
            <w:div w:id="1828402836">
              <w:marLeft w:val="0"/>
              <w:marRight w:val="0"/>
              <w:marTop w:val="0"/>
              <w:marBottom w:val="0"/>
              <w:divBdr>
                <w:top w:val="none" w:sz="0" w:space="0" w:color="auto"/>
                <w:left w:val="none" w:sz="0" w:space="0" w:color="auto"/>
                <w:bottom w:val="none" w:sz="0" w:space="0" w:color="auto"/>
                <w:right w:val="none" w:sz="0" w:space="0" w:color="auto"/>
              </w:divBdr>
            </w:div>
            <w:div w:id="1607808129">
              <w:marLeft w:val="0"/>
              <w:marRight w:val="0"/>
              <w:marTop w:val="0"/>
              <w:marBottom w:val="0"/>
              <w:divBdr>
                <w:top w:val="none" w:sz="0" w:space="0" w:color="auto"/>
                <w:left w:val="none" w:sz="0" w:space="0" w:color="auto"/>
                <w:bottom w:val="none" w:sz="0" w:space="0" w:color="auto"/>
                <w:right w:val="none" w:sz="0" w:space="0" w:color="auto"/>
              </w:divBdr>
            </w:div>
            <w:div w:id="1249849296">
              <w:marLeft w:val="0"/>
              <w:marRight w:val="0"/>
              <w:marTop w:val="0"/>
              <w:marBottom w:val="0"/>
              <w:divBdr>
                <w:top w:val="none" w:sz="0" w:space="0" w:color="auto"/>
                <w:left w:val="none" w:sz="0" w:space="0" w:color="auto"/>
                <w:bottom w:val="none" w:sz="0" w:space="0" w:color="auto"/>
                <w:right w:val="none" w:sz="0" w:space="0" w:color="auto"/>
              </w:divBdr>
            </w:div>
          </w:divsChild>
        </w:div>
        <w:div w:id="944966408">
          <w:marLeft w:val="0"/>
          <w:marRight w:val="0"/>
          <w:marTop w:val="0"/>
          <w:marBottom w:val="0"/>
          <w:divBdr>
            <w:top w:val="none" w:sz="0" w:space="0" w:color="auto"/>
            <w:left w:val="none" w:sz="0" w:space="0" w:color="auto"/>
            <w:bottom w:val="none" w:sz="0" w:space="0" w:color="auto"/>
            <w:right w:val="none" w:sz="0" w:space="0" w:color="auto"/>
          </w:divBdr>
          <w:divsChild>
            <w:div w:id="1078209466">
              <w:marLeft w:val="0"/>
              <w:marRight w:val="0"/>
              <w:marTop w:val="0"/>
              <w:marBottom w:val="0"/>
              <w:divBdr>
                <w:top w:val="none" w:sz="0" w:space="0" w:color="auto"/>
                <w:left w:val="none" w:sz="0" w:space="0" w:color="auto"/>
                <w:bottom w:val="none" w:sz="0" w:space="0" w:color="auto"/>
                <w:right w:val="none" w:sz="0" w:space="0" w:color="auto"/>
              </w:divBdr>
            </w:div>
            <w:div w:id="182861592">
              <w:marLeft w:val="0"/>
              <w:marRight w:val="0"/>
              <w:marTop w:val="0"/>
              <w:marBottom w:val="0"/>
              <w:divBdr>
                <w:top w:val="none" w:sz="0" w:space="0" w:color="auto"/>
                <w:left w:val="none" w:sz="0" w:space="0" w:color="auto"/>
                <w:bottom w:val="none" w:sz="0" w:space="0" w:color="auto"/>
                <w:right w:val="none" w:sz="0" w:space="0" w:color="auto"/>
              </w:divBdr>
            </w:div>
            <w:div w:id="247426861">
              <w:marLeft w:val="0"/>
              <w:marRight w:val="0"/>
              <w:marTop w:val="0"/>
              <w:marBottom w:val="0"/>
              <w:divBdr>
                <w:top w:val="none" w:sz="0" w:space="0" w:color="auto"/>
                <w:left w:val="none" w:sz="0" w:space="0" w:color="auto"/>
                <w:bottom w:val="none" w:sz="0" w:space="0" w:color="auto"/>
                <w:right w:val="none" w:sz="0" w:space="0" w:color="auto"/>
              </w:divBdr>
            </w:div>
            <w:div w:id="1178740047">
              <w:marLeft w:val="0"/>
              <w:marRight w:val="0"/>
              <w:marTop w:val="0"/>
              <w:marBottom w:val="0"/>
              <w:divBdr>
                <w:top w:val="none" w:sz="0" w:space="0" w:color="auto"/>
                <w:left w:val="none" w:sz="0" w:space="0" w:color="auto"/>
                <w:bottom w:val="none" w:sz="0" w:space="0" w:color="auto"/>
                <w:right w:val="none" w:sz="0" w:space="0" w:color="auto"/>
              </w:divBdr>
            </w:div>
            <w:div w:id="1651591662">
              <w:marLeft w:val="0"/>
              <w:marRight w:val="0"/>
              <w:marTop w:val="0"/>
              <w:marBottom w:val="0"/>
              <w:divBdr>
                <w:top w:val="none" w:sz="0" w:space="0" w:color="auto"/>
                <w:left w:val="none" w:sz="0" w:space="0" w:color="auto"/>
                <w:bottom w:val="none" w:sz="0" w:space="0" w:color="auto"/>
                <w:right w:val="none" w:sz="0" w:space="0" w:color="auto"/>
              </w:divBdr>
            </w:div>
            <w:div w:id="1802265120">
              <w:marLeft w:val="0"/>
              <w:marRight w:val="0"/>
              <w:marTop w:val="0"/>
              <w:marBottom w:val="0"/>
              <w:divBdr>
                <w:top w:val="none" w:sz="0" w:space="0" w:color="auto"/>
                <w:left w:val="none" w:sz="0" w:space="0" w:color="auto"/>
                <w:bottom w:val="none" w:sz="0" w:space="0" w:color="auto"/>
                <w:right w:val="none" w:sz="0" w:space="0" w:color="auto"/>
              </w:divBdr>
            </w:div>
            <w:div w:id="23946621">
              <w:marLeft w:val="0"/>
              <w:marRight w:val="0"/>
              <w:marTop w:val="0"/>
              <w:marBottom w:val="0"/>
              <w:divBdr>
                <w:top w:val="none" w:sz="0" w:space="0" w:color="auto"/>
                <w:left w:val="none" w:sz="0" w:space="0" w:color="auto"/>
                <w:bottom w:val="none" w:sz="0" w:space="0" w:color="auto"/>
                <w:right w:val="none" w:sz="0" w:space="0" w:color="auto"/>
              </w:divBdr>
            </w:div>
            <w:div w:id="542909895">
              <w:marLeft w:val="0"/>
              <w:marRight w:val="0"/>
              <w:marTop w:val="0"/>
              <w:marBottom w:val="0"/>
              <w:divBdr>
                <w:top w:val="none" w:sz="0" w:space="0" w:color="auto"/>
                <w:left w:val="none" w:sz="0" w:space="0" w:color="auto"/>
                <w:bottom w:val="none" w:sz="0" w:space="0" w:color="auto"/>
                <w:right w:val="none" w:sz="0" w:space="0" w:color="auto"/>
              </w:divBdr>
            </w:div>
            <w:div w:id="1969385345">
              <w:marLeft w:val="0"/>
              <w:marRight w:val="0"/>
              <w:marTop w:val="0"/>
              <w:marBottom w:val="0"/>
              <w:divBdr>
                <w:top w:val="none" w:sz="0" w:space="0" w:color="auto"/>
                <w:left w:val="none" w:sz="0" w:space="0" w:color="auto"/>
                <w:bottom w:val="none" w:sz="0" w:space="0" w:color="auto"/>
                <w:right w:val="none" w:sz="0" w:space="0" w:color="auto"/>
              </w:divBdr>
            </w:div>
            <w:div w:id="517937052">
              <w:marLeft w:val="0"/>
              <w:marRight w:val="0"/>
              <w:marTop w:val="0"/>
              <w:marBottom w:val="0"/>
              <w:divBdr>
                <w:top w:val="none" w:sz="0" w:space="0" w:color="auto"/>
                <w:left w:val="none" w:sz="0" w:space="0" w:color="auto"/>
                <w:bottom w:val="none" w:sz="0" w:space="0" w:color="auto"/>
                <w:right w:val="none" w:sz="0" w:space="0" w:color="auto"/>
              </w:divBdr>
            </w:div>
            <w:div w:id="1475830151">
              <w:marLeft w:val="0"/>
              <w:marRight w:val="0"/>
              <w:marTop w:val="0"/>
              <w:marBottom w:val="0"/>
              <w:divBdr>
                <w:top w:val="none" w:sz="0" w:space="0" w:color="auto"/>
                <w:left w:val="none" w:sz="0" w:space="0" w:color="auto"/>
                <w:bottom w:val="none" w:sz="0" w:space="0" w:color="auto"/>
                <w:right w:val="none" w:sz="0" w:space="0" w:color="auto"/>
              </w:divBdr>
            </w:div>
            <w:div w:id="293408581">
              <w:marLeft w:val="0"/>
              <w:marRight w:val="0"/>
              <w:marTop w:val="0"/>
              <w:marBottom w:val="0"/>
              <w:divBdr>
                <w:top w:val="none" w:sz="0" w:space="0" w:color="auto"/>
                <w:left w:val="none" w:sz="0" w:space="0" w:color="auto"/>
                <w:bottom w:val="none" w:sz="0" w:space="0" w:color="auto"/>
                <w:right w:val="none" w:sz="0" w:space="0" w:color="auto"/>
              </w:divBdr>
            </w:div>
            <w:div w:id="1191719471">
              <w:marLeft w:val="0"/>
              <w:marRight w:val="0"/>
              <w:marTop w:val="0"/>
              <w:marBottom w:val="0"/>
              <w:divBdr>
                <w:top w:val="none" w:sz="0" w:space="0" w:color="auto"/>
                <w:left w:val="none" w:sz="0" w:space="0" w:color="auto"/>
                <w:bottom w:val="none" w:sz="0" w:space="0" w:color="auto"/>
                <w:right w:val="none" w:sz="0" w:space="0" w:color="auto"/>
              </w:divBdr>
            </w:div>
            <w:div w:id="1082872938">
              <w:marLeft w:val="0"/>
              <w:marRight w:val="0"/>
              <w:marTop w:val="0"/>
              <w:marBottom w:val="0"/>
              <w:divBdr>
                <w:top w:val="none" w:sz="0" w:space="0" w:color="auto"/>
                <w:left w:val="none" w:sz="0" w:space="0" w:color="auto"/>
                <w:bottom w:val="none" w:sz="0" w:space="0" w:color="auto"/>
                <w:right w:val="none" w:sz="0" w:space="0" w:color="auto"/>
              </w:divBdr>
            </w:div>
            <w:div w:id="154566485">
              <w:marLeft w:val="0"/>
              <w:marRight w:val="0"/>
              <w:marTop w:val="0"/>
              <w:marBottom w:val="0"/>
              <w:divBdr>
                <w:top w:val="none" w:sz="0" w:space="0" w:color="auto"/>
                <w:left w:val="none" w:sz="0" w:space="0" w:color="auto"/>
                <w:bottom w:val="none" w:sz="0" w:space="0" w:color="auto"/>
                <w:right w:val="none" w:sz="0" w:space="0" w:color="auto"/>
              </w:divBdr>
            </w:div>
            <w:div w:id="2090155703">
              <w:marLeft w:val="0"/>
              <w:marRight w:val="0"/>
              <w:marTop w:val="0"/>
              <w:marBottom w:val="0"/>
              <w:divBdr>
                <w:top w:val="none" w:sz="0" w:space="0" w:color="auto"/>
                <w:left w:val="none" w:sz="0" w:space="0" w:color="auto"/>
                <w:bottom w:val="none" w:sz="0" w:space="0" w:color="auto"/>
                <w:right w:val="none" w:sz="0" w:space="0" w:color="auto"/>
              </w:divBdr>
            </w:div>
            <w:div w:id="2114086776">
              <w:marLeft w:val="0"/>
              <w:marRight w:val="0"/>
              <w:marTop w:val="0"/>
              <w:marBottom w:val="0"/>
              <w:divBdr>
                <w:top w:val="none" w:sz="0" w:space="0" w:color="auto"/>
                <w:left w:val="none" w:sz="0" w:space="0" w:color="auto"/>
                <w:bottom w:val="none" w:sz="0" w:space="0" w:color="auto"/>
                <w:right w:val="none" w:sz="0" w:space="0" w:color="auto"/>
              </w:divBdr>
            </w:div>
            <w:div w:id="66996317">
              <w:marLeft w:val="0"/>
              <w:marRight w:val="0"/>
              <w:marTop w:val="0"/>
              <w:marBottom w:val="0"/>
              <w:divBdr>
                <w:top w:val="none" w:sz="0" w:space="0" w:color="auto"/>
                <w:left w:val="none" w:sz="0" w:space="0" w:color="auto"/>
                <w:bottom w:val="none" w:sz="0" w:space="0" w:color="auto"/>
                <w:right w:val="none" w:sz="0" w:space="0" w:color="auto"/>
              </w:divBdr>
            </w:div>
            <w:div w:id="8644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57562143">
      <w:bodyDiv w:val="1"/>
      <w:marLeft w:val="0"/>
      <w:marRight w:val="0"/>
      <w:marTop w:val="0"/>
      <w:marBottom w:val="0"/>
      <w:divBdr>
        <w:top w:val="none" w:sz="0" w:space="0" w:color="auto"/>
        <w:left w:val="none" w:sz="0" w:space="0" w:color="auto"/>
        <w:bottom w:val="none" w:sz="0" w:space="0" w:color="auto"/>
        <w:right w:val="none" w:sz="0" w:space="0" w:color="auto"/>
      </w:divBdr>
      <w:divsChild>
        <w:div w:id="548297834">
          <w:marLeft w:val="0"/>
          <w:marRight w:val="0"/>
          <w:marTop w:val="0"/>
          <w:marBottom w:val="0"/>
          <w:divBdr>
            <w:top w:val="none" w:sz="0" w:space="0" w:color="auto"/>
            <w:left w:val="none" w:sz="0" w:space="0" w:color="auto"/>
            <w:bottom w:val="none" w:sz="0" w:space="0" w:color="auto"/>
            <w:right w:val="none" w:sz="0" w:space="0" w:color="auto"/>
          </w:divBdr>
          <w:divsChild>
            <w:div w:id="2126703">
              <w:marLeft w:val="0"/>
              <w:marRight w:val="0"/>
              <w:marTop w:val="0"/>
              <w:marBottom w:val="0"/>
              <w:divBdr>
                <w:top w:val="none" w:sz="0" w:space="0" w:color="auto"/>
                <w:left w:val="none" w:sz="0" w:space="0" w:color="auto"/>
                <w:bottom w:val="none" w:sz="0" w:space="0" w:color="auto"/>
                <w:right w:val="none" w:sz="0" w:space="0" w:color="auto"/>
              </w:divBdr>
            </w:div>
            <w:div w:id="446386537">
              <w:marLeft w:val="0"/>
              <w:marRight w:val="0"/>
              <w:marTop w:val="0"/>
              <w:marBottom w:val="0"/>
              <w:divBdr>
                <w:top w:val="none" w:sz="0" w:space="0" w:color="auto"/>
                <w:left w:val="none" w:sz="0" w:space="0" w:color="auto"/>
                <w:bottom w:val="none" w:sz="0" w:space="0" w:color="auto"/>
                <w:right w:val="none" w:sz="0" w:space="0" w:color="auto"/>
              </w:divBdr>
            </w:div>
            <w:div w:id="1113554927">
              <w:marLeft w:val="0"/>
              <w:marRight w:val="0"/>
              <w:marTop w:val="0"/>
              <w:marBottom w:val="0"/>
              <w:divBdr>
                <w:top w:val="none" w:sz="0" w:space="0" w:color="auto"/>
                <w:left w:val="none" w:sz="0" w:space="0" w:color="auto"/>
                <w:bottom w:val="none" w:sz="0" w:space="0" w:color="auto"/>
                <w:right w:val="none" w:sz="0" w:space="0" w:color="auto"/>
              </w:divBdr>
            </w:div>
            <w:div w:id="694497611">
              <w:marLeft w:val="0"/>
              <w:marRight w:val="0"/>
              <w:marTop w:val="0"/>
              <w:marBottom w:val="0"/>
              <w:divBdr>
                <w:top w:val="none" w:sz="0" w:space="0" w:color="auto"/>
                <w:left w:val="none" w:sz="0" w:space="0" w:color="auto"/>
                <w:bottom w:val="none" w:sz="0" w:space="0" w:color="auto"/>
                <w:right w:val="none" w:sz="0" w:space="0" w:color="auto"/>
              </w:divBdr>
            </w:div>
            <w:div w:id="658508555">
              <w:marLeft w:val="0"/>
              <w:marRight w:val="0"/>
              <w:marTop w:val="0"/>
              <w:marBottom w:val="0"/>
              <w:divBdr>
                <w:top w:val="none" w:sz="0" w:space="0" w:color="auto"/>
                <w:left w:val="none" w:sz="0" w:space="0" w:color="auto"/>
                <w:bottom w:val="none" w:sz="0" w:space="0" w:color="auto"/>
                <w:right w:val="none" w:sz="0" w:space="0" w:color="auto"/>
              </w:divBdr>
            </w:div>
          </w:divsChild>
        </w:div>
        <w:div w:id="1488127623">
          <w:marLeft w:val="0"/>
          <w:marRight w:val="0"/>
          <w:marTop w:val="0"/>
          <w:marBottom w:val="0"/>
          <w:divBdr>
            <w:top w:val="none" w:sz="0" w:space="0" w:color="auto"/>
            <w:left w:val="none" w:sz="0" w:space="0" w:color="auto"/>
            <w:bottom w:val="none" w:sz="0" w:space="0" w:color="auto"/>
            <w:right w:val="none" w:sz="0" w:space="0" w:color="auto"/>
          </w:divBdr>
          <w:divsChild>
            <w:div w:id="1831098678">
              <w:marLeft w:val="0"/>
              <w:marRight w:val="0"/>
              <w:marTop w:val="0"/>
              <w:marBottom w:val="0"/>
              <w:divBdr>
                <w:top w:val="none" w:sz="0" w:space="0" w:color="auto"/>
                <w:left w:val="none" w:sz="0" w:space="0" w:color="auto"/>
                <w:bottom w:val="none" w:sz="0" w:space="0" w:color="auto"/>
                <w:right w:val="none" w:sz="0" w:space="0" w:color="auto"/>
              </w:divBdr>
            </w:div>
            <w:div w:id="1233585857">
              <w:marLeft w:val="0"/>
              <w:marRight w:val="0"/>
              <w:marTop w:val="0"/>
              <w:marBottom w:val="0"/>
              <w:divBdr>
                <w:top w:val="none" w:sz="0" w:space="0" w:color="auto"/>
                <w:left w:val="none" w:sz="0" w:space="0" w:color="auto"/>
                <w:bottom w:val="none" w:sz="0" w:space="0" w:color="auto"/>
                <w:right w:val="none" w:sz="0" w:space="0" w:color="auto"/>
              </w:divBdr>
            </w:div>
            <w:div w:id="605116979">
              <w:marLeft w:val="0"/>
              <w:marRight w:val="0"/>
              <w:marTop w:val="0"/>
              <w:marBottom w:val="0"/>
              <w:divBdr>
                <w:top w:val="none" w:sz="0" w:space="0" w:color="auto"/>
                <w:left w:val="none" w:sz="0" w:space="0" w:color="auto"/>
                <w:bottom w:val="none" w:sz="0" w:space="0" w:color="auto"/>
                <w:right w:val="none" w:sz="0" w:space="0" w:color="auto"/>
              </w:divBdr>
            </w:div>
            <w:div w:id="1841694218">
              <w:marLeft w:val="0"/>
              <w:marRight w:val="0"/>
              <w:marTop w:val="0"/>
              <w:marBottom w:val="0"/>
              <w:divBdr>
                <w:top w:val="none" w:sz="0" w:space="0" w:color="auto"/>
                <w:left w:val="none" w:sz="0" w:space="0" w:color="auto"/>
                <w:bottom w:val="none" w:sz="0" w:space="0" w:color="auto"/>
                <w:right w:val="none" w:sz="0" w:space="0" w:color="auto"/>
              </w:divBdr>
            </w:div>
            <w:div w:id="1071389904">
              <w:marLeft w:val="0"/>
              <w:marRight w:val="0"/>
              <w:marTop w:val="0"/>
              <w:marBottom w:val="0"/>
              <w:divBdr>
                <w:top w:val="none" w:sz="0" w:space="0" w:color="auto"/>
                <w:left w:val="none" w:sz="0" w:space="0" w:color="auto"/>
                <w:bottom w:val="none" w:sz="0" w:space="0" w:color="auto"/>
                <w:right w:val="none" w:sz="0" w:space="0" w:color="auto"/>
              </w:divBdr>
            </w:div>
            <w:div w:id="1977180569">
              <w:marLeft w:val="0"/>
              <w:marRight w:val="0"/>
              <w:marTop w:val="0"/>
              <w:marBottom w:val="0"/>
              <w:divBdr>
                <w:top w:val="none" w:sz="0" w:space="0" w:color="auto"/>
                <w:left w:val="none" w:sz="0" w:space="0" w:color="auto"/>
                <w:bottom w:val="none" w:sz="0" w:space="0" w:color="auto"/>
                <w:right w:val="none" w:sz="0" w:space="0" w:color="auto"/>
              </w:divBdr>
            </w:div>
            <w:div w:id="1027635714">
              <w:marLeft w:val="0"/>
              <w:marRight w:val="0"/>
              <w:marTop w:val="0"/>
              <w:marBottom w:val="0"/>
              <w:divBdr>
                <w:top w:val="none" w:sz="0" w:space="0" w:color="auto"/>
                <w:left w:val="none" w:sz="0" w:space="0" w:color="auto"/>
                <w:bottom w:val="none" w:sz="0" w:space="0" w:color="auto"/>
                <w:right w:val="none" w:sz="0" w:space="0" w:color="auto"/>
              </w:divBdr>
            </w:div>
            <w:div w:id="1430856763">
              <w:marLeft w:val="0"/>
              <w:marRight w:val="0"/>
              <w:marTop w:val="0"/>
              <w:marBottom w:val="0"/>
              <w:divBdr>
                <w:top w:val="none" w:sz="0" w:space="0" w:color="auto"/>
                <w:left w:val="none" w:sz="0" w:space="0" w:color="auto"/>
                <w:bottom w:val="none" w:sz="0" w:space="0" w:color="auto"/>
                <w:right w:val="none" w:sz="0" w:space="0" w:color="auto"/>
              </w:divBdr>
            </w:div>
            <w:div w:id="587350296">
              <w:marLeft w:val="0"/>
              <w:marRight w:val="0"/>
              <w:marTop w:val="0"/>
              <w:marBottom w:val="0"/>
              <w:divBdr>
                <w:top w:val="none" w:sz="0" w:space="0" w:color="auto"/>
                <w:left w:val="none" w:sz="0" w:space="0" w:color="auto"/>
                <w:bottom w:val="none" w:sz="0" w:space="0" w:color="auto"/>
                <w:right w:val="none" w:sz="0" w:space="0" w:color="auto"/>
              </w:divBdr>
            </w:div>
            <w:div w:id="1230530829">
              <w:marLeft w:val="0"/>
              <w:marRight w:val="0"/>
              <w:marTop w:val="0"/>
              <w:marBottom w:val="0"/>
              <w:divBdr>
                <w:top w:val="none" w:sz="0" w:space="0" w:color="auto"/>
                <w:left w:val="none" w:sz="0" w:space="0" w:color="auto"/>
                <w:bottom w:val="none" w:sz="0" w:space="0" w:color="auto"/>
                <w:right w:val="none" w:sz="0" w:space="0" w:color="auto"/>
              </w:divBdr>
            </w:div>
            <w:div w:id="774323477">
              <w:marLeft w:val="0"/>
              <w:marRight w:val="0"/>
              <w:marTop w:val="0"/>
              <w:marBottom w:val="0"/>
              <w:divBdr>
                <w:top w:val="none" w:sz="0" w:space="0" w:color="auto"/>
                <w:left w:val="none" w:sz="0" w:space="0" w:color="auto"/>
                <w:bottom w:val="none" w:sz="0" w:space="0" w:color="auto"/>
                <w:right w:val="none" w:sz="0" w:space="0" w:color="auto"/>
              </w:divBdr>
            </w:div>
            <w:div w:id="1497305718">
              <w:marLeft w:val="0"/>
              <w:marRight w:val="0"/>
              <w:marTop w:val="0"/>
              <w:marBottom w:val="0"/>
              <w:divBdr>
                <w:top w:val="none" w:sz="0" w:space="0" w:color="auto"/>
                <w:left w:val="none" w:sz="0" w:space="0" w:color="auto"/>
                <w:bottom w:val="none" w:sz="0" w:space="0" w:color="auto"/>
                <w:right w:val="none" w:sz="0" w:space="0" w:color="auto"/>
              </w:divBdr>
            </w:div>
            <w:div w:id="1019891050">
              <w:marLeft w:val="0"/>
              <w:marRight w:val="0"/>
              <w:marTop w:val="0"/>
              <w:marBottom w:val="0"/>
              <w:divBdr>
                <w:top w:val="none" w:sz="0" w:space="0" w:color="auto"/>
                <w:left w:val="none" w:sz="0" w:space="0" w:color="auto"/>
                <w:bottom w:val="none" w:sz="0" w:space="0" w:color="auto"/>
                <w:right w:val="none" w:sz="0" w:space="0" w:color="auto"/>
              </w:divBdr>
            </w:div>
            <w:div w:id="744743">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307583896">
              <w:marLeft w:val="0"/>
              <w:marRight w:val="0"/>
              <w:marTop w:val="0"/>
              <w:marBottom w:val="0"/>
              <w:divBdr>
                <w:top w:val="none" w:sz="0" w:space="0" w:color="auto"/>
                <w:left w:val="none" w:sz="0" w:space="0" w:color="auto"/>
                <w:bottom w:val="none" w:sz="0" w:space="0" w:color="auto"/>
                <w:right w:val="none" w:sz="0" w:space="0" w:color="auto"/>
              </w:divBdr>
            </w:div>
            <w:div w:id="1084112398">
              <w:marLeft w:val="0"/>
              <w:marRight w:val="0"/>
              <w:marTop w:val="0"/>
              <w:marBottom w:val="0"/>
              <w:divBdr>
                <w:top w:val="none" w:sz="0" w:space="0" w:color="auto"/>
                <w:left w:val="none" w:sz="0" w:space="0" w:color="auto"/>
                <w:bottom w:val="none" w:sz="0" w:space="0" w:color="auto"/>
                <w:right w:val="none" w:sz="0" w:space="0" w:color="auto"/>
              </w:divBdr>
            </w:div>
            <w:div w:id="1143546393">
              <w:marLeft w:val="0"/>
              <w:marRight w:val="0"/>
              <w:marTop w:val="0"/>
              <w:marBottom w:val="0"/>
              <w:divBdr>
                <w:top w:val="none" w:sz="0" w:space="0" w:color="auto"/>
                <w:left w:val="none" w:sz="0" w:space="0" w:color="auto"/>
                <w:bottom w:val="none" w:sz="0" w:space="0" w:color="auto"/>
                <w:right w:val="none" w:sz="0" w:space="0" w:color="auto"/>
              </w:divBdr>
            </w:div>
            <w:div w:id="6380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44760812">
      <w:bodyDiv w:val="1"/>
      <w:marLeft w:val="0"/>
      <w:marRight w:val="0"/>
      <w:marTop w:val="0"/>
      <w:marBottom w:val="0"/>
      <w:divBdr>
        <w:top w:val="none" w:sz="0" w:space="0" w:color="auto"/>
        <w:left w:val="none" w:sz="0" w:space="0" w:color="auto"/>
        <w:bottom w:val="none" w:sz="0" w:space="0" w:color="auto"/>
        <w:right w:val="none" w:sz="0" w:space="0" w:color="auto"/>
      </w:divBdr>
    </w:div>
    <w:div w:id="1446386597">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15442045">
      <w:bodyDiv w:val="1"/>
      <w:marLeft w:val="0"/>
      <w:marRight w:val="0"/>
      <w:marTop w:val="0"/>
      <w:marBottom w:val="0"/>
      <w:divBdr>
        <w:top w:val="none" w:sz="0" w:space="0" w:color="auto"/>
        <w:left w:val="none" w:sz="0" w:space="0" w:color="auto"/>
        <w:bottom w:val="none" w:sz="0" w:space="0" w:color="auto"/>
        <w:right w:val="none" w:sz="0" w:space="0" w:color="auto"/>
      </w:divBdr>
    </w:div>
    <w:div w:id="1861235260">
      <w:bodyDiv w:val="1"/>
      <w:marLeft w:val="0"/>
      <w:marRight w:val="0"/>
      <w:marTop w:val="0"/>
      <w:marBottom w:val="0"/>
      <w:divBdr>
        <w:top w:val="none" w:sz="0" w:space="0" w:color="auto"/>
        <w:left w:val="none" w:sz="0" w:space="0" w:color="auto"/>
        <w:bottom w:val="none" w:sz="0" w:space="0" w:color="auto"/>
        <w:right w:val="none" w:sz="0" w:space="0" w:color="auto"/>
      </w:divBdr>
      <w:divsChild>
        <w:div w:id="763065558">
          <w:marLeft w:val="0"/>
          <w:marRight w:val="0"/>
          <w:marTop w:val="0"/>
          <w:marBottom w:val="0"/>
          <w:divBdr>
            <w:top w:val="none" w:sz="0" w:space="0" w:color="auto"/>
            <w:left w:val="none" w:sz="0" w:space="0" w:color="auto"/>
            <w:bottom w:val="none" w:sz="0" w:space="0" w:color="auto"/>
            <w:right w:val="none" w:sz="0" w:space="0" w:color="auto"/>
          </w:divBdr>
          <w:divsChild>
            <w:div w:id="628706844">
              <w:marLeft w:val="0"/>
              <w:marRight w:val="0"/>
              <w:marTop w:val="0"/>
              <w:marBottom w:val="0"/>
              <w:divBdr>
                <w:top w:val="none" w:sz="0" w:space="0" w:color="auto"/>
                <w:left w:val="none" w:sz="0" w:space="0" w:color="auto"/>
                <w:bottom w:val="none" w:sz="0" w:space="0" w:color="auto"/>
                <w:right w:val="none" w:sz="0" w:space="0" w:color="auto"/>
              </w:divBdr>
            </w:div>
            <w:div w:id="910581208">
              <w:marLeft w:val="0"/>
              <w:marRight w:val="0"/>
              <w:marTop w:val="0"/>
              <w:marBottom w:val="0"/>
              <w:divBdr>
                <w:top w:val="none" w:sz="0" w:space="0" w:color="auto"/>
                <w:left w:val="none" w:sz="0" w:space="0" w:color="auto"/>
                <w:bottom w:val="none" w:sz="0" w:space="0" w:color="auto"/>
                <w:right w:val="none" w:sz="0" w:space="0" w:color="auto"/>
              </w:divBdr>
            </w:div>
            <w:div w:id="1301114690">
              <w:marLeft w:val="0"/>
              <w:marRight w:val="0"/>
              <w:marTop w:val="0"/>
              <w:marBottom w:val="0"/>
              <w:divBdr>
                <w:top w:val="none" w:sz="0" w:space="0" w:color="auto"/>
                <w:left w:val="none" w:sz="0" w:space="0" w:color="auto"/>
                <w:bottom w:val="none" w:sz="0" w:space="0" w:color="auto"/>
                <w:right w:val="none" w:sz="0" w:space="0" w:color="auto"/>
              </w:divBdr>
            </w:div>
            <w:div w:id="1806199696">
              <w:marLeft w:val="0"/>
              <w:marRight w:val="0"/>
              <w:marTop w:val="0"/>
              <w:marBottom w:val="0"/>
              <w:divBdr>
                <w:top w:val="none" w:sz="0" w:space="0" w:color="auto"/>
                <w:left w:val="none" w:sz="0" w:space="0" w:color="auto"/>
                <w:bottom w:val="none" w:sz="0" w:space="0" w:color="auto"/>
                <w:right w:val="none" w:sz="0" w:space="0" w:color="auto"/>
              </w:divBdr>
            </w:div>
            <w:div w:id="178011812">
              <w:marLeft w:val="0"/>
              <w:marRight w:val="0"/>
              <w:marTop w:val="0"/>
              <w:marBottom w:val="0"/>
              <w:divBdr>
                <w:top w:val="none" w:sz="0" w:space="0" w:color="auto"/>
                <w:left w:val="none" w:sz="0" w:space="0" w:color="auto"/>
                <w:bottom w:val="none" w:sz="0" w:space="0" w:color="auto"/>
                <w:right w:val="none" w:sz="0" w:space="0" w:color="auto"/>
              </w:divBdr>
            </w:div>
          </w:divsChild>
        </w:div>
        <w:div w:id="1948924083">
          <w:marLeft w:val="0"/>
          <w:marRight w:val="0"/>
          <w:marTop w:val="0"/>
          <w:marBottom w:val="0"/>
          <w:divBdr>
            <w:top w:val="none" w:sz="0" w:space="0" w:color="auto"/>
            <w:left w:val="none" w:sz="0" w:space="0" w:color="auto"/>
            <w:bottom w:val="none" w:sz="0" w:space="0" w:color="auto"/>
            <w:right w:val="none" w:sz="0" w:space="0" w:color="auto"/>
          </w:divBdr>
          <w:divsChild>
            <w:div w:id="1673878174">
              <w:marLeft w:val="0"/>
              <w:marRight w:val="0"/>
              <w:marTop w:val="0"/>
              <w:marBottom w:val="0"/>
              <w:divBdr>
                <w:top w:val="none" w:sz="0" w:space="0" w:color="auto"/>
                <w:left w:val="none" w:sz="0" w:space="0" w:color="auto"/>
                <w:bottom w:val="none" w:sz="0" w:space="0" w:color="auto"/>
                <w:right w:val="none" w:sz="0" w:space="0" w:color="auto"/>
              </w:divBdr>
            </w:div>
            <w:div w:id="629287642">
              <w:marLeft w:val="0"/>
              <w:marRight w:val="0"/>
              <w:marTop w:val="0"/>
              <w:marBottom w:val="0"/>
              <w:divBdr>
                <w:top w:val="none" w:sz="0" w:space="0" w:color="auto"/>
                <w:left w:val="none" w:sz="0" w:space="0" w:color="auto"/>
                <w:bottom w:val="none" w:sz="0" w:space="0" w:color="auto"/>
                <w:right w:val="none" w:sz="0" w:space="0" w:color="auto"/>
              </w:divBdr>
            </w:div>
            <w:div w:id="2047102462">
              <w:marLeft w:val="0"/>
              <w:marRight w:val="0"/>
              <w:marTop w:val="0"/>
              <w:marBottom w:val="0"/>
              <w:divBdr>
                <w:top w:val="none" w:sz="0" w:space="0" w:color="auto"/>
                <w:left w:val="none" w:sz="0" w:space="0" w:color="auto"/>
                <w:bottom w:val="none" w:sz="0" w:space="0" w:color="auto"/>
                <w:right w:val="none" w:sz="0" w:space="0" w:color="auto"/>
              </w:divBdr>
            </w:div>
            <w:div w:id="656036785">
              <w:marLeft w:val="0"/>
              <w:marRight w:val="0"/>
              <w:marTop w:val="0"/>
              <w:marBottom w:val="0"/>
              <w:divBdr>
                <w:top w:val="none" w:sz="0" w:space="0" w:color="auto"/>
                <w:left w:val="none" w:sz="0" w:space="0" w:color="auto"/>
                <w:bottom w:val="none" w:sz="0" w:space="0" w:color="auto"/>
                <w:right w:val="none" w:sz="0" w:space="0" w:color="auto"/>
              </w:divBdr>
            </w:div>
            <w:div w:id="1292204955">
              <w:marLeft w:val="0"/>
              <w:marRight w:val="0"/>
              <w:marTop w:val="0"/>
              <w:marBottom w:val="0"/>
              <w:divBdr>
                <w:top w:val="none" w:sz="0" w:space="0" w:color="auto"/>
                <w:left w:val="none" w:sz="0" w:space="0" w:color="auto"/>
                <w:bottom w:val="none" w:sz="0" w:space="0" w:color="auto"/>
                <w:right w:val="none" w:sz="0" w:space="0" w:color="auto"/>
              </w:divBdr>
            </w:div>
            <w:div w:id="1249726536">
              <w:marLeft w:val="0"/>
              <w:marRight w:val="0"/>
              <w:marTop w:val="0"/>
              <w:marBottom w:val="0"/>
              <w:divBdr>
                <w:top w:val="none" w:sz="0" w:space="0" w:color="auto"/>
                <w:left w:val="none" w:sz="0" w:space="0" w:color="auto"/>
                <w:bottom w:val="none" w:sz="0" w:space="0" w:color="auto"/>
                <w:right w:val="none" w:sz="0" w:space="0" w:color="auto"/>
              </w:divBdr>
            </w:div>
            <w:div w:id="177160048">
              <w:marLeft w:val="0"/>
              <w:marRight w:val="0"/>
              <w:marTop w:val="0"/>
              <w:marBottom w:val="0"/>
              <w:divBdr>
                <w:top w:val="none" w:sz="0" w:space="0" w:color="auto"/>
                <w:left w:val="none" w:sz="0" w:space="0" w:color="auto"/>
                <w:bottom w:val="none" w:sz="0" w:space="0" w:color="auto"/>
                <w:right w:val="none" w:sz="0" w:space="0" w:color="auto"/>
              </w:divBdr>
            </w:div>
            <w:div w:id="1204751885">
              <w:marLeft w:val="0"/>
              <w:marRight w:val="0"/>
              <w:marTop w:val="0"/>
              <w:marBottom w:val="0"/>
              <w:divBdr>
                <w:top w:val="none" w:sz="0" w:space="0" w:color="auto"/>
                <w:left w:val="none" w:sz="0" w:space="0" w:color="auto"/>
                <w:bottom w:val="none" w:sz="0" w:space="0" w:color="auto"/>
                <w:right w:val="none" w:sz="0" w:space="0" w:color="auto"/>
              </w:divBdr>
            </w:div>
            <w:div w:id="1927380910">
              <w:marLeft w:val="0"/>
              <w:marRight w:val="0"/>
              <w:marTop w:val="0"/>
              <w:marBottom w:val="0"/>
              <w:divBdr>
                <w:top w:val="none" w:sz="0" w:space="0" w:color="auto"/>
                <w:left w:val="none" w:sz="0" w:space="0" w:color="auto"/>
                <w:bottom w:val="none" w:sz="0" w:space="0" w:color="auto"/>
                <w:right w:val="none" w:sz="0" w:space="0" w:color="auto"/>
              </w:divBdr>
            </w:div>
            <w:div w:id="1153644430">
              <w:marLeft w:val="0"/>
              <w:marRight w:val="0"/>
              <w:marTop w:val="0"/>
              <w:marBottom w:val="0"/>
              <w:divBdr>
                <w:top w:val="none" w:sz="0" w:space="0" w:color="auto"/>
                <w:left w:val="none" w:sz="0" w:space="0" w:color="auto"/>
                <w:bottom w:val="none" w:sz="0" w:space="0" w:color="auto"/>
                <w:right w:val="none" w:sz="0" w:space="0" w:color="auto"/>
              </w:divBdr>
            </w:div>
            <w:div w:id="1540432223">
              <w:marLeft w:val="0"/>
              <w:marRight w:val="0"/>
              <w:marTop w:val="0"/>
              <w:marBottom w:val="0"/>
              <w:divBdr>
                <w:top w:val="none" w:sz="0" w:space="0" w:color="auto"/>
                <w:left w:val="none" w:sz="0" w:space="0" w:color="auto"/>
                <w:bottom w:val="none" w:sz="0" w:space="0" w:color="auto"/>
                <w:right w:val="none" w:sz="0" w:space="0" w:color="auto"/>
              </w:divBdr>
            </w:div>
            <w:div w:id="1575890848">
              <w:marLeft w:val="0"/>
              <w:marRight w:val="0"/>
              <w:marTop w:val="0"/>
              <w:marBottom w:val="0"/>
              <w:divBdr>
                <w:top w:val="none" w:sz="0" w:space="0" w:color="auto"/>
                <w:left w:val="none" w:sz="0" w:space="0" w:color="auto"/>
                <w:bottom w:val="none" w:sz="0" w:space="0" w:color="auto"/>
                <w:right w:val="none" w:sz="0" w:space="0" w:color="auto"/>
              </w:divBdr>
            </w:div>
            <w:div w:id="633025033">
              <w:marLeft w:val="0"/>
              <w:marRight w:val="0"/>
              <w:marTop w:val="0"/>
              <w:marBottom w:val="0"/>
              <w:divBdr>
                <w:top w:val="none" w:sz="0" w:space="0" w:color="auto"/>
                <w:left w:val="none" w:sz="0" w:space="0" w:color="auto"/>
                <w:bottom w:val="none" w:sz="0" w:space="0" w:color="auto"/>
                <w:right w:val="none" w:sz="0" w:space="0" w:color="auto"/>
              </w:divBdr>
            </w:div>
            <w:div w:id="601302254">
              <w:marLeft w:val="0"/>
              <w:marRight w:val="0"/>
              <w:marTop w:val="0"/>
              <w:marBottom w:val="0"/>
              <w:divBdr>
                <w:top w:val="none" w:sz="0" w:space="0" w:color="auto"/>
                <w:left w:val="none" w:sz="0" w:space="0" w:color="auto"/>
                <w:bottom w:val="none" w:sz="0" w:space="0" w:color="auto"/>
                <w:right w:val="none" w:sz="0" w:space="0" w:color="auto"/>
              </w:divBdr>
            </w:div>
            <w:div w:id="1390374736">
              <w:marLeft w:val="0"/>
              <w:marRight w:val="0"/>
              <w:marTop w:val="0"/>
              <w:marBottom w:val="0"/>
              <w:divBdr>
                <w:top w:val="none" w:sz="0" w:space="0" w:color="auto"/>
                <w:left w:val="none" w:sz="0" w:space="0" w:color="auto"/>
                <w:bottom w:val="none" w:sz="0" w:space="0" w:color="auto"/>
                <w:right w:val="none" w:sz="0" w:space="0" w:color="auto"/>
              </w:divBdr>
            </w:div>
            <w:div w:id="2053727762">
              <w:marLeft w:val="0"/>
              <w:marRight w:val="0"/>
              <w:marTop w:val="0"/>
              <w:marBottom w:val="0"/>
              <w:divBdr>
                <w:top w:val="none" w:sz="0" w:space="0" w:color="auto"/>
                <w:left w:val="none" w:sz="0" w:space="0" w:color="auto"/>
                <w:bottom w:val="none" w:sz="0" w:space="0" w:color="auto"/>
                <w:right w:val="none" w:sz="0" w:space="0" w:color="auto"/>
              </w:divBdr>
            </w:div>
            <w:div w:id="810513522">
              <w:marLeft w:val="0"/>
              <w:marRight w:val="0"/>
              <w:marTop w:val="0"/>
              <w:marBottom w:val="0"/>
              <w:divBdr>
                <w:top w:val="none" w:sz="0" w:space="0" w:color="auto"/>
                <w:left w:val="none" w:sz="0" w:space="0" w:color="auto"/>
                <w:bottom w:val="none" w:sz="0" w:space="0" w:color="auto"/>
                <w:right w:val="none" w:sz="0" w:space="0" w:color="auto"/>
              </w:divBdr>
            </w:div>
            <w:div w:id="1809859300">
              <w:marLeft w:val="0"/>
              <w:marRight w:val="0"/>
              <w:marTop w:val="0"/>
              <w:marBottom w:val="0"/>
              <w:divBdr>
                <w:top w:val="none" w:sz="0" w:space="0" w:color="auto"/>
                <w:left w:val="none" w:sz="0" w:space="0" w:color="auto"/>
                <w:bottom w:val="none" w:sz="0" w:space="0" w:color="auto"/>
                <w:right w:val="none" w:sz="0" w:space="0" w:color="auto"/>
              </w:divBdr>
            </w:div>
            <w:div w:id="1298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13143291">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1964</Words>
  <Characters>11197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Lesson 2.18: Importance of Continuing Education for Teachers</vt:lpstr>
    </vt:vector>
  </TitlesOfParts>
  <Company/>
  <LinksUpToDate>false</LinksUpToDate>
  <CharactersWithSpaces>13135</CharactersWithSpaces>
  <SharedDoc>false</SharedDoc>
  <HLinks>
    <vt:vector size="12" baseType="variant">
      <vt:variant>
        <vt:i4>2359356</vt:i4>
      </vt:variant>
      <vt:variant>
        <vt:i4>2</vt:i4>
      </vt:variant>
      <vt:variant>
        <vt:i4>0</vt:i4>
      </vt:variant>
      <vt:variant>
        <vt:i4>5</vt:i4>
      </vt:variant>
      <vt:variant>
        <vt:lpwstr>https://newsela.com/read/us-citizens-rights-and-responsibilities/id/31112/</vt:lpwstr>
      </vt:variant>
      <vt:variant>
        <vt:lpwstr/>
      </vt:variant>
      <vt:variant>
        <vt:i4>2359356</vt:i4>
      </vt:variant>
      <vt:variant>
        <vt:i4>0</vt:i4>
      </vt:variant>
      <vt:variant>
        <vt:i4>0</vt:i4>
      </vt:variant>
      <vt:variant>
        <vt:i4>5</vt:i4>
      </vt:variant>
      <vt:variant>
        <vt:lpwstr>https://newsela.com/read/us-citizens-rights-and-responsibilities/id/31112/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2.18: Importance of Continuing Education for Teachers</dc:title>
  <dc:subject>Lesson 2.18: Importance of Continuing Education for Teachers</dc:subject>
  <dc:creator>Texas Education Agency</dc:creator>
  <cp:keywords/>
  <dc:description/>
  <cp:lastModifiedBy>Kailey Rose Rea</cp:lastModifiedBy>
  <cp:revision>14</cp:revision>
  <dcterms:created xsi:type="dcterms:W3CDTF">2022-07-24T15:14:00Z</dcterms:created>
  <dcterms:modified xsi:type="dcterms:W3CDTF">2023-08-18T02:22:00Z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