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58E36AC0" w:rsidR="005F5393" w:rsidRPr="005F5393" w:rsidRDefault="005F5393" w:rsidP="007B1F0B">
      <w:pPr>
        <w:pStyle w:val="Heading1"/>
        <w:spacing w:after="160"/>
      </w:pPr>
      <w:r>
        <w:t>Student Guide</w:t>
      </w:r>
      <w:r w:rsidR="00817A7D">
        <w:t xml:space="preserve"> </w:t>
      </w:r>
    </w:p>
    <w:p w14:paraId="766D5D7E" w14:textId="46517890" w:rsidR="005F5393" w:rsidRDefault="007D175F" w:rsidP="007B1F0B">
      <w:pPr>
        <w:pStyle w:val="Heading2"/>
        <w:pBdr>
          <w:bottom w:val="single" w:sz="6" w:space="1" w:color="auto"/>
        </w:pBdr>
        <w:spacing w:after="160"/>
        <w:rPr>
          <w:shd w:val="clear" w:color="auto" w:fill="FFFFFF"/>
        </w:rPr>
      </w:pPr>
      <w:r w:rsidRPr="007D175F">
        <w:t xml:space="preserve">Lesson </w:t>
      </w:r>
      <w:r w:rsidR="001C351A">
        <w:t>3</w:t>
      </w:r>
      <w:r w:rsidR="001C351A" w:rsidRPr="00B24E4C">
        <w:rPr>
          <w:rFonts w:cstheme="minorHAnsi"/>
        </w:rPr>
        <w:t>.</w:t>
      </w:r>
      <w:r w:rsidR="001C351A" w:rsidRPr="00B24E4C">
        <w:rPr>
          <w:rFonts w:cstheme="minorHAnsi"/>
          <w:szCs w:val="24"/>
        </w:rPr>
        <w:t>0</w:t>
      </w:r>
      <w:r w:rsidR="002F0B1D">
        <w:rPr>
          <w:rFonts w:cstheme="minorHAnsi"/>
          <w:szCs w:val="24"/>
        </w:rPr>
        <w:t>6</w:t>
      </w:r>
      <w:r w:rsidR="001C351A" w:rsidRPr="00B24E4C">
        <w:rPr>
          <w:rFonts w:cstheme="minorHAnsi"/>
          <w:szCs w:val="24"/>
        </w:rPr>
        <w:t xml:space="preserve">: </w:t>
      </w:r>
      <w:r w:rsidR="002F0B1D">
        <w:rPr>
          <w:rFonts w:cstheme="minorHAnsi"/>
          <w:szCs w:val="24"/>
        </w:rPr>
        <w:t>Complex Text in Tier 1 Instruction</w:t>
      </w:r>
      <w:r w:rsidR="004002F2">
        <w:t xml:space="preserve"> </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5C6C74E3" w14:textId="249930C7" w:rsidR="00BC7888" w:rsidRPr="00F14F9A" w:rsidRDefault="00BC7888" w:rsidP="00BC7888">
      <w:r>
        <w:t>A 4</w:t>
      </w:r>
      <w:r w:rsidRPr="002C3B11">
        <w:rPr>
          <w:vertAlign w:val="superscript"/>
        </w:rPr>
        <w:t>th</w:t>
      </w:r>
      <w:r>
        <w:t xml:space="preserve"> grade teacher is planning for their next unit from high-quality instructional curriculum, but they are concerned that the text complexity is too advanced for </w:t>
      </w:r>
      <w:proofErr w:type="gramStart"/>
      <w:r>
        <w:t>many</w:t>
      </w:r>
      <w:proofErr w:type="gramEnd"/>
      <w:r>
        <w:t xml:space="preserve"> of </w:t>
      </w:r>
      <w:r w:rsidR="00D04A77">
        <w:t>their</w:t>
      </w:r>
      <w:r>
        <w:t xml:space="preserve"> students who are struggling readers. The teacher decides to find an alternative text on a lower reading level that they feel might be more appropriate and engaging for </w:t>
      </w:r>
      <w:r w:rsidR="004D7A24">
        <w:t>their</w:t>
      </w:r>
      <w:r>
        <w:t xml:space="preserve"> students. How will this decision impact their students?</w:t>
      </w:r>
    </w:p>
    <w:p w14:paraId="052AFB79" w14:textId="2011851B" w:rsidR="00B406A7" w:rsidRDefault="00B406A7">
      <w:pPr>
        <w:rPr>
          <w:rFonts w:eastAsia="Times New Roman" w:cstheme="minorHAnsi"/>
          <w:i/>
          <w:iCs/>
          <w:color w:val="008000"/>
        </w:rPr>
      </w:pPr>
    </w:p>
    <w:p w14:paraId="5B2C3081" w14:textId="494D9A95" w:rsidR="00B406A7" w:rsidRDefault="00B406A7">
      <w:pPr>
        <w:rPr>
          <w:rFonts w:eastAsia="Times New Roman" w:cstheme="minorHAnsi"/>
          <w:i/>
          <w:iCs/>
          <w:color w:val="008000"/>
        </w:rPr>
      </w:pPr>
    </w:p>
    <w:p w14:paraId="4130182D" w14:textId="6D1C4C37" w:rsidR="00B406A7" w:rsidRDefault="00B406A7">
      <w:pPr>
        <w:rPr>
          <w:rFonts w:eastAsia="Times New Roman" w:cstheme="minorHAnsi"/>
          <w:i/>
          <w:iCs/>
          <w:color w:val="008000"/>
        </w:rPr>
      </w:pPr>
    </w:p>
    <w:p w14:paraId="71A4B9F6" w14:textId="77777777" w:rsidR="00B406A7" w:rsidRDefault="00B406A7">
      <w:pPr>
        <w:rPr>
          <w:rFonts w:eastAsia="Times New Roman" w:cstheme="minorHAnsi"/>
          <w:i/>
          <w:iCs/>
          <w:color w:val="008000"/>
        </w:rPr>
      </w:pPr>
    </w:p>
    <w:p w14:paraId="194FBC72" w14:textId="1D9706FF" w:rsidR="00C228B4" w:rsidRDefault="00214C3B">
      <w:pPr>
        <w:rPr>
          <w:rFonts w:eastAsia="Times New Roman" w:cstheme="minorHAnsi"/>
          <w:b/>
          <w:bCs/>
        </w:rPr>
      </w:pPr>
      <w:r w:rsidRPr="00214C3B">
        <w:rPr>
          <w:rFonts w:eastAsia="Times New Roman" w:cstheme="minorHAnsi"/>
          <w:b/>
          <w:bCs/>
        </w:rPr>
        <w:t xml:space="preserve">Notes: </w:t>
      </w:r>
      <w:r>
        <w:rPr>
          <w:rFonts w:eastAsia="Times New Roman" w:cstheme="minorHAnsi"/>
          <w:b/>
          <w:bCs/>
        </w:rPr>
        <w:t xml:space="preserve">Complex Text </w:t>
      </w:r>
    </w:p>
    <w:tbl>
      <w:tblPr>
        <w:tblStyle w:val="TableGrid"/>
        <w:tblW w:w="5003" w:type="pct"/>
        <w:tblLayout w:type="fixed"/>
        <w:tblLook w:val="04A0" w:firstRow="1" w:lastRow="0" w:firstColumn="1" w:lastColumn="0" w:noHBand="0" w:noVBand="1"/>
      </w:tblPr>
      <w:tblGrid>
        <w:gridCol w:w="2258"/>
        <w:gridCol w:w="7098"/>
      </w:tblGrid>
      <w:tr w:rsidR="00214C3B" w:rsidRPr="00FF219F" w14:paraId="6E51A741" w14:textId="77777777" w:rsidTr="00214C3B">
        <w:trPr>
          <w:trHeight w:val="530"/>
        </w:trPr>
        <w:tc>
          <w:tcPr>
            <w:tcW w:w="1890" w:type="dxa"/>
          </w:tcPr>
          <w:p w14:paraId="704D0A46" w14:textId="53C8DCE3" w:rsidR="00214C3B" w:rsidRDefault="00214C3B" w:rsidP="001B06D4">
            <w:pPr>
              <w:pStyle w:val="Tabletext"/>
              <w:rPr>
                <w:b/>
                <w:bCs/>
              </w:rPr>
            </w:pPr>
            <w:r>
              <w:rPr>
                <w:b/>
                <w:bCs/>
              </w:rPr>
              <w:t>Vocabulary Word</w:t>
            </w:r>
          </w:p>
        </w:tc>
        <w:tc>
          <w:tcPr>
            <w:tcW w:w="5941" w:type="dxa"/>
          </w:tcPr>
          <w:p w14:paraId="56900661" w14:textId="777C4CA4" w:rsidR="00214C3B" w:rsidRPr="00214C3B" w:rsidRDefault="00214C3B" w:rsidP="001B06D4">
            <w:pPr>
              <w:pStyle w:val="Tabletext"/>
              <w:rPr>
                <w:b/>
                <w:bCs/>
              </w:rPr>
            </w:pPr>
            <w:r w:rsidRPr="00214C3B">
              <w:rPr>
                <w:b/>
                <w:bCs/>
              </w:rPr>
              <w:t>Definition</w:t>
            </w:r>
          </w:p>
        </w:tc>
      </w:tr>
      <w:tr w:rsidR="00214C3B" w:rsidRPr="00FF219F" w14:paraId="17F14839" w14:textId="77777777" w:rsidTr="00214C3B">
        <w:trPr>
          <w:trHeight w:val="620"/>
        </w:trPr>
        <w:tc>
          <w:tcPr>
            <w:tcW w:w="1890" w:type="dxa"/>
          </w:tcPr>
          <w:p w14:paraId="207208CE" w14:textId="77777777" w:rsidR="00214C3B" w:rsidRPr="00321AF2" w:rsidRDefault="00214C3B" w:rsidP="001B06D4">
            <w:pPr>
              <w:pStyle w:val="Tabletext"/>
              <w:rPr>
                <w:b/>
                <w:bCs/>
              </w:rPr>
            </w:pPr>
            <w:r>
              <w:rPr>
                <w:b/>
                <w:bCs/>
              </w:rPr>
              <w:t>Tier One Instruction</w:t>
            </w:r>
          </w:p>
        </w:tc>
        <w:tc>
          <w:tcPr>
            <w:tcW w:w="5941" w:type="dxa"/>
          </w:tcPr>
          <w:p w14:paraId="4C4F3C51" w14:textId="77777777" w:rsidR="00214C3B" w:rsidRDefault="00214C3B" w:rsidP="001B06D4">
            <w:pPr>
              <w:pStyle w:val="Tabletext"/>
              <w:rPr>
                <w:rFonts w:eastAsia="Times New Roman" w:cstheme="minorHAnsi"/>
                <w:i/>
                <w:iCs/>
                <w:color w:val="008000"/>
              </w:rPr>
            </w:pPr>
          </w:p>
          <w:p w14:paraId="51C89B0E" w14:textId="16C9DEB2" w:rsidR="00B406A7" w:rsidRPr="001469F5" w:rsidRDefault="00B406A7" w:rsidP="001B06D4">
            <w:pPr>
              <w:pStyle w:val="Tabletext"/>
              <w:rPr>
                <w:i/>
                <w:iCs/>
              </w:rPr>
            </w:pPr>
          </w:p>
        </w:tc>
      </w:tr>
    </w:tbl>
    <w:p w14:paraId="0684A694" w14:textId="77777777" w:rsidR="00214C3B" w:rsidRPr="00214C3B" w:rsidRDefault="00214C3B">
      <w:pPr>
        <w:rPr>
          <w:rFonts w:eastAsia="Times New Roman" w:cstheme="minorHAnsi"/>
          <w:b/>
          <w:bCs/>
        </w:rPr>
      </w:pPr>
    </w:p>
    <w:p w14:paraId="05D79598" w14:textId="42279865" w:rsidR="00C228B4" w:rsidRDefault="00312E5A" w:rsidP="00D45692">
      <w:pPr>
        <w:rPr>
          <w:rFonts w:eastAsia="Times New Roman" w:cstheme="minorHAnsi"/>
          <w:i/>
          <w:iCs/>
          <w:color w:val="008000"/>
        </w:rPr>
      </w:pPr>
      <w:r>
        <w:rPr>
          <w:noProof/>
        </w:rPr>
        <mc:AlternateContent>
          <mc:Choice Requires="wps">
            <w:drawing>
              <wp:anchor distT="0" distB="0" distL="114300" distR="114300" simplePos="0" relativeHeight="251658240" behindDoc="0" locked="0" layoutInCell="1" allowOverlap="1" wp14:anchorId="1049A8A2" wp14:editId="64E9D9BC">
                <wp:simplePos x="0" y="0"/>
                <wp:positionH relativeFrom="column">
                  <wp:posOffset>2730500</wp:posOffset>
                </wp:positionH>
                <wp:positionV relativeFrom="paragraph">
                  <wp:posOffset>6350</wp:posOffset>
                </wp:positionV>
                <wp:extent cx="3200400" cy="2653665"/>
                <wp:effectExtent l="0" t="0" r="19050" b="13335"/>
                <wp:wrapNone/>
                <wp:docPr id="16" name="Text Box 16"/>
                <wp:cNvGraphicFramePr/>
                <a:graphic xmlns:a="http://schemas.openxmlformats.org/drawingml/2006/main">
                  <a:graphicData uri="http://schemas.microsoft.com/office/word/2010/wordprocessingShape">
                    <wps:wsp>
                      <wps:cNvSpPr/>
                      <wps:spPr>
                        <a:xfrm>
                          <a:off x="0" y="0"/>
                          <a:ext cx="3200400" cy="2653665"/>
                        </a:xfrm>
                        <a:prstGeom prst="rect">
                          <a:avLst/>
                        </a:prstGeom>
                        <a:solidFill>
                          <a:schemeClr val="lt1"/>
                        </a:solidFill>
                        <a:ln w="6350">
                          <a:solidFill>
                            <a:srgbClr val="000000"/>
                          </a:solidFill>
                        </a:ln>
                      </wps:spPr>
                      <wps:txbx>
                        <w:txbxContent>
                          <w:p w14:paraId="57B03FE4" w14:textId="77777777" w:rsidR="00E11353" w:rsidRDefault="00000000" w:rsidP="00E11353">
                            <w:pPr>
                              <w:spacing w:line="256" w:lineRule="auto"/>
                              <w:rPr>
                                <w:rFonts w:ascii="Calibri" w:hAnsi="Calibri" w:cs="Calibri"/>
                              </w:rPr>
                            </w:pPr>
                            <w:r>
                              <w:rPr>
                                <w:rFonts w:ascii="Calibri" w:hAnsi="Calibri" w:cs="Calibri"/>
                              </w:rPr>
                              <w:t xml:space="preserve"> What do you notice about the criteria for complex texts in Tier 1 instruction? </w:t>
                            </w:r>
                          </w:p>
                          <w:p w14:paraId="1F8FF861" w14:textId="77777777" w:rsidR="00E11353" w:rsidRDefault="00000000" w:rsidP="00E11353">
                            <w:pPr>
                              <w:spacing w:line="256" w:lineRule="auto"/>
                              <w:rPr>
                                <w:rFonts w:ascii="Calibri" w:hAnsi="Calibri" w:cs="Calibri"/>
                              </w:rPr>
                            </w:pPr>
                            <w:r>
                              <w:rPr>
                                <w:rFonts w:ascii="Calibri" w:hAnsi="Calibri" w:cs="Calibri"/>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049A8A2" id="Text Box 16" o:spid="_x0000_s1026" style="position:absolute;margin-left:215pt;margin-top:.5pt;width:252pt;height:20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Z4yQEAAJsDAAAOAAAAZHJzL2Uyb0RvYy54bWysU12P0zAQfEfiP1h+p0m/AkRNT4hTEdIJ&#10;Kh38AMdxGkuObXbdJv33rN3Q9rg3RB4cb9Yez4wnm4exN+ykALWzFZ/Pcs6Ula7R9lDxnz927z5w&#10;hkHYRhhnVcXPCvnD9u2bzeBLtXCdM40CRiAWy8FXvAvBl1mGslO9wJnzylKzddCLQCUcsgbEQOi9&#10;yRZ5XmSDg8aDkwqRvj5emnyb8NtWyfC9bVEFZipO3EIaIY11HLPtRpQHEL7TcqIh/oFFL7SlQ69Q&#10;jyIIdgT9CqrXEhy6Nsyk6zPXtlqqpIHUzPO/1Dx3wqukhcxBf7UJ/x+s/HZ69nsgGwaPJdI0qhhb&#10;6OOb+LExmXW+mqXGwCR9XJL9q5w8ldRbFOtlUayjndltuwcMX5TrWZxUHOg2kkni9IThsvTPknga&#10;OqObnTYmFTEB6rMBdhJ0dybMJ/AXq4xlQ8WL5TpPwC96CIf6uj9Pz2sIYmsskb6pj7Mw1uNkSe2a&#10;8x4YernTpOJJYNgLoIyQ8oFyU3H8dRSgODNfLV3Mx/lqFYOWitX6/YIKuO/U9x1hZecojhdfrPt0&#10;DK7VyZvI43L4RI8SkNyd0hojdl+nVbd/avsbAAD//wMAUEsDBBQABgAIAAAAIQBWNk/v3wAAAAkB&#10;AAAPAAAAZHJzL2Rvd25yZXYueG1sTI/NTsMwEITvSLyDtUjcqNMfoTbEqVAREjdEW2iPTrwkKfE6&#10;tZ02fXu2Jzjtrr7R7Ey2HGwrTuhD40jBeJSAQCqdaahSsN28PsxBhKjJ6NYRKrhggGV+e5Pp1Lgz&#10;feBpHSvBJhRSraCOsUulDGWNVoeR65CYfTtvdeTTV9J4fWZz28pJkjxKqxviD7XucFVj+bPurQI/&#10;6T9XRbffvB2Pcnv52h1e3suDUvd3w/MTiIhD/BPDNT5Hh5wzFa4nE0SrYDZNuEtkwIP5YjrjpWAw&#10;ni9A5pn83yD/BQAA//8DAFBLAQItABQABgAIAAAAIQC2gziS/gAAAOEBAAATAAAAAAAAAAAAAAAA&#10;AAAAAABbQ29udGVudF9UeXBlc10ueG1sUEsBAi0AFAAGAAgAAAAhADj9If/WAAAAlAEAAAsAAAAA&#10;AAAAAAAAAAAALwEAAF9yZWxzLy5yZWxzUEsBAi0AFAAGAAgAAAAhAFkABnjJAQAAmwMAAA4AAAAA&#10;AAAAAAAAAAAALgIAAGRycy9lMm9Eb2MueG1sUEsBAi0AFAAGAAgAAAAhAFY2T+/fAAAACQEAAA8A&#10;AAAAAAAAAAAAAAAAIwQAAGRycy9kb3ducmV2LnhtbFBLBQYAAAAABAAEAPMAAAAvBQAAAAA=&#10;" fillcolor="white [3201]" strokeweight=".5pt">
                <v:textbox>
                  <w:txbxContent>
                    <w:p w14:paraId="57B03FE4" w14:textId="77777777" w:rsidR="00E11353" w:rsidRDefault="00000000" w:rsidP="00E11353">
                      <w:pPr>
                        <w:spacing w:line="256" w:lineRule="auto"/>
                        <w:rPr>
                          <w:rFonts w:ascii="Calibri" w:hAnsi="Calibri" w:cs="Calibri"/>
                        </w:rPr>
                      </w:pPr>
                      <w:r>
                        <w:rPr>
                          <w:rFonts w:ascii="Calibri" w:hAnsi="Calibri" w:cs="Calibri"/>
                        </w:rPr>
                        <w:t xml:space="preserve"> What do you notice about the criteria for complex texts in Tier 1 instruction? </w:t>
                      </w:r>
                    </w:p>
                    <w:p w14:paraId="1F8FF861" w14:textId="77777777" w:rsidR="00E11353" w:rsidRDefault="00000000" w:rsidP="00E11353">
                      <w:pPr>
                        <w:spacing w:line="256" w:lineRule="auto"/>
                        <w:rPr>
                          <w:rFonts w:ascii="Calibri" w:hAnsi="Calibri" w:cs="Calibri"/>
                        </w:rPr>
                      </w:pPr>
                      <w:r>
                        <w:rPr>
                          <w:rFonts w:ascii="Calibri" w:hAnsi="Calibri" w:cs="Calibri"/>
                        </w:rPr>
                        <w:t> </w:t>
                      </w:r>
                    </w:p>
                  </w:txbxContent>
                </v:textbox>
              </v:rect>
            </w:pict>
          </mc:Fallback>
        </mc:AlternateContent>
      </w:r>
      <w:r w:rsidR="00D45692">
        <w:rPr>
          <w:noProof/>
        </w:rPr>
        <w:drawing>
          <wp:inline distT="0" distB="0" distL="0" distR="0" wp14:anchorId="607A7DF7" wp14:editId="563F54F4">
            <wp:extent cx="2502368" cy="2600325"/>
            <wp:effectExtent l="0" t="0" r="0" b="0"/>
            <wp:docPr id="32" name="Picture 32" descr="List" title="Tier 1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368" cy="2600325"/>
                    </a:xfrm>
                    <a:prstGeom prst="rect">
                      <a:avLst/>
                    </a:prstGeom>
                  </pic:spPr>
                </pic:pic>
              </a:graphicData>
            </a:graphic>
          </wp:inline>
        </w:drawing>
      </w:r>
    </w:p>
    <w:p w14:paraId="4FED78BA" w14:textId="77777777" w:rsidR="00622B62" w:rsidRDefault="00622B62" w:rsidP="001910A8">
      <w:pPr>
        <w:rPr>
          <w:rFonts w:eastAsia="Times New Roman" w:cstheme="minorHAnsi"/>
          <w:b/>
          <w:bCs/>
          <w:color w:val="000000"/>
        </w:rPr>
      </w:pPr>
    </w:p>
    <w:p w14:paraId="24E7C9E7" w14:textId="77777777" w:rsidR="00D30C8B" w:rsidRDefault="00D30C8B" w:rsidP="001910A8">
      <w:pPr>
        <w:rPr>
          <w:rFonts w:eastAsia="Times New Roman" w:cstheme="minorHAnsi"/>
          <w:b/>
          <w:bCs/>
          <w:color w:val="000000"/>
        </w:rPr>
      </w:pPr>
    </w:p>
    <w:p w14:paraId="70E2AEFF" w14:textId="1C91EAC2" w:rsidR="001910A8" w:rsidRDefault="001910A8" w:rsidP="001910A8">
      <w:pPr>
        <w:rPr>
          <w:rFonts w:eastAsia="Times New Roman" w:cstheme="minorHAnsi"/>
          <w:color w:val="000000"/>
        </w:rPr>
      </w:pPr>
      <w:r>
        <w:rPr>
          <w:rFonts w:eastAsia="Times New Roman" w:cstheme="minorHAnsi"/>
          <w:b/>
          <w:bCs/>
          <w:color w:val="000000"/>
        </w:rPr>
        <w:lastRenderedPageBreak/>
        <w:t xml:space="preserve">Tier 1 Instruction </w:t>
      </w:r>
      <w:r w:rsidRPr="00C228B4">
        <w:rPr>
          <w:rFonts w:eastAsia="Times New Roman" w:cstheme="minorHAnsi"/>
          <w:b/>
          <w:bCs/>
          <w:color w:val="000000"/>
        </w:rPr>
        <w:t>Source</w:t>
      </w:r>
      <w:r w:rsidRPr="00BB0BD7">
        <w:rPr>
          <w:rFonts w:eastAsia="Times New Roman" w:cstheme="minorHAnsi"/>
          <w:color w:val="000000"/>
        </w:rPr>
        <w:t>: TEA</w:t>
      </w:r>
      <w:r>
        <w:rPr>
          <w:rFonts w:eastAsia="Times New Roman" w:cstheme="minorHAnsi"/>
          <w:color w:val="000000"/>
        </w:rPr>
        <w:t xml:space="preserve"> – </w:t>
      </w:r>
      <w:r w:rsidRPr="00BB0BD7">
        <w:rPr>
          <w:rFonts w:eastAsia="Times New Roman" w:cstheme="minorHAnsi"/>
          <w:color w:val="000000"/>
        </w:rPr>
        <w:t>RBIS</w:t>
      </w:r>
      <w:r>
        <w:rPr>
          <w:rFonts w:eastAsia="Times New Roman" w:cstheme="minorHAnsi"/>
          <w:color w:val="000000"/>
        </w:rPr>
        <w:t xml:space="preserve"> Session 2 – RLA Complexity and Knowledge Presentation</w:t>
      </w:r>
    </w:p>
    <w:tbl>
      <w:tblPr>
        <w:tblStyle w:val="TableGrid"/>
        <w:tblW w:w="0" w:type="auto"/>
        <w:tblLook w:val="04A0" w:firstRow="1" w:lastRow="0" w:firstColumn="1" w:lastColumn="0" w:noHBand="0" w:noVBand="1"/>
      </w:tblPr>
      <w:tblGrid>
        <w:gridCol w:w="4675"/>
        <w:gridCol w:w="4675"/>
      </w:tblGrid>
      <w:tr w:rsidR="00701D1E" w14:paraId="284BFFEF" w14:textId="77777777" w:rsidTr="00701D1E">
        <w:tc>
          <w:tcPr>
            <w:tcW w:w="4675" w:type="dxa"/>
          </w:tcPr>
          <w:p w14:paraId="46A98D41" w14:textId="27CF6E9E" w:rsidR="00701D1E" w:rsidRPr="00701D1E" w:rsidRDefault="00701D1E">
            <w:pPr>
              <w:rPr>
                <w:rFonts w:eastAsia="Times New Roman" w:cstheme="minorHAnsi"/>
              </w:rPr>
            </w:pPr>
            <w:r>
              <w:rPr>
                <w:rFonts w:eastAsia="Times New Roman" w:cstheme="minorHAnsi"/>
              </w:rPr>
              <w:t xml:space="preserve">Why </w:t>
            </w:r>
            <w:r w:rsidR="00AE0AF3">
              <w:rPr>
                <w:rFonts w:eastAsia="Times New Roman" w:cstheme="minorHAnsi"/>
              </w:rPr>
              <w:t>should</w:t>
            </w:r>
            <w:r>
              <w:rPr>
                <w:rFonts w:eastAsia="Times New Roman" w:cstheme="minorHAnsi"/>
              </w:rPr>
              <w:t xml:space="preserve"> all students engage </w:t>
            </w:r>
            <w:r w:rsidR="00A67D16">
              <w:rPr>
                <w:rFonts w:eastAsia="Times New Roman" w:cstheme="minorHAnsi"/>
              </w:rPr>
              <w:t>with</w:t>
            </w:r>
            <w:r>
              <w:rPr>
                <w:rFonts w:eastAsia="Times New Roman" w:cstheme="minorHAnsi"/>
              </w:rPr>
              <w:t xml:space="preserve"> complex texts?</w:t>
            </w:r>
          </w:p>
        </w:tc>
        <w:tc>
          <w:tcPr>
            <w:tcW w:w="4675" w:type="dxa"/>
          </w:tcPr>
          <w:p w14:paraId="7130725E" w14:textId="77777777" w:rsidR="00701D1E" w:rsidRDefault="00701D1E">
            <w:pPr>
              <w:rPr>
                <w:rFonts w:eastAsia="Times New Roman" w:cstheme="minorHAnsi"/>
                <w:i/>
                <w:iCs/>
                <w:color w:val="008000"/>
              </w:rPr>
            </w:pPr>
          </w:p>
          <w:p w14:paraId="272FD37C" w14:textId="77777777" w:rsidR="00B406A7" w:rsidRDefault="00B406A7">
            <w:pPr>
              <w:rPr>
                <w:rFonts w:eastAsia="Times New Roman" w:cstheme="minorHAnsi"/>
                <w:i/>
                <w:iCs/>
                <w:color w:val="008000"/>
              </w:rPr>
            </w:pPr>
          </w:p>
          <w:p w14:paraId="1F36232B" w14:textId="77777777" w:rsidR="00B406A7" w:rsidRDefault="00B406A7">
            <w:pPr>
              <w:rPr>
                <w:rFonts w:eastAsia="Times New Roman" w:cstheme="minorHAnsi"/>
                <w:i/>
                <w:iCs/>
                <w:color w:val="008000"/>
              </w:rPr>
            </w:pPr>
          </w:p>
          <w:p w14:paraId="5EBEBE0C" w14:textId="77777777" w:rsidR="00B406A7" w:rsidRDefault="00B406A7">
            <w:pPr>
              <w:rPr>
                <w:rFonts w:eastAsia="Times New Roman" w:cstheme="minorHAnsi"/>
                <w:i/>
                <w:iCs/>
                <w:color w:val="008000"/>
              </w:rPr>
            </w:pPr>
          </w:p>
          <w:p w14:paraId="719CD2B3" w14:textId="7AEFDB58" w:rsidR="00B406A7" w:rsidRDefault="00B406A7">
            <w:pPr>
              <w:rPr>
                <w:rFonts w:eastAsia="Times New Roman" w:cstheme="minorHAnsi"/>
                <w:i/>
                <w:iCs/>
                <w:color w:val="008000"/>
              </w:rPr>
            </w:pPr>
          </w:p>
        </w:tc>
      </w:tr>
      <w:tr w:rsidR="00701D1E" w14:paraId="68926678" w14:textId="77777777" w:rsidTr="00701D1E">
        <w:tc>
          <w:tcPr>
            <w:tcW w:w="4675" w:type="dxa"/>
          </w:tcPr>
          <w:p w14:paraId="06A644AD" w14:textId="4277692A" w:rsidR="00701D1E" w:rsidRPr="00A67D16" w:rsidRDefault="00324702">
            <w:pPr>
              <w:rPr>
                <w:rFonts w:eastAsia="Times New Roman" w:cstheme="minorHAnsi"/>
              </w:rPr>
            </w:pPr>
            <w:r w:rsidRPr="00A67D16">
              <w:rPr>
                <w:rFonts w:eastAsia="Times New Roman" w:cstheme="minorHAnsi"/>
              </w:rPr>
              <w:t>How can all students engage in grade-level complex texts?</w:t>
            </w:r>
          </w:p>
        </w:tc>
        <w:tc>
          <w:tcPr>
            <w:tcW w:w="4675" w:type="dxa"/>
          </w:tcPr>
          <w:p w14:paraId="250CA46C" w14:textId="77777777" w:rsidR="00701D1E" w:rsidRDefault="00701D1E">
            <w:pPr>
              <w:rPr>
                <w:i/>
                <w:iCs/>
                <w:color w:val="008000"/>
              </w:rPr>
            </w:pPr>
          </w:p>
          <w:p w14:paraId="06415525" w14:textId="77777777" w:rsidR="00B406A7" w:rsidRDefault="00B406A7">
            <w:pPr>
              <w:rPr>
                <w:i/>
                <w:iCs/>
                <w:color w:val="008000"/>
              </w:rPr>
            </w:pPr>
          </w:p>
          <w:p w14:paraId="38AC2E0A" w14:textId="77777777" w:rsidR="00B406A7" w:rsidRDefault="00B406A7">
            <w:pPr>
              <w:rPr>
                <w:i/>
                <w:iCs/>
                <w:color w:val="008000"/>
              </w:rPr>
            </w:pPr>
          </w:p>
          <w:p w14:paraId="0013223C" w14:textId="77777777" w:rsidR="00B406A7" w:rsidRDefault="00B406A7">
            <w:pPr>
              <w:rPr>
                <w:i/>
                <w:iCs/>
                <w:color w:val="008000"/>
              </w:rPr>
            </w:pPr>
          </w:p>
          <w:p w14:paraId="33A553F3" w14:textId="406F1205" w:rsidR="00B406A7" w:rsidRPr="00A67D16" w:rsidRDefault="00B406A7">
            <w:pPr>
              <w:rPr>
                <w:rFonts w:eastAsia="Times New Roman" w:cstheme="minorHAnsi"/>
                <w:i/>
                <w:iCs/>
                <w:color w:val="008000"/>
              </w:rPr>
            </w:pPr>
          </w:p>
        </w:tc>
      </w:tr>
    </w:tbl>
    <w:p w14:paraId="34E24E52" w14:textId="77777777" w:rsidR="00237386" w:rsidRDefault="00237386">
      <w:pPr>
        <w:rPr>
          <w:noProof/>
        </w:rPr>
      </w:pPr>
    </w:p>
    <w:p w14:paraId="6E38AD10" w14:textId="0AECC725" w:rsidR="00225B81" w:rsidRPr="00DF0A9E" w:rsidRDefault="00225B81">
      <w:pPr>
        <w:rPr>
          <w:rFonts w:eastAsia="Times New Roman" w:cstheme="minorHAnsi"/>
          <w:b/>
          <w:bCs/>
          <w:color w:val="000000"/>
        </w:rPr>
      </w:pPr>
      <w:r w:rsidRPr="00DF0A9E">
        <w:rPr>
          <w:b/>
          <w:bCs/>
          <w:noProof/>
        </w:rPr>
        <w:t>Practice: The Impact on Vocabulary</w:t>
      </w:r>
    </w:p>
    <w:p w14:paraId="64462877" w14:textId="1ABB3FF9" w:rsidR="00DF0A9E" w:rsidRDefault="00DF0A9E" w:rsidP="00DF0A9E">
      <w:pPr>
        <w:rPr>
          <w:rFonts w:eastAsia="Times New Roman" w:cstheme="minorHAnsi"/>
          <w:color w:val="000000"/>
        </w:rPr>
      </w:pPr>
      <w:r>
        <w:rPr>
          <w:rFonts w:eastAsia="Times New Roman" w:cstheme="minorHAnsi"/>
          <w:color w:val="000000"/>
        </w:rPr>
        <w:t>A 5</w:t>
      </w:r>
      <w:r w:rsidRPr="009D301C">
        <w:rPr>
          <w:rFonts w:eastAsia="Times New Roman" w:cstheme="minorHAnsi"/>
          <w:color w:val="000000"/>
          <w:vertAlign w:val="superscript"/>
        </w:rPr>
        <w:t>th</w:t>
      </w:r>
      <w:r>
        <w:rPr>
          <w:rFonts w:eastAsia="Times New Roman" w:cstheme="minorHAnsi"/>
          <w:color w:val="000000"/>
        </w:rPr>
        <w:t xml:space="preserve"> grade teacher plans to have her students read an article about an owl that was stuck in the Rockefeller Center’s Christmas tree. Knowing she has students on various reading levels, she decides to use leveled texts. </w:t>
      </w:r>
      <w:r w:rsidR="00D30C8B">
        <w:rPr>
          <w:rFonts w:eastAsia="Times New Roman" w:cstheme="minorHAnsi"/>
          <w:color w:val="000000"/>
        </w:rPr>
        <w:t>All</w:t>
      </w:r>
      <w:r>
        <w:rPr>
          <w:rFonts w:eastAsia="Times New Roman" w:cstheme="minorHAnsi"/>
          <w:color w:val="000000"/>
        </w:rPr>
        <w:t xml:space="preserve"> her students will read and learn about the Rockefeller Christmas tree owl, but the texts will be modified to different reading levels. The students reading on grade level will receive the text on a 5</w:t>
      </w:r>
      <w:r w:rsidRPr="009D301C">
        <w:rPr>
          <w:rFonts w:eastAsia="Times New Roman" w:cstheme="minorHAnsi"/>
          <w:color w:val="000000"/>
          <w:vertAlign w:val="superscript"/>
        </w:rPr>
        <w:t>th</w:t>
      </w:r>
      <w:r>
        <w:rPr>
          <w:rFonts w:eastAsia="Times New Roman" w:cstheme="minorHAnsi"/>
          <w:color w:val="000000"/>
        </w:rPr>
        <w:t xml:space="preserve"> grade level. Students who are just below grade level will receive the text on a 4</w:t>
      </w:r>
      <w:r w:rsidRPr="009D301C">
        <w:rPr>
          <w:rFonts w:eastAsia="Times New Roman" w:cstheme="minorHAnsi"/>
          <w:color w:val="000000"/>
          <w:vertAlign w:val="superscript"/>
        </w:rPr>
        <w:t>th</w:t>
      </w:r>
      <w:r>
        <w:rPr>
          <w:rFonts w:eastAsia="Times New Roman" w:cstheme="minorHAnsi"/>
          <w:color w:val="000000"/>
        </w:rPr>
        <w:t xml:space="preserve"> grade level. Students who are significantly below grade level will read the text on a 3</w:t>
      </w:r>
      <w:r w:rsidRPr="009D301C">
        <w:rPr>
          <w:rFonts w:eastAsia="Times New Roman" w:cstheme="minorHAnsi"/>
          <w:color w:val="000000"/>
          <w:vertAlign w:val="superscript"/>
        </w:rPr>
        <w:t>rd</w:t>
      </w:r>
      <w:r>
        <w:rPr>
          <w:rFonts w:eastAsia="Times New Roman" w:cstheme="minorHAnsi"/>
          <w:color w:val="000000"/>
        </w:rPr>
        <w:t xml:space="preserve"> grade level. </w:t>
      </w:r>
    </w:p>
    <w:tbl>
      <w:tblPr>
        <w:tblStyle w:val="TableGrid"/>
        <w:tblW w:w="0" w:type="auto"/>
        <w:tblLook w:val="04A0" w:firstRow="1" w:lastRow="0" w:firstColumn="1" w:lastColumn="0" w:noHBand="0" w:noVBand="1"/>
      </w:tblPr>
      <w:tblGrid>
        <w:gridCol w:w="3116"/>
        <w:gridCol w:w="3117"/>
        <w:gridCol w:w="3117"/>
      </w:tblGrid>
      <w:tr w:rsidR="00C92974" w14:paraId="0A8898BF" w14:textId="77777777" w:rsidTr="00C92974">
        <w:tc>
          <w:tcPr>
            <w:tcW w:w="3116" w:type="dxa"/>
          </w:tcPr>
          <w:p w14:paraId="71A20AE0" w14:textId="0C7CC182" w:rsidR="00C92974" w:rsidRDefault="00C92974" w:rsidP="00F66911">
            <w:pPr>
              <w:spacing w:after="160" w:line="259" w:lineRule="auto"/>
              <w:jc w:val="center"/>
              <w:rPr>
                <w:rFonts w:eastAsia="Times New Roman" w:cstheme="minorHAnsi"/>
                <w:color w:val="000000"/>
              </w:rPr>
            </w:pPr>
            <w:r w:rsidRPr="00622B62">
              <w:rPr>
                <w:rFonts w:eastAsia="Times New Roman" w:cstheme="minorHAnsi"/>
              </w:rPr>
              <w:t>5</w:t>
            </w:r>
            <w:r w:rsidRPr="00622B62">
              <w:rPr>
                <w:rFonts w:eastAsia="Times New Roman" w:cstheme="minorHAnsi"/>
                <w:vertAlign w:val="superscript"/>
              </w:rPr>
              <w:t>th</w:t>
            </w:r>
            <w:r w:rsidRPr="00622B62">
              <w:rPr>
                <w:rFonts w:eastAsia="Times New Roman" w:cstheme="minorHAnsi"/>
              </w:rPr>
              <w:t xml:space="preserve"> grade text</w:t>
            </w:r>
          </w:p>
        </w:tc>
        <w:tc>
          <w:tcPr>
            <w:tcW w:w="3117" w:type="dxa"/>
          </w:tcPr>
          <w:p w14:paraId="708835D3" w14:textId="271C8789" w:rsidR="00C92974" w:rsidRDefault="00C92974" w:rsidP="00F66911">
            <w:pPr>
              <w:spacing w:after="160" w:line="259" w:lineRule="auto"/>
              <w:jc w:val="center"/>
              <w:rPr>
                <w:rFonts w:eastAsia="Times New Roman" w:cstheme="minorHAnsi"/>
                <w:color w:val="000000"/>
              </w:rPr>
            </w:pPr>
            <w:r w:rsidRPr="00622B62">
              <w:rPr>
                <w:rFonts w:eastAsia="Times New Roman" w:cstheme="minorHAnsi"/>
              </w:rPr>
              <w:t>4</w:t>
            </w:r>
            <w:r w:rsidRPr="00622B62">
              <w:rPr>
                <w:rFonts w:eastAsia="Times New Roman" w:cstheme="minorHAnsi"/>
                <w:vertAlign w:val="superscript"/>
              </w:rPr>
              <w:t>th</w:t>
            </w:r>
            <w:r w:rsidRPr="00622B62">
              <w:rPr>
                <w:rFonts w:eastAsia="Times New Roman" w:cstheme="minorHAnsi"/>
              </w:rPr>
              <w:t xml:space="preserve"> grade text</w:t>
            </w:r>
          </w:p>
        </w:tc>
        <w:tc>
          <w:tcPr>
            <w:tcW w:w="3117" w:type="dxa"/>
          </w:tcPr>
          <w:p w14:paraId="3485C2A2" w14:textId="64BEFC41" w:rsidR="00C92974" w:rsidRDefault="00C92974" w:rsidP="00F66911">
            <w:pPr>
              <w:jc w:val="center"/>
              <w:rPr>
                <w:rFonts w:eastAsia="Times New Roman" w:cstheme="minorHAnsi"/>
                <w:color w:val="000000"/>
              </w:rPr>
            </w:pPr>
            <w:r w:rsidRPr="00622B62">
              <w:rPr>
                <w:rFonts w:eastAsia="Times New Roman" w:cstheme="minorHAnsi"/>
              </w:rPr>
              <w:t>3</w:t>
            </w:r>
            <w:r w:rsidRPr="00622B62">
              <w:rPr>
                <w:rFonts w:eastAsia="Times New Roman" w:cstheme="minorHAnsi"/>
                <w:vertAlign w:val="superscript"/>
              </w:rPr>
              <w:t>rd</w:t>
            </w:r>
            <w:r w:rsidRPr="00622B62">
              <w:rPr>
                <w:rFonts w:eastAsia="Times New Roman" w:cstheme="minorHAnsi"/>
              </w:rPr>
              <w:t xml:space="preserve"> grade text</w:t>
            </w:r>
          </w:p>
        </w:tc>
      </w:tr>
    </w:tbl>
    <w:p w14:paraId="62E075E4" w14:textId="77777777" w:rsidR="00935E5B" w:rsidRDefault="00C92974" w:rsidP="00DF0A9E">
      <w:pPr>
        <w:rPr>
          <w:rFonts w:eastAsia="Times New Roman" w:cstheme="minorHAnsi"/>
          <w:i/>
          <w:iCs/>
          <w:color w:val="000000"/>
        </w:rPr>
      </w:pPr>
      <w:r>
        <w:rPr>
          <w:rFonts w:eastAsia="Times New Roman" w:cstheme="minorHAnsi"/>
          <w:color w:val="000000"/>
        </w:rPr>
        <w:t xml:space="preserve">Source: </w:t>
      </w:r>
      <w:r w:rsidR="00B177AD">
        <w:rPr>
          <w:rFonts w:eastAsia="Times New Roman" w:cstheme="minorHAnsi"/>
          <w:color w:val="000000"/>
        </w:rPr>
        <w:t>2020. New</w:t>
      </w:r>
      <w:r w:rsidR="00D72631">
        <w:rPr>
          <w:rFonts w:eastAsia="Times New Roman" w:cstheme="minorHAnsi"/>
          <w:color w:val="000000"/>
        </w:rPr>
        <w:t xml:space="preserve">sela. </w:t>
      </w:r>
      <w:r w:rsidR="00D72631" w:rsidRPr="00F66911">
        <w:rPr>
          <w:rFonts w:eastAsia="Times New Roman" w:cstheme="minorHAnsi"/>
          <w:i/>
          <w:iCs/>
          <w:color w:val="000000"/>
        </w:rPr>
        <w:t>Tiny owl saved after getting stuck in Rockefeller Center's Christmas tree.</w:t>
      </w:r>
    </w:p>
    <w:p w14:paraId="375F7C09" w14:textId="77777777" w:rsidR="00935E5B" w:rsidRDefault="00935E5B" w:rsidP="00DF0A9E">
      <w:pPr>
        <w:rPr>
          <w:rFonts w:eastAsia="Times New Roman" w:cstheme="minorHAnsi"/>
          <w:i/>
          <w:iCs/>
          <w:color w:val="000000"/>
        </w:rPr>
      </w:pPr>
    </w:p>
    <w:p w14:paraId="1D57B6DA" w14:textId="48E4084E" w:rsidR="00C66442" w:rsidRDefault="00DF0A9E" w:rsidP="00DF0A9E">
      <w:pPr>
        <w:rPr>
          <w:rFonts w:eastAsia="Times New Roman" w:cstheme="minorHAnsi"/>
          <w:color w:val="000000"/>
        </w:rPr>
      </w:pPr>
      <w:r>
        <w:rPr>
          <w:rFonts w:eastAsia="Times New Roman" w:cstheme="minorHAnsi"/>
          <w:color w:val="000000"/>
        </w:rPr>
        <w:t xml:space="preserve">With a partner, </w:t>
      </w:r>
      <w:r w:rsidR="00622B62">
        <w:rPr>
          <w:rFonts w:eastAsia="Times New Roman" w:cstheme="minorHAnsi"/>
          <w:color w:val="000000"/>
        </w:rPr>
        <w:t>review</w:t>
      </w:r>
      <w:r>
        <w:rPr>
          <w:rFonts w:eastAsia="Times New Roman" w:cstheme="minorHAnsi"/>
          <w:color w:val="000000"/>
        </w:rPr>
        <w:t xml:space="preserve"> the texts at the three different levels. As you scan, take notes </w:t>
      </w:r>
      <w:r w:rsidR="00C92974">
        <w:rPr>
          <w:rFonts w:eastAsia="Times New Roman" w:cstheme="minorHAnsi"/>
          <w:color w:val="000000"/>
        </w:rPr>
        <w:t>on</w:t>
      </w:r>
      <w:r>
        <w:rPr>
          <w:rFonts w:eastAsia="Times New Roman" w:cstheme="minorHAnsi"/>
          <w:color w:val="000000"/>
        </w:rPr>
        <w:t xml:space="preserve"> what you notice about the text at each level. For example, how does the vocabulary change at each level? How does the language change at each level? How does that impact the meaning of the text?</w:t>
      </w:r>
    </w:p>
    <w:p w14:paraId="237BA96B" w14:textId="4F3647D1" w:rsidR="00935E5B" w:rsidRDefault="00935E5B" w:rsidP="00001E49">
      <w:pPr>
        <w:rPr>
          <w:rFonts w:eastAsia="Times New Roman" w:cstheme="minorHAnsi"/>
          <w:i/>
          <w:iCs/>
          <w:color w:val="008000"/>
        </w:rPr>
      </w:pPr>
    </w:p>
    <w:p w14:paraId="706DEF0B" w14:textId="77777777" w:rsidR="00B406A7" w:rsidRDefault="00B406A7" w:rsidP="00001E49">
      <w:pPr>
        <w:rPr>
          <w:rFonts w:eastAsia="Times New Roman" w:cstheme="minorHAnsi"/>
          <w:color w:val="000000"/>
        </w:rPr>
      </w:pPr>
    </w:p>
    <w:p w14:paraId="62AE210F" w14:textId="77777777" w:rsidR="00935E5B" w:rsidRDefault="00935E5B" w:rsidP="00001E49">
      <w:pPr>
        <w:rPr>
          <w:rFonts w:eastAsia="Times New Roman" w:cstheme="minorHAnsi"/>
          <w:color w:val="000000"/>
        </w:rPr>
      </w:pPr>
    </w:p>
    <w:p w14:paraId="2D62AA82" w14:textId="77777777" w:rsidR="00935E5B" w:rsidRDefault="00935E5B" w:rsidP="00001E49">
      <w:pPr>
        <w:rPr>
          <w:rFonts w:eastAsia="Times New Roman" w:cstheme="minorHAnsi"/>
          <w:color w:val="000000"/>
        </w:rPr>
      </w:pPr>
    </w:p>
    <w:p w14:paraId="356054CC" w14:textId="77777777" w:rsidR="00935E5B" w:rsidRDefault="00935E5B" w:rsidP="00001E49">
      <w:pPr>
        <w:rPr>
          <w:rFonts w:eastAsia="Times New Roman" w:cstheme="minorHAnsi"/>
          <w:color w:val="000000"/>
        </w:rPr>
      </w:pPr>
    </w:p>
    <w:p w14:paraId="3BE80ED2" w14:textId="77777777" w:rsidR="00935E5B" w:rsidRDefault="00935E5B" w:rsidP="00001E49">
      <w:pPr>
        <w:rPr>
          <w:rFonts w:eastAsia="Times New Roman" w:cstheme="minorHAnsi"/>
          <w:color w:val="000000"/>
        </w:rPr>
      </w:pPr>
    </w:p>
    <w:p w14:paraId="44CDFEA8" w14:textId="77777777" w:rsidR="00935E5B" w:rsidRDefault="00935E5B" w:rsidP="00001E49">
      <w:pPr>
        <w:rPr>
          <w:rFonts w:eastAsia="Times New Roman" w:cstheme="minorHAnsi"/>
          <w:color w:val="000000"/>
        </w:rPr>
      </w:pPr>
    </w:p>
    <w:p w14:paraId="3B3E8FF2" w14:textId="77777777" w:rsidR="00935E5B" w:rsidRDefault="00935E5B" w:rsidP="00001E49">
      <w:pPr>
        <w:rPr>
          <w:rFonts w:eastAsia="Times New Roman" w:cstheme="minorHAnsi"/>
          <w:color w:val="000000"/>
        </w:rPr>
      </w:pPr>
    </w:p>
    <w:p w14:paraId="7F077903" w14:textId="77777777" w:rsidR="00935E5B" w:rsidRDefault="00935E5B" w:rsidP="00001E49">
      <w:pPr>
        <w:rPr>
          <w:rFonts w:eastAsia="Times New Roman" w:cstheme="minorHAnsi"/>
          <w:color w:val="000000"/>
        </w:rPr>
      </w:pPr>
    </w:p>
    <w:p w14:paraId="77B07835" w14:textId="77777777" w:rsidR="00935E5B" w:rsidRDefault="00935E5B" w:rsidP="00001E49">
      <w:pPr>
        <w:rPr>
          <w:rFonts w:eastAsia="Times New Roman" w:cstheme="minorHAnsi"/>
          <w:color w:val="000000"/>
        </w:rPr>
      </w:pPr>
    </w:p>
    <w:p w14:paraId="71DC71AC" w14:textId="3856DEDC" w:rsidR="00001E49" w:rsidRDefault="00935E5B" w:rsidP="00001E49">
      <w:pPr>
        <w:rPr>
          <w:rFonts w:eastAsia="Times New Roman" w:cstheme="minorHAnsi"/>
          <w:color w:val="000000"/>
        </w:rPr>
      </w:pPr>
      <w:r>
        <w:rPr>
          <w:rFonts w:eastAsia="Times New Roman" w:cstheme="minorHAnsi"/>
          <w:color w:val="000000"/>
        </w:rPr>
        <w:lastRenderedPageBreak/>
        <w:t>V</w:t>
      </w:r>
      <w:r w:rsidR="00001E49">
        <w:rPr>
          <w:rFonts w:eastAsia="Times New Roman" w:cstheme="minorHAnsi"/>
          <w:color w:val="000000"/>
        </w:rPr>
        <w:t>ocabulary in each of the texts</w:t>
      </w:r>
      <w:r>
        <w:rPr>
          <w:rFonts w:eastAsia="Times New Roman" w:cstheme="minorHAnsi"/>
          <w:color w:val="000000"/>
        </w:rPr>
        <w:t>:</w:t>
      </w:r>
    </w:p>
    <w:tbl>
      <w:tblPr>
        <w:tblStyle w:val="TableGrid"/>
        <w:tblW w:w="9898" w:type="dxa"/>
        <w:tblLayout w:type="fixed"/>
        <w:tblLook w:val="04A0" w:firstRow="1" w:lastRow="0" w:firstColumn="1" w:lastColumn="0" w:noHBand="0" w:noVBand="1"/>
      </w:tblPr>
      <w:tblGrid>
        <w:gridCol w:w="3299"/>
        <w:gridCol w:w="3299"/>
        <w:gridCol w:w="3300"/>
      </w:tblGrid>
      <w:tr w:rsidR="00001E49" w14:paraId="42A3A8EA" w14:textId="77777777" w:rsidTr="00F66911">
        <w:trPr>
          <w:trHeight w:val="440"/>
        </w:trPr>
        <w:tc>
          <w:tcPr>
            <w:tcW w:w="3299" w:type="dxa"/>
          </w:tcPr>
          <w:p w14:paraId="3101D64F"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Well Below Level Text</w:t>
            </w:r>
          </w:p>
        </w:tc>
        <w:tc>
          <w:tcPr>
            <w:tcW w:w="3299" w:type="dxa"/>
          </w:tcPr>
          <w:p w14:paraId="2E87743C"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Below Level Text</w:t>
            </w:r>
          </w:p>
        </w:tc>
        <w:tc>
          <w:tcPr>
            <w:tcW w:w="3300" w:type="dxa"/>
          </w:tcPr>
          <w:p w14:paraId="1D82EBFA"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On Level Text</w:t>
            </w:r>
          </w:p>
        </w:tc>
      </w:tr>
      <w:tr w:rsidR="00001E49" w14:paraId="0AE3D258" w14:textId="77777777" w:rsidTr="00F66911">
        <w:trPr>
          <w:trHeight w:val="4490"/>
        </w:trPr>
        <w:tc>
          <w:tcPr>
            <w:tcW w:w="3299" w:type="dxa"/>
          </w:tcPr>
          <w:p w14:paraId="1B9403B5" w14:textId="77777777" w:rsidR="00001E49" w:rsidRDefault="00001E49" w:rsidP="009D301C">
            <w:pPr>
              <w:rPr>
                <w:rFonts w:eastAsia="Times New Roman" w:cstheme="minorHAnsi"/>
                <w:color w:val="000000"/>
              </w:rPr>
            </w:pPr>
            <w:r>
              <w:rPr>
                <w:rFonts w:eastAsia="Times New Roman" w:cstheme="minorHAnsi"/>
                <w:color w:val="000000"/>
              </w:rPr>
              <w:t>Raptor</w:t>
            </w:r>
          </w:p>
          <w:p w14:paraId="185F0369" w14:textId="77777777" w:rsidR="00001E49" w:rsidRDefault="00001E49" w:rsidP="009D301C">
            <w:pPr>
              <w:rPr>
                <w:rFonts w:eastAsia="Times New Roman" w:cstheme="minorHAnsi"/>
                <w:color w:val="000000"/>
              </w:rPr>
            </w:pPr>
            <w:r>
              <w:rPr>
                <w:rFonts w:eastAsia="Times New Roman" w:cstheme="minorHAnsi"/>
                <w:color w:val="000000"/>
              </w:rPr>
              <w:t>Rescue</w:t>
            </w:r>
          </w:p>
          <w:p w14:paraId="10127FA8" w14:textId="77777777" w:rsidR="00001E49" w:rsidRDefault="00001E49" w:rsidP="009D301C">
            <w:pPr>
              <w:rPr>
                <w:rFonts w:eastAsia="Times New Roman" w:cstheme="minorHAnsi"/>
                <w:color w:val="000000"/>
              </w:rPr>
            </w:pPr>
            <w:r>
              <w:rPr>
                <w:rFonts w:eastAsia="Times New Roman" w:cstheme="minorHAnsi"/>
                <w:color w:val="000000"/>
              </w:rPr>
              <w:t>Spotted</w:t>
            </w:r>
          </w:p>
          <w:p w14:paraId="30B7FF76" w14:textId="77777777" w:rsidR="00001E49" w:rsidRDefault="00001E49" w:rsidP="009D301C">
            <w:pPr>
              <w:rPr>
                <w:rFonts w:eastAsia="Times New Roman" w:cstheme="minorHAnsi"/>
                <w:color w:val="000000"/>
              </w:rPr>
            </w:pPr>
            <w:r>
              <w:rPr>
                <w:rFonts w:eastAsia="Times New Roman" w:cstheme="minorHAnsi"/>
                <w:color w:val="000000"/>
              </w:rPr>
              <w:t>Base</w:t>
            </w:r>
          </w:p>
          <w:p w14:paraId="1DD02AE2" w14:textId="77777777" w:rsidR="00001E49" w:rsidRDefault="00001E49" w:rsidP="009D301C">
            <w:pPr>
              <w:rPr>
                <w:rFonts w:eastAsia="Times New Roman" w:cstheme="minorHAnsi"/>
                <w:color w:val="000000"/>
              </w:rPr>
            </w:pPr>
            <w:r>
              <w:rPr>
                <w:rFonts w:eastAsia="Times New Roman" w:cstheme="minorHAnsi"/>
                <w:color w:val="000000"/>
              </w:rPr>
              <w:t>Hunting</w:t>
            </w:r>
          </w:p>
          <w:p w14:paraId="5609F1D9" w14:textId="77777777" w:rsidR="00001E49" w:rsidRDefault="00001E49" w:rsidP="009D301C">
            <w:pPr>
              <w:rPr>
                <w:rFonts w:eastAsia="Times New Roman" w:cstheme="minorHAnsi"/>
                <w:color w:val="000000"/>
              </w:rPr>
            </w:pPr>
            <w:r>
              <w:rPr>
                <w:rFonts w:eastAsia="Times New Roman" w:cstheme="minorHAnsi"/>
                <w:color w:val="000000"/>
              </w:rPr>
              <w:t>Tucked</w:t>
            </w:r>
          </w:p>
          <w:p w14:paraId="568FF230" w14:textId="77777777" w:rsidR="00001E49" w:rsidRDefault="00001E49" w:rsidP="009D301C">
            <w:pPr>
              <w:rPr>
                <w:rFonts w:eastAsia="Times New Roman" w:cstheme="minorHAnsi"/>
                <w:color w:val="000000"/>
              </w:rPr>
            </w:pPr>
            <w:r>
              <w:rPr>
                <w:rFonts w:eastAsia="Times New Roman" w:cstheme="minorHAnsi"/>
                <w:color w:val="000000"/>
              </w:rPr>
              <w:t>Carrier</w:t>
            </w:r>
          </w:p>
        </w:tc>
        <w:tc>
          <w:tcPr>
            <w:tcW w:w="3299" w:type="dxa"/>
          </w:tcPr>
          <w:p w14:paraId="6B4B0BE7" w14:textId="77777777" w:rsidR="00001E49" w:rsidRDefault="00001E49" w:rsidP="009D301C">
            <w:pPr>
              <w:rPr>
                <w:rFonts w:eastAsia="Times New Roman" w:cstheme="minorHAnsi"/>
                <w:color w:val="000000"/>
              </w:rPr>
            </w:pPr>
            <w:r>
              <w:rPr>
                <w:rFonts w:eastAsia="Times New Roman" w:cstheme="minorHAnsi"/>
                <w:color w:val="000000"/>
              </w:rPr>
              <w:t>Raptor</w:t>
            </w:r>
          </w:p>
          <w:p w14:paraId="39148F69" w14:textId="77777777" w:rsidR="00001E49" w:rsidRDefault="00001E49" w:rsidP="009D301C">
            <w:pPr>
              <w:rPr>
                <w:rFonts w:eastAsia="Times New Roman" w:cstheme="minorHAnsi"/>
                <w:color w:val="000000"/>
              </w:rPr>
            </w:pPr>
            <w:r>
              <w:rPr>
                <w:rFonts w:eastAsia="Times New Roman" w:cstheme="minorHAnsi"/>
                <w:color w:val="000000"/>
              </w:rPr>
              <w:t>Surprised</w:t>
            </w:r>
          </w:p>
          <w:p w14:paraId="64CE7799" w14:textId="77777777" w:rsidR="00001E49" w:rsidRDefault="00001E49" w:rsidP="009D301C">
            <w:pPr>
              <w:rPr>
                <w:rFonts w:eastAsia="Times New Roman" w:cstheme="minorHAnsi"/>
                <w:color w:val="000000"/>
              </w:rPr>
            </w:pPr>
            <w:r>
              <w:rPr>
                <w:rFonts w:eastAsia="Times New Roman" w:cstheme="minorHAnsi"/>
                <w:color w:val="000000"/>
              </w:rPr>
              <w:t>Rescued</w:t>
            </w:r>
          </w:p>
          <w:p w14:paraId="5FCF1B38" w14:textId="77777777" w:rsidR="00001E49" w:rsidRDefault="00001E49" w:rsidP="009D301C">
            <w:pPr>
              <w:rPr>
                <w:rFonts w:eastAsia="Times New Roman" w:cstheme="minorHAnsi"/>
                <w:color w:val="000000"/>
              </w:rPr>
            </w:pPr>
            <w:r>
              <w:rPr>
                <w:rFonts w:eastAsia="Times New Roman" w:cstheme="minorHAnsi"/>
                <w:color w:val="000000"/>
              </w:rPr>
              <w:t>Sagging</w:t>
            </w:r>
          </w:p>
          <w:p w14:paraId="2754301A" w14:textId="77777777" w:rsidR="00001E49" w:rsidRDefault="00001E49" w:rsidP="009D301C">
            <w:pPr>
              <w:rPr>
                <w:rFonts w:eastAsia="Times New Roman" w:cstheme="minorHAnsi"/>
                <w:color w:val="000000"/>
              </w:rPr>
            </w:pPr>
            <w:r>
              <w:rPr>
                <w:rFonts w:eastAsia="Times New Roman" w:cstheme="minorHAnsi"/>
                <w:color w:val="000000"/>
              </w:rPr>
              <w:t>Unwrapping</w:t>
            </w:r>
          </w:p>
          <w:p w14:paraId="63C6197A" w14:textId="77777777" w:rsidR="00001E49" w:rsidRDefault="00001E49" w:rsidP="009D301C">
            <w:pPr>
              <w:rPr>
                <w:rFonts w:eastAsia="Times New Roman" w:cstheme="minorHAnsi"/>
                <w:color w:val="000000"/>
              </w:rPr>
            </w:pPr>
            <w:r>
              <w:rPr>
                <w:rFonts w:eastAsia="Times New Roman" w:cstheme="minorHAnsi"/>
                <w:color w:val="000000"/>
              </w:rPr>
              <w:t>Prey</w:t>
            </w:r>
          </w:p>
          <w:p w14:paraId="41CC5AD3" w14:textId="77777777" w:rsidR="00001E49" w:rsidRDefault="00001E49" w:rsidP="009D301C">
            <w:pPr>
              <w:rPr>
                <w:rFonts w:eastAsia="Times New Roman" w:cstheme="minorHAnsi"/>
                <w:color w:val="000000"/>
              </w:rPr>
            </w:pPr>
            <w:r>
              <w:rPr>
                <w:rFonts w:eastAsia="Times New Roman" w:cstheme="minorHAnsi"/>
                <w:color w:val="000000"/>
              </w:rPr>
              <w:t>Needles</w:t>
            </w:r>
          </w:p>
          <w:p w14:paraId="57C53402" w14:textId="77777777" w:rsidR="00001E49" w:rsidRDefault="00001E49" w:rsidP="009D301C">
            <w:pPr>
              <w:rPr>
                <w:rFonts w:eastAsia="Times New Roman" w:cstheme="minorHAnsi"/>
                <w:color w:val="000000"/>
              </w:rPr>
            </w:pPr>
            <w:r>
              <w:rPr>
                <w:rFonts w:eastAsia="Times New Roman" w:cstheme="minorHAnsi"/>
                <w:color w:val="000000"/>
              </w:rPr>
              <w:t>Creature</w:t>
            </w:r>
          </w:p>
          <w:p w14:paraId="43690505" w14:textId="77777777" w:rsidR="00001E49" w:rsidRDefault="00001E49" w:rsidP="009D301C">
            <w:pPr>
              <w:rPr>
                <w:rFonts w:eastAsia="Times New Roman" w:cstheme="minorHAnsi"/>
                <w:color w:val="000000"/>
              </w:rPr>
            </w:pPr>
            <w:r>
              <w:rPr>
                <w:rFonts w:eastAsia="Times New Roman" w:cstheme="minorHAnsi"/>
                <w:color w:val="000000"/>
              </w:rPr>
              <w:t>Squished</w:t>
            </w:r>
          </w:p>
          <w:p w14:paraId="2EF277EB" w14:textId="77777777" w:rsidR="00001E49" w:rsidRDefault="00001E49" w:rsidP="009D301C">
            <w:pPr>
              <w:rPr>
                <w:rFonts w:eastAsia="Times New Roman" w:cstheme="minorHAnsi"/>
                <w:color w:val="000000"/>
              </w:rPr>
            </w:pPr>
            <w:r>
              <w:rPr>
                <w:rFonts w:eastAsia="Times New Roman" w:cstheme="minorHAnsi"/>
                <w:color w:val="000000"/>
              </w:rPr>
              <w:t>Surprised</w:t>
            </w:r>
          </w:p>
          <w:p w14:paraId="26EF49D0" w14:textId="77777777" w:rsidR="00001E49" w:rsidRDefault="00001E49" w:rsidP="009D301C">
            <w:pPr>
              <w:rPr>
                <w:rFonts w:eastAsia="Times New Roman" w:cstheme="minorHAnsi"/>
                <w:color w:val="000000"/>
              </w:rPr>
            </w:pPr>
            <w:r>
              <w:rPr>
                <w:rFonts w:eastAsia="Times New Roman" w:cstheme="minorHAnsi"/>
                <w:color w:val="000000"/>
              </w:rPr>
              <w:t>Impressed</w:t>
            </w:r>
          </w:p>
          <w:p w14:paraId="44EF896D" w14:textId="77777777" w:rsidR="00001E49" w:rsidRDefault="00001E49" w:rsidP="009D301C">
            <w:pPr>
              <w:rPr>
                <w:rFonts w:eastAsia="Times New Roman" w:cstheme="minorHAnsi"/>
                <w:color w:val="000000"/>
              </w:rPr>
            </w:pPr>
            <w:r>
              <w:rPr>
                <w:rFonts w:eastAsia="Times New Roman" w:cstheme="minorHAnsi"/>
                <w:color w:val="000000"/>
              </w:rPr>
              <w:t>Preparing</w:t>
            </w:r>
          </w:p>
        </w:tc>
        <w:tc>
          <w:tcPr>
            <w:tcW w:w="3300" w:type="dxa"/>
          </w:tcPr>
          <w:p w14:paraId="347804C6" w14:textId="77777777" w:rsidR="00001E49" w:rsidRDefault="00001E49" w:rsidP="009D301C">
            <w:pPr>
              <w:rPr>
                <w:rFonts w:eastAsia="Times New Roman" w:cstheme="minorHAnsi"/>
                <w:color w:val="000000"/>
              </w:rPr>
            </w:pPr>
            <w:r>
              <w:rPr>
                <w:rFonts w:eastAsia="Times New Roman" w:cstheme="minorHAnsi"/>
                <w:color w:val="000000"/>
              </w:rPr>
              <w:t>Raptor</w:t>
            </w:r>
          </w:p>
          <w:p w14:paraId="7B5BE22A" w14:textId="77777777" w:rsidR="00001E49" w:rsidRDefault="00001E49" w:rsidP="009D301C">
            <w:pPr>
              <w:rPr>
                <w:rFonts w:eastAsia="Times New Roman" w:cstheme="minorHAnsi"/>
                <w:color w:val="000000"/>
              </w:rPr>
            </w:pPr>
            <w:r>
              <w:rPr>
                <w:rFonts w:eastAsia="Times New Roman" w:cstheme="minorHAnsi"/>
                <w:color w:val="000000"/>
              </w:rPr>
              <w:t>Undomesticated</w:t>
            </w:r>
          </w:p>
          <w:p w14:paraId="0F0054FB" w14:textId="77777777" w:rsidR="00001E49" w:rsidRDefault="00001E49" w:rsidP="009D301C">
            <w:pPr>
              <w:rPr>
                <w:rFonts w:eastAsia="Times New Roman" w:cstheme="minorHAnsi"/>
                <w:color w:val="000000"/>
              </w:rPr>
            </w:pPr>
            <w:r>
              <w:rPr>
                <w:rFonts w:eastAsia="Times New Roman" w:cstheme="minorHAnsi"/>
                <w:color w:val="000000"/>
              </w:rPr>
              <w:t>Nonprofit</w:t>
            </w:r>
          </w:p>
          <w:p w14:paraId="1AC8CE11" w14:textId="77777777" w:rsidR="00001E49" w:rsidRDefault="00001E49" w:rsidP="009D301C">
            <w:pPr>
              <w:rPr>
                <w:rFonts w:eastAsia="Times New Roman" w:cstheme="minorHAnsi"/>
                <w:color w:val="000000"/>
              </w:rPr>
            </w:pPr>
            <w:r>
              <w:rPr>
                <w:rFonts w:eastAsia="Times New Roman" w:cstheme="minorHAnsi"/>
                <w:color w:val="000000"/>
              </w:rPr>
              <w:t>Rehabilitate</w:t>
            </w:r>
          </w:p>
          <w:p w14:paraId="24963473" w14:textId="77777777" w:rsidR="00001E49" w:rsidRDefault="00001E49" w:rsidP="009D301C">
            <w:pPr>
              <w:rPr>
                <w:rFonts w:eastAsia="Times New Roman" w:cstheme="minorHAnsi"/>
                <w:color w:val="000000"/>
              </w:rPr>
            </w:pPr>
            <w:r>
              <w:rPr>
                <w:rFonts w:eastAsia="Times New Roman" w:cstheme="minorHAnsi"/>
                <w:color w:val="000000"/>
              </w:rPr>
              <w:t>Iconic</w:t>
            </w:r>
          </w:p>
          <w:p w14:paraId="3166E430" w14:textId="77777777" w:rsidR="00001E49" w:rsidRDefault="00001E49" w:rsidP="009D301C">
            <w:pPr>
              <w:rPr>
                <w:rFonts w:eastAsia="Times New Roman" w:cstheme="minorHAnsi"/>
                <w:color w:val="000000"/>
              </w:rPr>
            </w:pPr>
            <w:r>
              <w:rPr>
                <w:rFonts w:eastAsia="Times New Roman" w:cstheme="minorHAnsi"/>
                <w:color w:val="000000"/>
              </w:rPr>
              <w:t>Mocking</w:t>
            </w:r>
          </w:p>
          <w:p w14:paraId="534CD90E" w14:textId="77777777" w:rsidR="00001E49" w:rsidRDefault="00001E49" w:rsidP="009D301C">
            <w:pPr>
              <w:rPr>
                <w:rFonts w:eastAsia="Times New Roman" w:cstheme="minorHAnsi"/>
                <w:color w:val="000000"/>
              </w:rPr>
            </w:pPr>
            <w:r>
              <w:rPr>
                <w:rFonts w:eastAsia="Times New Roman" w:cstheme="minorHAnsi"/>
                <w:color w:val="000000"/>
              </w:rPr>
              <w:t xml:space="preserve">Bedraggled </w:t>
            </w:r>
          </w:p>
          <w:p w14:paraId="462FE333" w14:textId="77777777" w:rsidR="00001E49" w:rsidRDefault="00001E49" w:rsidP="009D301C">
            <w:pPr>
              <w:rPr>
                <w:rFonts w:eastAsia="Times New Roman" w:cstheme="minorHAnsi"/>
                <w:color w:val="000000"/>
              </w:rPr>
            </w:pPr>
            <w:r>
              <w:rPr>
                <w:rFonts w:eastAsia="Times New Roman" w:cstheme="minorHAnsi"/>
                <w:color w:val="000000"/>
              </w:rPr>
              <w:t>Metaphor</w:t>
            </w:r>
          </w:p>
          <w:p w14:paraId="362BF1B2" w14:textId="77777777" w:rsidR="00001E49" w:rsidRDefault="00001E49" w:rsidP="009D301C">
            <w:pPr>
              <w:rPr>
                <w:rFonts w:eastAsia="Times New Roman" w:cstheme="minorHAnsi"/>
                <w:color w:val="000000"/>
              </w:rPr>
            </w:pPr>
            <w:r>
              <w:rPr>
                <w:rFonts w:eastAsia="Times New Roman" w:cstheme="minorHAnsi"/>
                <w:color w:val="000000"/>
              </w:rPr>
              <w:t>Stowaway</w:t>
            </w:r>
          </w:p>
          <w:p w14:paraId="4EE40F28" w14:textId="77777777" w:rsidR="00001E49" w:rsidRDefault="00001E49" w:rsidP="009D301C">
            <w:pPr>
              <w:rPr>
                <w:rFonts w:eastAsia="Times New Roman" w:cstheme="minorHAnsi"/>
                <w:color w:val="000000"/>
              </w:rPr>
            </w:pPr>
            <w:r>
              <w:rPr>
                <w:rFonts w:eastAsia="Times New Roman" w:cstheme="minorHAnsi"/>
                <w:color w:val="000000"/>
              </w:rPr>
              <w:t>Possibilities</w:t>
            </w:r>
          </w:p>
          <w:p w14:paraId="1E26550A" w14:textId="77777777" w:rsidR="00001E49" w:rsidRDefault="00001E49" w:rsidP="009D301C">
            <w:pPr>
              <w:rPr>
                <w:rFonts w:eastAsia="Times New Roman" w:cstheme="minorHAnsi"/>
                <w:color w:val="000000"/>
              </w:rPr>
            </w:pPr>
            <w:r>
              <w:rPr>
                <w:rFonts w:eastAsia="Times New Roman" w:cstheme="minorHAnsi"/>
                <w:color w:val="000000"/>
              </w:rPr>
              <w:t>Chaos</w:t>
            </w:r>
          </w:p>
          <w:p w14:paraId="3F991C80" w14:textId="77777777" w:rsidR="00001E49" w:rsidRDefault="00001E49" w:rsidP="009D301C">
            <w:pPr>
              <w:rPr>
                <w:rFonts w:eastAsia="Times New Roman" w:cstheme="minorHAnsi"/>
                <w:color w:val="000000"/>
              </w:rPr>
            </w:pPr>
            <w:r>
              <w:rPr>
                <w:rFonts w:eastAsia="Times New Roman" w:cstheme="minorHAnsi"/>
                <w:color w:val="000000"/>
              </w:rPr>
              <w:t>Relieved</w:t>
            </w:r>
          </w:p>
          <w:p w14:paraId="6FE7395B" w14:textId="77777777" w:rsidR="00001E49" w:rsidRDefault="00001E49" w:rsidP="009D301C">
            <w:pPr>
              <w:rPr>
                <w:rFonts w:eastAsia="Times New Roman" w:cstheme="minorHAnsi"/>
                <w:color w:val="000000"/>
              </w:rPr>
            </w:pPr>
            <w:r>
              <w:rPr>
                <w:rFonts w:eastAsia="Times New Roman" w:cstheme="minorHAnsi"/>
                <w:color w:val="000000"/>
              </w:rPr>
              <w:t>Refuge</w:t>
            </w:r>
          </w:p>
          <w:p w14:paraId="1490569E" w14:textId="77777777" w:rsidR="00001E49" w:rsidRDefault="00001E49" w:rsidP="009D301C">
            <w:pPr>
              <w:rPr>
                <w:rFonts w:eastAsia="Times New Roman" w:cstheme="minorHAnsi"/>
                <w:color w:val="000000"/>
              </w:rPr>
            </w:pPr>
            <w:r>
              <w:rPr>
                <w:rFonts w:eastAsia="Times New Roman" w:cstheme="minorHAnsi"/>
                <w:color w:val="000000"/>
              </w:rPr>
              <w:t>Fractures</w:t>
            </w:r>
          </w:p>
          <w:p w14:paraId="005796F0" w14:textId="77777777" w:rsidR="00001E49" w:rsidRDefault="00001E49" w:rsidP="009D301C">
            <w:pPr>
              <w:rPr>
                <w:rFonts w:eastAsia="Times New Roman" w:cstheme="minorHAnsi"/>
                <w:color w:val="000000"/>
              </w:rPr>
            </w:pPr>
            <w:r>
              <w:rPr>
                <w:rFonts w:eastAsia="Times New Roman" w:cstheme="minorHAnsi"/>
                <w:color w:val="000000"/>
              </w:rPr>
              <w:t xml:space="preserve">Strive </w:t>
            </w:r>
          </w:p>
          <w:p w14:paraId="3B4616C2" w14:textId="77777777" w:rsidR="00001E49" w:rsidRDefault="00001E49" w:rsidP="009D301C">
            <w:pPr>
              <w:rPr>
                <w:rFonts w:eastAsia="Times New Roman" w:cstheme="minorHAnsi"/>
                <w:color w:val="000000"/>
              </w:rPr>
            </w:pPr>
            <w:r>
              <w:rPr>
                <w:rFonts w:eastAsia="Times New Roman" w:cstheme="minorHAnsi"/>
                <w:color w:val="000000"/>
              </w:rPr>
              <w:t>Honored</w:t>
            </w:r>
          </w:p>
        </w:tc>
      </w:tr>
    </w:tbl>
    <w:p w14:paraId="61092EDE" w14:textId="77777777" w:rsidR="00001E49" w:rsidRDefault="00001E49" w:rsidP="00001E49">
      <w:pPr>
        <w:rPr>
          <w:rFonts w:eastAsia="Times New Roman" w:cstheme="minorHAnsi"/>
          <w:color w:val="000000"/>
        </w:rPr>
      </w:pPr>
    </w:p>
    <w:p w14:paraId="3857DDA1" w14:textId="4A744349" w:rsidR="00001E49" w:rsidRDefault="00001E49" w:rsidP="6F8D06A5">
      <w:pPr>
        <w:rPr>
          <w:rFonts w:eastAsia="Times New Roman"/>
          <w:color w:val="000000"/>
        </w:rPr>
      </w:pPr>
      <w:r w:rsidRPr="6F8D06A5">
        <w:rPr>
          <w:rFonts w:eastAsia="Times New Roman"/>
          <w:color w:val="000000" w:themeColor="text1"/>
        </w:rPr>
        <w:t xml:space="preserve">How does </w:t>
      </w:r>
      <w:r w:rsidR="35ABBB2E" w:rsidRPr="6F8D06A5">
        <w:rPr>
          <w:rFonts w:eastAsia="Times New Roman"/>
          <w:color w:val="000000" w:themeColor="text1"/>
        </w:rPr>
        <w:t>vocabulary</w:t>
      </w:r>
      <w:r w:rsidRPr="6F8D06A5">
        <w:rPr>
          <w:rFonts w:eastAsia="Times New Roman"/>
          <w:color w:val="000000" w:themeColor="text1"/>
        </w:rPr>
        <w:t xml:space="preserve"> and language change </w:t>
      </w:r>
      <w:r w:rsidR="20C2F64B" w:rsidRPr="6F8D06A5">
        <w:rPr>
          <w:rFonts w:eastAsia="Times New Roman"/>
          <w:color w:val="000000" w:themeColor="text1"/>
        </w:rPr>
        <w:t>at</w:t>
      </w:r>
      <w:r w:rsidRPr="6F8D06A5">
        <w:rPr>
          <w:rFonts w:eastAsia="Times New Roman"/>
          <w:color w:val="000000" w:themeColor="text1"/>
        </w:rPr>
        <w:t xml:space="preserve"> each level?</w:t>
      </w:r>
    </w:p>
    <w:p w14:paraId="0673639A" w14:textId="77777777" w:rsidR="00B406A7" w:rsidRDefault="00B406A7" w:rsidP="00001E49">
      <w:pPr>
        <w:rPr>
          <w:rFonts w:eastAsia="Times New Roman" w:cstheme="minorHAnsi"/>
          <w:i/>
          <w:iCs/>
          <w:color w:val="008000"/>
        </w:rPr>
      </w:pPr>
    </w:p>
    <w:p w14:paraId="642AE8D8" w14:textId="77777777" w:rsidR="00B406A7" w:rsidRDefault="00B406A7" w:rsidP="00001E49">
      <w:pPr>
        <w:rPr>
          <w:rFonts w:eastAsia="Times New Roman" w:cstheme="minorHAnsi"/>
          <w:i/>
          <w:iCs/>
          <w:color w:val="008000"/>
        </w:rPr>
      </w:pPr>
    </w:p>
    <w:p w14:paraId="254DB6EB" w14:textId="13C0BD4D" w:rsidR="00001E49" w:rsidRDefault="00001E49" w:rsidP="00001E49">
      <w:pPr>
        <w:rPr>
          <w:rFonts w:eastAsia="Times New Roman" w:cstheme="minorHAnsi"/>
          <w:color w:val="000000"/>
        </w:rPr>
      </w:pPr>
      <w:r>
        <w:rPr>
          <w:rFonts w:eastAsia="Times New Roman" w:cstheme="minorHAnsi"/>
          <w:color w:val="000000"/>
        </w:rPr>
        <w:t>What impact do you think this has on students’ vocabulary development and comprehension skills?</w:t>
      </w:r>
    </w:p>
    <w:p w14:paraId="46F1559D" w14:textId="0D609A57" w:rsidR="00C66442" w:rsidRDefault="00C66442">
      <w:pPr>
        <w:rPr>
          <w:rFonts w:eastAsia="Times New Roman" w:cstheme="minorHAnsi"/>
          <w:i/>
          <w:iCs/>
          <w:color w:val="008000"/>
        </w:rPr>
      </w:pPr>
    </w:p>
    <w:p w14:paraId="4E0DA364" w14:textId="7C421E79" w:rsidR="00B406A7" w:rsidRDefault="00B406A7">
      <w:pPr>
        <w:rPr>
          <w:rFonts w:eastAsia="Times New Roman" w:cstheme="minorHAnsi"/>
          <w:i/>
          <w:iCs/>
          <w:color w:val="008000"/>
        </w:rPr>
      </w:pPr>
    </w:p>
    <w:p w14:paraId="0F97FE6C" w14:textId="55082F74" w:rsidR="00B406A7" w:rsidRDefault="00B406A7">
      <w:pPr>
        <w:rPr>
          <w:rFonts w:eastAsia="Times New Roman" w:cstheme="minorHAnsi"/>
          <w:i/>
          <w:iCs/>
          <w:color w:val="008000"/>
        </w:rPr>
      </w:pPr>
    </w:p>
    <w:p w14:paraId="36115427" w14:textId="77777777" w:rsidR="00B406A7" w:rsidRDefault="00B406A7">
      <w:pPr>
        <w:rPr>
          <w:rFonts w:eastAsia="Times New Roman" w:cstheme="minorHAnsi"/>
          <w:color w:val="000000"/>
        </w:rPr>
      </w:pPr>
    </w:p>
    <w:p w14:paraId="0941EF90" w14:textId="77777777" w:rsidR="00E85270" w:rsidRDefault="00E85270" w:rsidP="00E85270">
      <w:pPr>
        <w:rPr>
          <w:rFonts w:eastAsia="Times New Roman" w:cstheme="minorHAnsi"/>
          <w:b/>
          <w:bCs/>
          <w:color w:val="000000"/>
        </w:rPr>
      </w:pPr>
      <w:r>
        <w:rPr>
          <w:rFonts w:eastAsia="Times New Roman" w:cstheme="minorHAnsi"/>
          <w:b/>
          <w:bCs/>
          <w:color w:val="000000"/>
        </w:rPr>
        <w:t>Scaffolds and Support for Tier 1 Instruction</w:t>
      </w:r>
    </w:p>
    <w:p w14:paraId="5F1F7F54" w14:textId="7606C57D" w:rsidR="00E85270" w:rsidRPr="00F31DBE" w:rsidRDefault="00E85270" w:rsidP="00E85270">
      <w:pPr>
        <w:spacing w:after="0" w:line="240" w:lineRule="auto"/>
        <w:rPr>
          <w:rFonts w:eastAsia="Times New Roman" w:cstheme="minorHAnsi"/>
          <w:color w:val="000000"/>
        </w:rPr>
      </w:pPr>
      <w:r>
        <w:rPr>
          <w:rFonts w:eastAsia="Times New Roman" w:cstheme="minorHAnsi"/>
          <w:color w:val="000000"/>
        </w:rPr>
        <w:t xml:space="preserve">To </w:t>
      </w:r>
      <w:r>
        <w:t>help students access grade-level complex texts, teachers can:</w:t>
      </w:r>
    </w:p>
    <w:p w14:paraId="2B48CF87" w14:textId="78293963" w:rsidR="00693AD9" w:rsidRDefault="00693AD9">
      <w:pPr>
        <w:rPr>
          <w:noProof/>
        </w:rPr>
      </w:pPr>
    </w:p>
    <w:p w14:paraId="608B871F" w14:textId="63CB8959" w:rsidR="00B406A7" w:rsidRDefault="00B406A7">
      <w:pPr>
        <w:rPr>
          <w:noProof/>
        </w:rPr>
      </w:pPr>
    </w:p>
    <w:p w14:paraId="12611A6A" w14:textId="323F0A62" w:rsidR="00B406A7" w:rsidRDefault="00B406A7">
      <w:pPr>
        <w:rPr>
          <w:noProof/>
        </w:rPr>
      </w:pPr>
    </w:p>
    <w:p w14:paraId="377E1C15" w14:textId="7C081A3B" w:rsidR="00B406A7" w:rsidRDefault="00B406A7">
      <w:pPr>
        <w:rPr>
          <w:noProof/>
        </w:rPr>
      </w:pPr>
    </w:p>
    <w:p w14:paraId="5DE34A02" w14:textId="77777777" w:rsidR="00B406A7" w:rsidRDefault="00B406A7">
      <w:pPr>
        <w:rPr>
          <w:noProof/>
        </w:rPr>
      </w:pPr>
    </w:p>
    <w:p w14:paraId="241B7DA5" w14:textId="77777777" w:rsidR="00622B62" w:rsidRDefault="00622B62" w:rsidP="0035210D">
      <w:pPr>
        <w:rPr>
          <w:b/>
          <w:bCs/>
          <w:noProof/>
        </w:rPr>
      </w:pPr>
    </w:p>
    <w:p w14:paraId="3D9E597A" w14:textId="6F1F7013" w:rsidR="00DB7EF5" w:rsidRDefault="00DB7EF5" w:rsidP="0035210D">
      <w:pPr>
        <w:rPr>
          <w:b/>
          <w:bCs/>
          <w:noProof/>
        </w:rPr>
      </w:pPr>
      <w:r>
        <w:rPr>
          <w:b/>
          <w:bCs/>
          <w:noProof/>
        </w:rPr>
        <w:lastRenderedPageBreak/>
        <w:t xml:space="preserve">Practice: Lesson Analysis </w:t>
      </w:r>
    </w:p>
    <w:p w14:paraId="06D75D81" w14:textId="6DC1988A" w:rsidR="00AF789B" w:rsidRDefault="00DB7EF5" w:rsidP="6F8D06A5">
      <w:pPr>
        <w:rPr>
          <w:rFonts w:eastAsia="Times New Roman"/>
          <w:color w:val="000000"/>
        </w:rPr>
      </w:pPr>
      <w:r w:rsidRPr="6F8D06A5">
        <w:rPr>
          <w:rFonts w:eastAsia="Times New Roman"/>
          <w:color w:val="000000" w:themeColor="text1"/>
        </w:rPr>
        <w:t>Look at a</w:t>
      </w:r>
      <w:r w:rsidR="001D0A34" w:rsidRPr="6F8D06A5">
        <w:rPr>
          <w:rFonts w:eastAsia="Times New Roman"/>
          <w:color w:val="000000" w:themeColor="text1"/>
        </w:rPr>
        <w:t xml:space="preserve"> </w:t>
      </w:r>
      <w:r w:rsidR="001D0A34">
        <w:t>(</w:t>
      </w:r>
      <w:r w:rsidR="001D0A34" w:rsidRPr="00622B62">
        <w:t>Grade 4, Unit 9, Lesson 1)</w:t>
      </w:r>
      <w:r w:rsidR="001D0A34">
        <w:t xml:space="preserve"> lesson plan t</w:t>
      </w:r>
      <w:r w:rsidRPr="6F8D06A5">
        <w:rPr>
          <w:rFonts w:eastAsia="Times New Roman"/>
          <w:color w:val="000000" w:themeColor="text1"/>
        </w:rPr>
        <w:t>o see how the lesson is structured to provide the necessary supports and scaffolds for all students. List the different ways the teacher can provide scaffold</w:t>
      </w:r>
      <w:r w:rsidR="465EED16" w:rsidRPr="6F8D06A5">
        <w:rPr>
          <w:rFonts w:eastAsia="Times New Roman"/>
          <w:color w:val="000000" w:themeColor="text1"/>
        </w:rPr>
        <w:t xml:space="preserve">ing </w:t>
      </w:r>
      <w:r w:rsidRPr="6F8D06A5">
        <w:rPr>
          <w:rFonts w:eastAsia="Times New Roman"/>
          <w:color w:val="000000" w:themeColor="text1"/>
        </w:rPr>
        <w:t xml:space="preserve">and </w:t>
      </w:r>
      <w:r w:rsidR="3C4E0BA4" w:rsidRPr="6F8D06A5">
        <w:rPr>
          <w:rFonts w:eastAsia="Times New Roman"/>
          <w:color w:val="000000" w:themeColor="text1"/>
        </w:rPr>
        <w:t>support</w:t>
      </w:r>
      <w:r w:rsidRPr="6F8D06A5">
        <w:rPr>
          <w:rFonts w:eastAsia="Times New Roman"/>
          <w:color w:val="000000" w:themeColor="text1"/>
        </w:rPr>
        <w:t xml:space="preserve"> to assist students in accessing the grade-level complex text.</w:t>
      </w:r>
    </w:p>
    <w:tbl>
      <w:tblPr>
        <w:tblStyle w:val="TableGrid"/>
        <w:tblW w:w="0" w:type="auto"/>
        <w:tblLook w:val="04A0" w:firstRow="1" w:lastRow="0" w:firstColumn="1" w:lastColumn="0" w:noHBand="0" w:noVBand="1"/>
      </w:tblPr>
      <w:tblGrid>
        <w:gridCol w:w="9350"/>
      </w:tblGrid>
      <w:tr w:rsidR="00DB7EF5" w14:paraId="2B0AE88F" w14:textId="77777777" w:rsidTr="00DB7EF5">
        <w:tc>
          <w:tcPr>
            <w:tcW w:w="9350" w:type="dxa"/>
          </w:tcPr>
          <w:p w14:paraId="4253FC82" w14:textId="4D777750" w:rsidR="00DB7EF5" w:rsidRDefault="00DB7EF5" w:rsidP="00DB7EF5">
            <w:pPr>
              <w:jc w:val="center"/>
              <w:rPr>
                <w:b/>
                <w:bCs/>
                <w:noProof/>
              </w:rPr>
            </w:pPr>
            <w:r>
              <w:rPr>
                <w:b/>
                <w:bCs/>
                <w:noProof/>
              </w:rPr>
              <w:t>Examples of Support</w:t>
            </w:r>
          </w:p>
        </w:tc>
      </w:tr>
      <w:tr w:rsidR="00DB7EF5" w14:paraId="7DB92D49" w14:textId="77777777" w:rsidTr="00DB7EF5">
        <w:tc>
          <w:tcPr>
            <w:tcW w:w="9350" w:type="dxa"/>
          </w:tcPr>
          <w:p w14:paraId="25D6D17F" w14:textId="77777777" w:rsidR="00D8425B" w:rsidRDefault="00D8425B" w:rsidP="00B406A7">
            <w:pPr>
              <w:pStyle w:val="ListParagraph"/>
              <w:rPr>
                <w:i/>
                <w:iCs/>
                <w:noProof/>
                <w:color w:val="008000"/>
              </w:rPr>
            </w:pPr>
          </w:p>
          <w:p w14:paraId="6B1361CC" w14:textId="77777777" w:rsidR="00B406A7" w:rsidRDefault="00B406A7" w:rsidP="00B406A7">
            <w:pPr>
              <w:pStyle w:val="ListParagraph"/>
              <w:rPr>
                <w:i/>
                <w:iCs/>
                <w:noProof/>
              </w:rPr>
            </w:pPr>
          </w:p>
          <w:p w14:paraId="2D7C0F21" w14:textId="77777777" w:rsidR="00B406A7" w:rsidRDefault="00B406A7" w:rsidP="00B406A7">
            <w:pPr>
              <w:pStyle w:val="ListParagraph"/>
              <w:rPr>
                <w:i/>
                <w:iCs/>
                <w:noProof/>
              </w:rPr>
            </w:pPr>
          </w:p>
          <w:p w14:paraId="117CD0FF" w14:textId="77777777" w:rsidR="00B406A7" w:rsidRDefault="00B406A7" w:rsidP="00B406A7">
            <w:pPr>
              <w:pStyle w:val="ListParagraph"/>
              <w:rPr>
                <w:i/>
                <w:iCs/>
                <w:noProof/>
              </w:rPr>
            </w:pPr>
          </w:p>
          <w:p w14:paraId="1B03E5E9" w14:textId="77777777" w:rsidR="00B406A7" w:rsidRDefault="00B406A7" w:rsidP="00B406A7">
            <w:pPr>
              <w:pStyle w:val="ListParagraph"/>
              <w:rPr>
                <w:i/>
                <w:iCs/>
                <w:noProof/>
              </w:rPr>
            </w:pPr>
          </w:p>
          <w:p w14:paraId="7E36A6D4" w14:textId="77777777" w:rsidR="00B406A7" w:rsidRDefault="00B406A7" w:rsidP="00B406A7">
            <w:pPr>
              <w:pStyle w:val="ListParagraph"/>
              <w:rPr>
                <w:i/>
                <w:iCs/>
                <w:noProof/>
              </w:rPr>
            </w:pPr>
          </w:p>
          <w:p w14:paraId="67AEC3E3" w14:textId="77777777" w:rsidR="00B406A7" w:rsidRDefault="00B406A7" w:rsidP="00B406A7">
            <w:pPr>
              <w:pStyle w:val="ListParagraph"/>
              <w:rPr>
                <w:i/>
                <w:iCs/>
                <w:noProof/>
              </w:rPr>
            </w:pPr>
          </w:p>
          <w:p w14:paraId="5D88C8C1" w14:textId="77777777" w:rsidR="00B406A7" w:rsidRDefault="00B406A7" w:rsidP="00B406A7">
            <w:pPr>
              <w:pStyle w:val="ListParagraph"/>
              <w:rPr>
                <w:i/>
                <w:iCs/>
                <w:noProof/>
              </w:rPr>
            </w:pPr>
          </w:p>
          <w:p w14:paraId="5C888DEA" w14:textId="369DC484" w:rsidR="00B406A7" w:rsidRPr="00D8425B" w:rsidRDefault="00B406A7" w:rsidP="00B406A7">
            <w:pPr>
              <w:pStyle w:val="ListParagraph"/>
              <w:rPr>
                <w:i/>
                <w:iCs/>
                <w:noProof/>
              </w:rPr>
            </w:pPr>
          </w:p>
        </w:tc>
      </w:tr>
    </w:tbl>
    <w:p w14:paraId="52C30458" w14:textId="77777777" w:rsidR="00DB7EF5" w:rsidRDefault="00DB7EF5" w:rsidP="0035210D">
      <w:pPr>
        <w:rPr>
          <w:b/>
          <w:bCs/>
          <w:noProof/>
        </w:rPr>
      </w:pPr>
    </w:p>
    <w:p w14:paraId="4369EBB8" w14:textId="77777777" w:rsidR="00181A6D" w:rsidRPr="00181A6D" w:rsidRDefault="00181A6D" w:rsidP="00181A6D"/>
    <w:p w14:paraId="0252304B" w14:textId="77777777" w:rsidR="0067002E" w:rsidRPr="0017373B" w:rsidRDefault="0067002E" w:rsidP="00A53BBC">
      <w:pPr>
        <w:rPr>
          <w:i/>
          <w:iCs/>
          <w:color w:val="008000"/>
        </w:rPr>
      </w:pPr>
    </w:p>
    <w:sectPr w:rsidR="0067002E" w:rsidRPr="0017373B" w:rsidSect="00AF789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430C6" w14:textId="77777777" w:rsidR="007B3A9F" w:rsidRDefault="007B3A9F" w:rsidP="004C62A0">
      <w:pPr>
        <w:spacing w:after="0" w:line="240" w:lineRule="auto"/>
      </w:pPr>
      <w:r>
        <w:separator/>
      </w:r>
    </w:p>
  </w:endnote>
  <w:endnote w:type="continuationSeparator" w:id="0">
    <w:p w14:paraId="2DAD7A62" w14:textId="77777777" w:rsidR="007B3A9F" w:rsidRDefault="007B3A9F" w:rsidP="004C62A0">
      <w:pPr>
        <w:spacing w:after="0" w:line="240" w:lineRule="auto"/>
      </w:pPr>
      <w:r>
        <w:continuationSeparator/>
      </w:r>
    </w:p>
  </w:endnote>
  <w:endnote w:type="continuationNotice" w:id="1">
    <w:p w14:paraId="7CFB3AEA" w14:textId="77777777" w:rsidR="007B3A9F" w:rsidRDefault="007B3A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168874D2" w:rsidR="00485163" w:rsidRPr="00622B62" w:rsidRDefault="00622B62" w:rsidP="00622B6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F82EC" w14:textId="77777777" w:rsidR="007B3A9F" w:rsidRDefault="007B3A9F" w:rsidP="004C62A0">
      <w:pPr>
        <w:spacing w:after="0" w:line="240" w:lineRule="auto"/>
      </w:pPr>
      <w:r>
        <w:separator/>
      </w:r>
    </w:p>
  </w:footnote>
  <w:footnote w:type="continuationSeparator" w:id="0">
    <w:p w14:paraId="5E0B275E" w14:textId="77777777" w:rsidR="007B3A9F" w:rsidRDefault="007B3A9F" w:rsidP="004C62A0">
      <w:pPr>
        <w:spacing w:after="0" w:line="240" w:lineRule="auto"/>
      </w:pPr>
      <w:r>
        <w:continuationSeparator/>
      </w:r>
    </w:p>
  </w:footnote>
  <w:footnote w:type="continuationNotice" w:id="1">
    <w:p w14:paraId="1F5E2972" w14:textId="77777777" w:rsidR="007B3A9F" w:rsidRDefault="007B3A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462646">
    <w:abstractNumId w:val="4"/>
  </w:num>
  <w:num w:numId="2" w16cid:durableId="1575700104">
    <w:abstractNumId w:val="9"/>
  </w:num>
  <w:num w:numId="3" w16cid:durableId="1802962155">
    <w:abstractNumId w:val="7"/>
  </w:num>
  <w:num w:numId="4" w16cid:durableId="333187299">
    <w:abstractNumId w:val="30"/>
  </w:num>
  <w:num w:numId="5" w16cid:durableId="1291282780">
    <w:abstractNumId w:val="37"/>
  </w:num>
  <w:num w:numId="6" w16cid:durableId="1356269414">
    <w:abstractNumId w:val="14"/>
  </w:num>
  <w:num w:numId="7" w16cid:durableId="880022404">
    <w:abstractNumId w:val="26"/>
  </w:num>
  <w:num w:numId="8" w16cid:durableId="105273809">
    <w:abstractNumId w:val="16"/>
  </w:num>
  <w:num w:numId="9" w16cid:durableId="1249656942">
    <w:abstractNumId w:val="17"/>
  </w:num>
  <w:num w:numId="10" w16cid:durableId="348485086">
    <w:abstractNumId w:val="2"/>
  </w:num>
  <w:num w:numId="11" w16cid:durableId="1209880292">
    <w:abstractNumId w:val="21"/>
  </w:num>
  <w:num w:numId="12" w16cid:durableId="1129471556">
    <w:abstractNumId w:val="1"/>
  </w:num>
  <w:num w:numId="13" w16cid:durableId="790905434">
    <w:abstractNumId w:val="36"/>
  </w:num>
  <w:num w:numId="14" w16cid:durableId="223950631">
    <w:abstractNumId w:val="25"/>
  </w:num>
  <w:num w:numId="15" w16cid:durableId="2141454905">
    <w:abstractNumId w:val="29"/>
  </w:num>
  <w:num w:numId="16" w16cid:durableId="331178661">
    <w:abstractNumId w:val="5"/>
  </w:num>
  <w:num w:numId="17" w16cid:durableId="1659766729">
    <w:abstractNumId w:val="3"/>
  </w:num>
  <w:num w:numId="18" w16cid:durableId="1127116510">
    <w:abstractNumId w:val="34"/>
  </w:num>
  <w:num w:numId="19" w16cid:durableId="697387526">
    <w:abstractNumId w:val="18"/>
  </w:num>
  <w:num w:numId="20" w16cid:durableId="1401903706">
    <w:abstractNumId w:val="0"/>
  </w:num>
  <w:num w:numId="21" w16cid:durableId="512378678">
    <w:abstractNumId w:val="35"/>
  </w:num>
  <w:num w:numId="22" w16cid:durableId="1444960507">
    <w:abstractNumId w:val="32"/>
  </w:num>
  <w:num w:numId="23" w16cid:durableId="1256325327">
    <w:abstractNumId w:val="12"/>
  </w:num>
  <w:num w:numId="24" w16cid:durableId="165554542">
    <w:abstractNumId w:val="33"/>
  </w:num>
  <w:num w:numId="25" w16cid:durableId="488904616">
    <w:abstractNumId w:val="6"/>
  </w:num>
  <w:num w:numId="26" w16cid:durableId="416951240">
    <w:abstractNumId w:val="22"/>
  </w:num>
  <w:num w:numId="27" w16cid:durableId="1894540274">
    <w:abstractNumId w:val="23"/>
  </w:num>
  <w:num w:numId="28" w16cid:durableId="2048526937">
    <w:abstractNumId w:val="24"/>
  </w:num>
  <w:num w:numId="29" w16cid:durableId="1438721885">
    <w:abstractNumId w:val="20"/>
  </w:num>
  <w:num w:numId="30" w16cid:durableId="1972133914">
    <w:abstractNumId w:val="27"/>
  </w:num>
  <w:num w:numId="31" w16cid:durableId="947585621">
    <w:abstractNumId w:val="8"/>
  </w:num>
  <w:num w:numId="32" w16cid:durableId="84231515">
    <w:abstractNumId w:val="28"/>
  </w:num>
  <w:num w:numId="33" w16cid:durableId="608122576">
    <w:abstractNumId w:val="13"/>
  </w:num>
  <w:num w:numId="34" w16cid:durableId="918713134">
    <w:abstractNumId w:val="19"/>
  </w:num>
  <w:num w:numId="35" w16cid:durableId="711805786">
    <w:abstractNumId w:val="11"/>
  </w:num>
  <w:num w:numId="36" w16cid:durableId="1427312415">
    <w:abstractNumId w:val="15"/>
  </w:num>
  <w:num w:numId="37" w16cid:durableId="1339308294">
    <w:abstractNumId w:val="10"/>
  </w:num>
  <w:num w:numId="38" w16cid:durableId="2112311782">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65DC"/>
    <w:rsid w:val="000067CE"/>
    <w:rsid w:val="00011E61"/>
    <w:rsid w:val="00012DB0"/>
    <w:rsid w:val="000133B3"/>
    <w:rsid w:val="000136B4"/>
    <w:rsid w:val="000138FB"/>
    <w:rsid w:val="00013B29"/>
    <w:rsid w:val="00013CD3"/>
    <w:rsid w:val="00013F96"/>
    <w:rsid w:val="000148E7"/>
    <w:rsid w:val="00014F61"/>
    <w:rsid w:val="00015519"/>
    <w:rsid w:val="000157E3"/>
    <w:rsid w:val="000158B9"/>
    <w:rsid w:val="00015BC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304FE"/>
    <w:rsid w:val="00031296"/>
    <w:rsid w:val="00034C71"/>
    <w:rsid w:val="0003584E"/>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42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74F"/>
    <w:rsid w:val="00127269"/>
    <w:rsid w:val="0013021D"/>
    <w:rsid w:val="00130412"/>
    <w:rsid w:val="00130681"/>
    <w:rsid w:val="00130E7A"/>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90"/>
    <w:rsid w:val="00141862"/>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652A"/>
    <w:rsid w:val="00197504"/>
    <w:rsid w:val="00197680"/>
    <w:rsid w:val="001A018E"/>
    <w:rsid w:val="001A0449"/>
    <w:rsid w:val="001A0EDD"/>
    <w:rsid w:val="001A2E11"/>
    <w:rsid w:val="001A4647"/>
    <w:rsid w:val="001A46AA"/>
    <w:rsid w:val="001A4B48"/>
    <w:rsid w:val="001A4CF4"/>
    <w:rsid w:val="001A4F28"/>
    <w:rsid w:val="001A5614"/>
    <w:rsid w:val="001A5F79"/>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E1"/>
    <w:rsid w:val="001D725C"/>
    <w:rsid w:val="001D7CC2"/>
    <w:rsid w:val="001D7CFF"/>
    <w:rsid w:val="001E0828"/>
    <w:rsid w:val="001E18A5"/>
    <w:rsid w:val="001E1ECA"/>
    <w:rsid w:val="001E20D6"/>
    <w:rsid w:val="001E2177"/>
    <w:rsid w:val="001E233E"/>
    <w:rsid w:val="001E2402"/>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D3B"/>
    <w:rsid w:val="001F6F49"/>
    <w:rsid w:val="001F7275"/>
    <w:rsid w:val="001F73A7"/>
    <w:rsid w:val="001F75A2"/>
    <w:rsid w:val="001F7892"/>
    <w:rsid w:val="001F7F31"/>
    <w:rsid w:val="002012F4"/>
    <w:rsid w:val="00201593"/>
    <w:rsid w:val="00201DB3"/>
    <w:rsid w:val="002028B5"/>
    <w:rsid w:val="0020307D"/>
    <w:rsid w:val="0020333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2683"/>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7AD9"/>
    <w:rsid w:val="00297EC2"/>
    <w:rsid w:val="002A081E"/>
    <w:rsid w:val="002A116A"/>
    <w:rsid w:val="002A1BD6"/>
    <w:rsid w:val="002A2D88"/>
    <w:rsid w:val="002A2F7F"/>
    <w:rsid w:val="002A4157"/>
    <w:rsid w:val="002A4FB5"/>
    <w:rsid w:val="002A5281"/>
    <w:rsid w:val="002A6351"/>
    <w:rsid w:val="002A7718"/>
    <w:rsid w:val="002A792F"/>
    <w:rsid w:val="002A7E9C"/>
    <w:rsid w:val="002B03E1"/>
    <w:rsid w:val="002B0512"/>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3407"/>
    <w:rsid w:val="002C3563"/>
    <w:rsid w:val="002C3B11"/>
    <w:rsid w:val="002C3BD0"/>
    <w:rsid w:val="002C4395"/>
    <w:rsid w:val="002C447C"/>
    <w:rsid w:val="002C53FA"/>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67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7AE"/>
    <w:rsid w:val="0033521B"/>
    <w:rsid w:val="00335B76"/>
    <w:rsid w:val="00335F63"/>
    <w:rsid w:val="00335F8C"/>
    <w:rsid w:val="00336DA7"/>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698A"/>
    <w:rsid w:val="00377594"/>
    <w:rsid w:val="00380145"/>
    <w:rsid w:val="003802F3"/>
    <w:rsid w:val="00380A27"/>
    <w:rsid w:val="00381699"/>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5210"/>
    <w:rsid w:val="00395EC5"/>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205B"/>
    <w:rsid w:val="003B2408"/>
    <w:rsid w:val="003B265B"/>
    <w:rsid w:val="003B39D9"/>
    <w:rsid w:val="003B4958"/>
    <w:rsid w:val="003B49FF"/>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50F"/>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5D"/>
    <w:rsid w:val="003F7197"/>
    <w:rsid w:val="003F7255"/>
    <w:rsid w:val="003F74A3"/>
    <w:rsid w:val="003F74FB"/>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B0"/>
    <w:rsid w:val="004054DA"/>
    <w:rsid w:val="00405535"/>
    <w:rsid w:val="004073F2"/>
    <w:rsid w:val="004079B1"/>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57F"/>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C04"/>
    <w:rsid w:val="004A0605"/>
    <w:rsid w:val="004A0931"/>
    <w:rsid w:val="004A106D"/>
    <w:rsid w:val="004A12B4"/>
    <w:rsid w:val="004A1523"/>
    <w:rsid w:val="004A1773"/>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378"/>
    <w:rsid w:val="004B31D5"/>
    <w:rsid w:val="004B3B25"/>
    <w:rsid w:val="004B430B"/>
    <w:rsid w:val="004B4A73"/>
    <w:rsid w:val="004B4F5B"/>
    <w:rsid w:val="004B596E"/>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3B6"/>
    <w:rsid w:val="005063E3"/>
    <w:rsid w:val="00506C50"/>
    <w:rsid w:val="00507FC9"/>
    <w:rsid w:val="00510378"/>
    <w:rsid w:val="00510F6D"/>
    <w:rsid w:val="0051135E"/>
    <w:rsid w:val="005118DB"/>
    <w:rsid w:val="00512EB0"/>
    <w:rsid w:val="00512EF8"/>
    <w:rsid w:val="00513859"/>
    <w:rsid w:val="0051418F"/>
    <w:rsid w:val="00514B9A"/>
    <w:rsid w:val="00516A69"/>
    <w:rsid w:val="00516EF5"/>
    <w:rsid w:val="00516FD2"/>
    <w:rsid w:val="00520304"/>
    <w:rsid w:val="0052110B"/>
    <w:rsid w:val="005215B4"/>
    <w:rsid w:val="0052178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3762"/>
    <w:rsid w:val="00584057"/>
    <w:rsid w:val="00584148"/>
    <w:rsid w:val="00584C49"/>
    <w:rsid w:val="00584EC6"/>
    <w:rsid w:val="00585937"/>
    <w:rsid w:val="0058621E"/>
    <w:rsid w:val="005863A9"/>
    <w:rsid w:val="005865F4"/>
    <w:rsid w:val="00586A4A"/>
    <w:rsid w:val="00586F5C"/>
    <w:rsid w:val="005874E6"/>
    <w:rsid w:val="005879DA"/>
    <w:rsid w:val="0059169E"/>
    <w:rsid w:val="00592050"/>
    <w:rsid w:val="00592082"/>
    <w:rsid w:val="0059228D"/>
    <w:rsid w:val="0059280C"/>
    <w:rsid w:val="0059306D"/>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B62"/>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12D5"/>
    <w:rsid w:val="006514BA"/>
    <w:rsid w:val="00651D36"/>
    <w:rsid w:val="00652BA9"/>
    <w:rsid w:val="00652F88"/>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E55"/>
    <w:rsid w:val="00672F55"/>
    <w:rsid w:val="00673910"/>
    <w:rsid w:val="00674574"/>
    <w:rsid w:val="00674609"/>
    <w:rsid w:val="0067468A"/>
    <w:rsid w:val="006762DD"/>
    <w:rsid w:val="00676560"/>
    <w:rsid w:val="00676B2F"/>
    <w:rsid w:val="00677709"/>
    <w:rsid w:val="006801B5"/>
    <w:rsid w:val="0068077A"/>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90241"/>
    <w:rsid w:val="00691522"/>
    <w:rsid w:val="006918E7"/>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46B"/>
    <w:rsid w:val="007266AF"/>
    <w:rsid w:val="00726FDF"/>
    <w:rsid w:val="0072758E"/>
    <w:rsid w:val="00730AE8"/>
    <w:rsid w:val="00731A8C"/>
    <w:rsid w:val="00731FA1"/>
    <w:rsid w:val="00732BB5"/>
    <w:rsid w:val="00732C1B"/>
    <w:rsid w:val="00733BEA"/>
    <w:rsid w:val="007340D0"/>
    <w:rsid w:val="007343D0"/>
    <w:rsid w:val="007347B5"/>
    <w:rsid w:val="00735D98"/>
    <w:rsid w:val="00735F4D"/>
    <w:rsid w:val="00736AEF"/>
    <w:rsid w:val="00736D54"/>
    <w:rsid w:val="00737908"/>
    <w:rsid w:val="00740BBA"/>
    <w:rsid w:val="00740DC2"/>
    <w:rsid w:val="0074143F"/>
    <w:rsid w:val="007423A5"/>
    <w:rsid w:val="00742C21"/>
    <w:rsid w:val="00742EED"/>
    <w:rsid w:val="00743A31"/>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12DD"/>
    <w:rsid w:val="00761C6F"/>
    <w:rsid w:val="00762079"/>
    <w:rsid w:val="007628BF"/>
    <w:rsid w:val="00762E82"/>
    <w:rsid w:val="007650C4"/>
    <w:rsid w:val="0076649C"/>
    <w:rsid w:val="007666DE"/>
    <w:rsid w:val="00766CF5"/>
    <w:rsid w:val="00767351"/>
    <w:rsid w:val="007673BE"/>
    <w:rsid w:val="0076747C"/>
    <w:rsid w:val="00770E79"/>
    <w:rsid w:val="00771F56"/>
    <w:rsid w:val="00772A19"/>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7EB"/>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A9F"/>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31D"/>
    <w:rsid w:val="007E0660"/>
    <w:rsid w:val="007E0DC9"/>
    <w:rsid w:val="007E11B2"/>
    <w:rsid w:val="007E152B"/>
    <w:rsid w:val="007E269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6141"/>
    <w:rsid w:val="00836786"/>
    <w:rsid w:val="008376D7"/>
    <w:rsid w:val="008377E7"/>
    <w:rsid w:val="00837AA9"/>
    <w:rsid w:val="00840AFD"/>
    <w:rsid w:val="00841122"/>
    <w:rsid w:val="008414BD"/>
    <w:rsid w:val="00841CFA"/>
    <w:rsid w:val="00844755"/>
    <w:rsid w:val="008449E5"/>
    <w:rsid w:val="00845594"/>
    <w:rsid w:val="00845AE2"/>
    <w:rsid w:val="00845F47"/>
    <w:rsid w:val="00845F88"/>
    <w:rsid w:val="00846C1B"/>
    <w:rsid w:val="008475D3"/>
    <w:rsid w:val="008477CB"/>
    <w:rsid w:val="00850821"/>
    <w:rsid w:val="0085086A"/>
    <w:rsid w:val="00851191"/>
    <w:rsid w:val="00851692"/>
    <w:rsid w:val="00851FF5"/>
    <w:rsid w:val="00852871"/>
    <w:rsid w:val="00853B29"/>
    <w:rsid w:val="00853DC6"/>
    <w:rsid w:val="00853F4F"/>
    <w:rsid w:val="00854165"/>
    <w:rsid w:val="00854E41"/>
    <w:rsid w:val="00854F9C"/>
    <w:rsid w:val="00855D23"/>
    <w:rsid w:val="008565D7"/>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025"/>
    <w:rsid w:val="00881487"/>
    <w:rsid w:val="0088183C"/>
    <w:rsid w:val="008819D2"/>
    <w:rsid w:val="00881FBD"/>
    <w:rsid w:val="0088250C"/>
    <w:rsid w:val="008832AA"/>
    <w:rsid w:val="008847CA"/>
    <w:rsid w:val="00884EB1"/>
    <w:rsid w:val="00885694"/>
    <w:rsid w:val="00885D96"/>
    <w:rsid w:val="0088605C"/>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898"/>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6D6"/>
    <w:rsid w:val="00913754"/>
    <w:rsid w:val="009142FF"/>
    <w:rsid w:val="00914538"/>
    <w:rsid w:val="00916B25"/>
    <w:rsid w:val="0091711F"/>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F7A"/>
    <w:rsid w:val="009320D2"/>
    <w:rsid w:val="0093235B"/>
    <w:rsid w:val="00933A3A"/>
    <w:rsid w:val="00934932"/>
    <w:rsid w:val="00934A3A"/>
    <w:rsid w:val="00934ACD"/>
    <w:rsid w:val="009351B6"/>
    <w:rsid w:val="0093554C"/>
    <w:rsid w:val="0093591B"/>
    <w:rsid w:val="00935E5B"/>
    <w:rsid w:val="00935FFF"/>
    <w:rsid w:val="00940A91"/>
    <w:rsid w:val="00940B6C"/>
    <w:rsid w:val="00940F25"/>
    <w:rsid w:val="009411D6"/>
    <w:rsid w:val="00941F96"/>
    <w:rsid w:val="00942540"/>
    <w:rsid w:val="00942CEC"/>
    <w:rsid w:val="00942F4B"/>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50B3"/>
    <w:rsid w:val="00995675"/>
    <w:rsid w:val="0099599C"/>
    <w:rsid w:val="00995EE3"/>
    <w:rsid w:val="00995F9F"/>
    <w:rsid w:val="00996A59"/>
    <w:rsid w:val="00997A06"/>
    <w:rsid w:val="009A08A3"/>
    <w:rsid w:val="009A0B44"/>
    <w:rsid w:val="009A1771"/>
    <w:rsid w:val="009A180E"/>
    <w:rsid w:val="009A2D1D"/>
    <w:rsid w:val="009A3AC9"/>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CC2"/>
    <w:rsid w:val="009B47A8"/>
    <w:rsid w:val="009B51FE"/>
    <w:rsid w:val="009B6889"/>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9AA"/>
    <w:rsid w:val="00A03D64"/>
    <w:rsid w:val="00A0495A"/>
    <w:rsid w:val="00A04A50"/>
    <w:rsid w:val="00A055D4"/>
    <w:rsid w:val="00A05DED"/>
    <w:rsid w:val="00A0601E"/>
    <w:rsid w:val="00A0624D"/>
    <w:rsid w:val="00A0708E"/>
    <w:rsid w:val="00A07A1A"/>
    <w:rsid w:val="00A101E5"/>
    <w:rsid w:val="00A10325"/>
    <w:rsid w:val="00A1041E"/>
    <w:rsid w:val="00A105A2"/>
    <w:rsid w:val="00A10683"/>
    <w:rsid w:val="00A1192D"/>
    <w:rsid w:val="00A11F99"/>
    <w:rsid w:val="00A12AA2"/>
    <w:rsid w:val="00A1319B"/>
    <w:rsid w:val="00A13691"/>
    <w:rsid w:val="00A15AC0"/>
    <w:rsid w:val="00A16E07"/>
    <w:rsid w:val="00A17945"/>
    <w:rsid w:val="00A2091C"/>
    <w:rsid w:val="00A20E0A"/>
    <w:rsid w:val="00A2221A"/>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EB6"/>
    <w:rsid w:val="00A35598"/>
    <w:rsid w:val="00A368B5"/>
    <w:rsid w:val="00A36969"/>
    <w:rsid w:val="00A37EC2"/>
    <w:rsid w:val="00A37F44"/>
    <w:rsid w:val="00A4065D"/>
    <w:rsid w:val="00A40B6D"/>
    <w:rsid w:val="00A40F50"/>
    <w:rsid w:val="00A41250"/>
    <w:rsid w:val="00A414E6"/>
    <w:rsid w:val="00A41720"/>
    <w:rsid w:val="00A41C21"/>
    <w:rsid w:val="00A41DF7"/>
    <w:rsid w:val="00A4247A"/>
    <w:rsid w:val="00A4288C"/>
    <w:rsid w:val="00A428D2"/>
    <w:rsid w:val="00A42EA3"/>
    <w:rsid w:val="00A43288"/>
    <w:rsid w:val="00A4431B"/>
    <w:rsid w:val="00A44D1F"/>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BC"/>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571"/>
    <w:rsid w:val="00AF05DF"/>
    <w:rsid w:val="00AF110D"/>
    <w:rsid w:val="00AF1556"/>
    <w:rsid w:val="00AF1664"/>
    <w:rsid w:val="00AF1D78"/>
    <w:rsid w:val="00AF262E"/>
    <w:rsid w:val="00AF279B"/>
    <w:rsid w:val="00AF2B1C"/>
    <w:rsid w:val="00AF2E70"/>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6A7"/>
    <w:rsid w:val="00B40728"/>
    <w:rsid w:val="00B4093A"/>
    <w:rsid w:val="00B409FC"/>
    <w:rsid w:val="00B41126"/>
    <w:rsid w:val="00B41508"/>
    <w:rsid w:val="00B415E9"/>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ECA"/>
    <w:rsid w:val="00BB64EA"/>
    <w:rsid w:val="00BB69EE"/>
    <w:rsid w:val="00BB6F52"/>
    <w:rsid w:val="00BB796A"/>
    <w:rsid w:val="00BC0A28"/>
    <w:rsid w:val="00BC0B6C"/>
    <w:rsid w:val="00BC0CE9"/>
    <w:rsid w:val="00BC111A"/>
    <w:rsid w:val="00BC111F"/>
    <w:rsid w:val="00BC14B2"/>
    <w:rsid w:val="00BC173C"/>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2091"/>
    <w:rsid w:val="00BF2F39"/>
    <w:rsid w:val="00BF3204"/>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B94"/>
    <w:rsid w:val="00C0721A"/>
    <w:rsid w:val="00C07B28"/>
    <w:rsid w:val="00C106B8"/>
    <w:rsid w:val="00C10A7A"/>
    <w:rsid w:val="00C11522"/>
    <w:rsid w:val="00C118DE"/>
    <w:rsid w:val="00C11C50"/>
    <w:rsid w:val="00C11FD0"/>
    <w:rsid w:val="00C122F5"/>
    <w:rsid w:val="00C12986"/>
    <w:rsid w:val="00C1364C"/>
    <w:rsid w:val="00C136D4"/>
    <w:rsid w:val="00C137C2"/>
    <w:rsid w:val="00C146C3"/>
    <w:rsid w:val="00C1470C"/>
    <w:rsid w:val="00C14F85"/>
    <w:rsid w:val="00C151F2"/>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4CF"/>
    <w:rsid w:val="00C63F36"/>
    <w:rsid w:val="00C64037"/>
    <w:rsid w:val="00C64A91"/>
    <w:rsid w:val="00C6526F"/>
    <w:rsid w:val="00C65955"/>
    <w:rsid w:val="00C65F56"/>
    <w:rsid w:val="00C660E9"/>
    <w:rsid w:val="00C663D7"/>
    <w:rsid w:val="00C66442"/>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C4D"/>
    <w:rsid w:val="00C97EFE"/>
    <w:rsid w:val="00CA04DC"/>
    <w:rsid w:val="00CA262F"/>
    <w:rsid w:val="00CA2AF0"/>
    <w:rsid w:val="00CA355E"/>
    <w:rsid w:val="00CA3B0B"/>
    <w:rsid w:val="00CA468A"/>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C8B"/>
    <w:rsid w:val="00D30D9A"/>
    <w:rsid w:val="00D31424"/>
    <w:rsid w:val="00D31D33"/>
    <w:rsid w:val="00D324D8"/>
    <w:rsid w:val="00D332AF"/>
    <w:rsid w:val="00D33A8D"/>
    <w:rsid w:val="00D33CA1"/>
    <w:rsid w:val="00D343DF"/>
    <w:rsid w:val="00D36D46"/>
    <w:rsid w:val="00D36E0A"/>
    <w:rsid w:val="00D4085C"/>
    <w:rsid w:val="00D40E9D"/>
    <w:rsid w:val="00D41AF7"/>
    <w:rsid w:val="00D4243D"/>
    <w:rsid w:val="00D425DF"/>
    <w:rsid w:val="00D427E3"/>
    <w:rsid w:val="00D42EA8"/>
    <w:rsid w:val="00D4366B"/>
    <w:rsid w:val="00D43BD9"/>
    <w:rsid w:val="00D446D5"/>
    <w:rsid w:val="00D4532B"/>
    <w:rsid w:val="00D45692"/>
    <w:rsid w:val="00D45F7E"/>
    <w:rsid w:val="00D466B6"/>
    <w:rsid w:val="00D4737F"/>
    <w:rsid w:val="00D500FE"/>
    <w:rsid w:val="00D505CA"/>
    <w:rsid w:val="00D50ACE"/>
    <w:rsid w:val="00D51785"/>
    <w:rsid w:val="00D51AD6"/>
    <w:rsid w:val="00D52D84"/>
    <w:rsid w:val="00D53379"/>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8D"/>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33D2"/>
    <w:rsid w:val="00D8425B"/>
    <w:rsid w:val="00D845C3"/>
    <w:rsid w:val="00D84A5A"/>
    <w:rsid w:val="00D84C2A"/>
    <w:rsid w:val="00D84F1E"/>
    <w:rsid w:val="00D85011"/>
    <w:rsid w:val="00D856C4"/>
    <w:rsid w:val="00D85858"/>
    <w:rsid w:val="00D86DE8"/>
    <w:rsid w:val="00D86E81"/>
    <w:rsid w:val="00D874DF"/>
    <w:rsid w:val="00D90258"/>
    <w:rsid w:val="00D90F5F"/>
    <w:rsid w:val="00D924EA"/>
    <w:rsid w:val="00D932A3"/>
    <w:rsid w:val="00D9530D"/>
    <w:rsid w:val="00D9546F"/>
    <w:rsid w:val="00D9567D"/>
    <w:rsid w:val="00D969CB"/>
    <w:rsid w:val="00D96D8A"/>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EF5"/>
    <w:rsid w:val="00DB7FD2"/>
    <w:rsid w:val="00DC0AF0"/>
    <w:rsid w:val="00DC0C59"/>
    <w:rsid w:val="00DC0C62"/>
    <w:rsid w:val="00DC0C6C"/>
    <w:rsid w:val="00DC0E55"/>
    <w:rsid w:val="00DC1193"/>
    <w:rsid w:val="00DC1A57"/>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C56"/>
    <w:rsid w:val="00E22DFB"/>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4D21"/>
    <w:rsid w:val="00E55300"/>
    <w:rsid w:val="00E56ABD"/>
    <w:rsid w:val="00E57242"/>
    <w:rsid w:val="00E600C2"/>
    <w:rsid w:val="00E6080F"/>
    <w:rsid w:val="00E60A47"/>
    <w:rsid w:val="00E60F0B"/>
    <w:rsid w:val="00E60F50"/>
    <w:rsid w:val="00E62196"/>
    <w:rsid w:val="00E627E1"/>
    <w:rsid w:val="00E62A75"/>
    <w:rsid w:val="00E62F76"/>
    <w:rsid w:val="00E62FEE"/>
    <w:rsid w:val="00E63453"/>
    <w:rsid w:val="00E6346C"/>
    <w:rsid w:val="00E63949"/>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A2D"/>
    <w:rsid w:val="00EB3437"/>
    <w:rsid w:val="00EB4D80"/>
    <w:rsid w:val="00EB51C5"/>
    <w:rsid w:val="00EB5FB3"/>
    <w:rsid w:val="00EB65D0"/>
    <w:rsid w:val="00EB6C2F"/>
    <w:rsid w:val="00EB6E4C"/>
    <w:rsid w:val="00EB6EFB"/>
    <w:rsid w:val="00EB785D"/>
    <w:rsid w:val="00EB7A39"/>
    <w:rsid w:val="00EC0A55"/>
    <w:rsid w:val="00EC0B79"/>
    <w:rsid w:val="00EC0F85"/>
    <w:rsid w:val="00EC1E3F"/>
    <w:rsid w:val="00EC3592"/>
    <w:rsid w:val="00EC3EF5"/>
    <w:rsid w:val="00EC454C"/>
    <w:rsid w:val="00EC4B4D"/>
    <w:rsid w:val="00EC4DFA"/>
    <w:rsid w:val="00EC5327"/>
    <w:rsid w:val="00EC5EEA"/>
    <w:rsid w:val="00EC62CE"/>
    <w:rsid w:val="00EC6410"/>
    <w:rsid w:val="00EC6544"/>
    <w:rsid w:val="00EC6C1A"/>
    <w:rsid w:val="00EC7AA2"/>
    <w:rsid w:val="00ED0313"/>
    <w:rsid w:val="00ED0375"/>
    <w:rsid w:val="00ED05A2"/>
    <w:rsid w:val="00ED0BFD"/>
    <w:rsid w:val="00ED174E"/>
    <w:rsid w:val="00ED19F1"/>
    <w:rsid w:val="00ED1A88"/>
    <w:rsid w:val="00ED2059"/>
    <w:rsid w:val="00ED291D"/>
    <w:rsid w:val="00ED2C26"/>
    <w:rsid w:val="00ED3063"/>
    <w:rsid w:val="00ED53E2"/>
    <w:rsid w:val="00ED57A7"/>
    <w:rsid w:val="00ED5A95"/>
    <w:rsid w:val="00ED638D"/>
    <w:rsid w:val="00ED668F"/>
    <w:rsid w:val="00ED6F87"/>
    <w:rsid w:val="00ED71A3"/>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A80"/>
    <w:rsid w:val="00EF771D"/>
    <w:rsid w:val="00EF7CE8"/>
    <w:rsid w:val="00F00102"/>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0834"/>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51A4"/>
    <w:rsid w:val="00F96125"/>
    <w:rsid w:val="00F96142"/>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2B3B"/>
    <w:rsid w:val="00FC3118"/>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644"/>
    <w:rsid w:val="00FE1D17"/>
    <w:rsid w:val="00FE1E7B"/>
    <w:rsid w:val="00FE1FF9"/>
    <w:rsid w:val="00FE2B80"/>
    <w:rsid w:val="00FE38EB"/>
    <w:rsid w:val="00FE4B48"/>
    <w:rsid w:val="00FE5AC3"/>
    <w:rsid w:val="00FE69E4"/>
    <w:rsid w:val="00FE7A61"/>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AD4A240"/>
    <w:rsid w:val="0BB28619"/>
    <w:rsid w:val="0D744134"/>
    <w:rsid w:val="0DC86A47"/>
    <w:rsid w:val="12BD4793"/>
    <w:rsid w:val="12D9A3B2"/>
    <w:rsid w:val="12EF4AA9"/>
    <w:rsid w:val="13DAD798"/>
    <w:rsid w:val="1635968C"/>
    <w:rsid w:val="170D00F4"/>
    <w:rsid w:val="173633A0"/>
    <w:rsid w:val="1799FCEB"/>
    <w:rsid w:val="179BD63E"/>
    <w:rsid w:val="18DC06A6"/>
    <w:rsid w:val="19475D09"/>
    <w:rsid w:val="1A1EF8AA"/>
    <w:rsid w:val="1FD75733"/>
    <w:rsid w:val="20C2F64B"/>
    <w:rsid w:val="213C6BD0"/>
    <w:rsid w:val="2516BDCC"/>
    <w:rsid w:val="287F8C3E"/>
    <w:rsid w:val="2B0893CD"/>
    <w:rsid w:val="2C3F5476"/>
    <w:rsid w:val="311A804E"/>
    <w:rsid w:val="3285571E"/>
    <w:rsid w:val="32C34624"/>
    <w:rsid w:val="33AA27AF"/>
    <w:rsid w:val="35397A1F"/>
    <w:rsid w:val="35ABBB2E"/>
    <w:rsid w:val="35F6DB16"/>
    <w:rsid w:val="361C1DE3"/>
    <w:rsid w:val="3670576B"/>
    <w:rsid w:val="3706E3EB"/>
    <w:rsid w:val="37EF8D72"/>
    <w:rsid w:val="38B4680B"/>
    <w:rsid w:val="38D9AAD8"/>
    <w:rsid w:val="3BA67A66"/>
    <w:rsid w:val="3C4E0BA4"/>
    <w:rsid w:val="3C547C21"/>
    <w:rsid w:val="3FD02BBF"/>
    <w:rsid w:val="43D7E3A8"/>
    <w:rsid w:val="43E3D4B1"/>
    <w:rsid w:val="43ED5895"/>
    <w:rsid w:val="465EED16"/>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6F8D06A5"/>
    <w:rsid w:val="7025F38F"/>
    <w:rsid w:val="72E38084"/>
    <w:rsid w:val="72F2C31D"/>
    <w:rsid w:val="740E4B2D"/>
    <w:rsid w:val="741C5ED6"/>
    <w:rsid w:val="75279124"/>
    <w:rsid w:val="75F54701"/>
    <w:rsid w:val="767707C1"/>
    <w:rsid w:val="7964711D"/>
    <w:rsid w:val="7A292EB9"/>
    <w:rsid w:val="7BC37C3F"/>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1209">
      <w:bodyDiv w:val="1"/>
      <w:marLeft w:val="0"/>
      <w:marRight w:val="0"/>
      <w:marTop w:val="0"/>
      <w:marBottom w:val="0"/>
      <w:divBdr>
        <w:top w:val="none" w:sz="0" w:space="0" w:color="auto"/>
        <w:left w:val="none" w:sz="0" w:space="0" w:color="auto"/>
        <w:bottom w:val="none" w:sz="0" w:space="0" w:color="auto"/>
        <w:right w:val="none" w:sz="0" w:space="0" w:color="auto"/>
      </w:divBdr>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4</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Complex Text in Tier 1 Instruction</dc:title>
  <dc:subject>Lesson 3.06: Complex Text in Tier 1 Instruction</dc:subject>
  <dc:creator>Texas Education Agency</dc:creator>
  <cp:keywords/>
  <dc:description/>
  <cp:lastModifiedBy>White (she/her), Whitney</cp:lastModifiedBy>
  <cp:revision>10</cp:revision>
  <dcterms:created xsi:type="dcterms:W3CDTF">2023-01-05T14:36:00Z</dcterms:created>
  <dcterms:modified xsi:type="dcterms:W3CDTF">2023-08-18T01:27:00Z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