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59A56" w14:textId="77777777" w:rsidR="0044440E" w:rsidRPr="005F5393" w:rsidRDefault="0044440E" w:rsidP="0044440E">
      <w:pPr>
        <w:pStyle w:val="Heading1"/>
        <w:spacing w:after="160"/>
      </w:pPr>
      <w:r>
        <w:t>Student Guide – Answer Key</w:t>
      </w:r>
      <w:r w:rsidRPr="005F5393">
        <w:t xml:space="preserve"> </w:t>
      </w:r>
    </w:p>
    <w:p w14:paraId="201EB00F" w14:textId="3E76616B" w:rsidR="0044440E" w:rsidRDefault="0044440E" w:rsidP="0044440E">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3.</w:t>
      </w:r>
      <w:r w:rsidR="00DE3483">
        <w:rPr>
          <w:shd w:val="clear" w:color="auto" w:fill="FFFFFF"/>
        </w:rPr>
        <w:t>0</w:t>
      </w:r>
      <w:r>
        <w:rPr>
          <w:shd w:val="clear" w:color="auto" w:fill="FFFFFF"/>
        </w:rPr>
        <w:t>9: Text-Dependent Questions</w:t>
      </w:r>
    </w:p>
    <w:p w14:paraId="5454E89E" w14:textId="77777777" w:rsidR="0044440E" w:rsidRPr="005F5393" w:rsidRDefault="0044440E" w:rsidP="0044440E">
      <w:r w:rsidRPr="005F5393">
        <w:t xml:space="preserve">Name: </w:t>
      </w:r>
    </w:p>
    <w:p w14:paraId="586CE5F1" w14:textId="77777777" w:rsidR="0044440E" w:rsidRDefault="0044440E" w:rsidP="0044440E">
      <w:r w:rsidRPr="005F5393">
        <w:t xml:space="preserve">Date: </w:t>
      </w:r>
    </w:p>
    <w:p w14:paraId="64BE21A5" w14:textId="77777777" w:rsidR="0044440E" w:rsidRPr="00301690" w:rsidRDefault="0044440E" w:rsidP="0044440E">
      <w:pPr>
        <w:pStyle w:val="Tabletext"/>
        <w:rPr>
          <w:b/>
          <w:bCs/>
        </w:rPr>
      </w:pPr>
      <w:r w:rsidRPr="00301690">
        <w:rPr>
          <w:b/>
          <w:bCs/>
        </w:rPr>
        <w:t>Bell</w:t>
      </w:r>
      <w:r>
        <w:rPr>
          <w:b/>
          <w:bCs/>
        </w:rPr>
        <w:t>r</w:t>
      </w:r>
      <w:r w:rsidRPr="00301690">
        <w:rPr>
          <w:b/>
          <w:bCs/>
        </w:rPr>
        <w:t>inger:</w:t>
      </w:r>
    </w:p>
    <w:p w14:paraId="6D1DA1A3" w14:textId="77777777" w:rsidR="0044440E" w:rsidRDefault="0044440E" w:rsidP="0044440E">
      <w:pPr>
        <w:pStyle w:val="Tabletext"/>
      </w:pPr>
      <w:r>
        <w:t>Read the scenario and three prompts below. Complete the chart that follows.</w:t>
      </w:r>
    </w:p>
    <w:p w14:paraId="799172EE" w14:textId="77777777" w:rsidR="00877D53" w:rsidRDefault="00877D53" w:rsidP="0044440E">
      <w:pPr>
        <w:pStyle w:val="Tabletext"/>
      </w:pPr>
    </w:p>
    <w:p w14:paraId="24CEDD3B" w14:textId="219F5BCC" w:rsidR="0044440E" w:rsidRDefault="0044440E" w:rsidP="0044440E">
      <w:pPr>
        <w:pStyle w:val="Tabletext"/>
      </w:pPr>
      <w:r>
        <w:t>Mr. S.’s class just finished reading a poem about the author’s childhood in Alaska.</w:t>
      </w:r>
    </w:p>
    <w:p w14:paraId="2F09F361" w14:textId="77777777" w:rsidR="0044440E" w:rsidRPr="00E01757" w:rsidRDefault="0044440E" w:rsidP="0044440E">
      <w:pPr>
        <w:pStyle w:val="Tabletext"/>
        <w:rPr>
          <w:u w:val="single"/>
        </w:rPr>
      </w:pPr>
      <w:r w:rsidRPr="00E01757">
        <w:rPr>
          <w:u w:val="single"/>
        </w:rPr>
        <w:t>Prompt #1:</w:t>
      </w:r>
    </w:p>
    <w:p w14:paraId="2BCAAD00" w14:textId="77777777" w:rsidR="0044440E" w:rsidRDefault="0044440E" w:rsidP="0044440E">
      <w:pPr>
        <w:pStyle w:val="Tabletext"/>
      </w:pPr>
      <w:r>
        <w:t>What was the author’s favorite part about growing up in Alaska?</w:t>
      </w:r>
    </w:p>
    <w:p w14:paraId="195BADE5" w14:textId="77777777" w:rsidR="0044440E" w:rsidRPr="00E01757" w:rsidRDefault="0044440E" w:rsidP="0044440E">
      <w:pPr>
        <w:pStyle w:val="Tabletext"/>
        <w:rPr>
          <w:u w:val="single"/>
        </w:rPr>
      </w:pPr>
      <w:r w:rsidRPr="00E01757">
        <w:rPr>
          <w:u w:val="single"/>
        </w:rPr>
        <w:t>Prompt #2:</w:t>
      </w:r>
    </w:p>
    <w:p w14:paraId="6D2AFC4F" w14:textId="77777777" w:rsidR="0044440E" w:rsidRDefault="0044440E" w:rsidP="0044440E">
      <w:pPr>
        <w:pStyle w:val="Tabletext"/>
      </w:pPr>
      <w:r>
        <w:t>Identify a common poetic technique used by the author and give an example.</w:t>
      </w:r>
    </w:p>
    <w:p w14:paraId="251E65E7" w14:textId="77777777" w:rsidR="0044440E" w:rsidRPr="00437171" w:rsidRDefault="0044440E" w:rsidP="0044440E">
      <w:pPr>
        <w:pStyle w:val="Tabletext"/>
        <w:rPr>
          <w:u w:val="single"/>
        </w:rPr>
      </w:pPr>
      <w:r w:rsidRPr="00437171">
        <w:rPr>
          <w:u w:val="single"/>
        </w:rPr>
        <w:t>Prompt #3:</w:t>
      </w:r>
    </w:p>
    <w:p w14:paraId="1A38047F" w14:textId="77777777" w:rsidR="0044440E" w:rsidRDefault="0044440E" w:rsidP="0044440E">
      <w:pPr>
        <w:pStyle w:val="Tabletext"/>
      </w:pPr>
      <w:r>
        <w:t>Do you want to move far away from where you live now? Why or why not?</w:t>
      </w:r>
    </w:p>
    <w:p w14:paraId="72112ABD" w14:textId="77777777" w:rsidR="0044440E" w:rsidRDefault="0044440E" w:rsidP="0044440E">
      <w:pPr>
        <w:pStyle w:val="Tabletext"/>
      </w:pPr>
    </w:p>
    <w:tbl>
      <w:tblPr>
        <w:tblStyle w:val="TableGrid"/>
        <w:tblW w:w="0" w:type="auto"/>
        <w:tblLook w:val="04A0" w:firstRow="1" w:lastRow="0" w:firstColumn="1" w:lastColumn="0" w:noHBand="0" w:noVBand="1"/>
      </w:tblPr>
      <w:tblGrid>
        <w:gridCol w:w="1165"/>
        <w:gridCol w:w="3510"/>
        <w:gridCol w:w="4675"/>
      </w:tblGrid>
      <w:tr w:rsidR="0044440E" w14:paraId="641413C7" w14:textId="77777777" w:rsidTr="004E176A">
        <w:tc>
          <w:tcPr>
            <w:tcW w:w="1165" w:type="dxa"/>
            <w:shd w:val="clear" w:color="auto" w:fill="auto"/>
          </w:tcPr>
          <w:p w14:paraId="17A1941E" w14:textId="77777777" w:rsidR="0044440E" w:rsidRDefault="0044440E" w:rsidP="004E176A">
            <w:pPr>
              <w:pStyle w:val="Tabletext"/>
            </w:pPr>
            <w:r>
              <w:t>Prompt</w:t>
            </w:r>
          </w:p>
        </w:tc>
        <w:tc>
          <w:tcPr>
            <w:tcW w:w="3510" w:type="dxa"/>
            <w:shd w:val="clear" w:color="auto" w:fill="auto"/>
          </w:tcPr>
          <w:p w14:paraId="2CBBF554" w14:textId="77777777" w:rsidR="0044440E" w:rsidRDefault="0044440E" w:rsidP="004E176A">
            <w:pPr>
              <w:pStyle w:val="Tabletext"/>
            </w:pPr>
            <w:r>
              <w:t>Is this prompt an example of evidence-based writing?</w:t>
            </w:r>
          </w:p>
        </w:tc>
        <w:tc>
          <w:tcPr>
            <w:tcW w:w="4675" w:type="dxa"/>
            <w:shd w:val="clear" w:color="auto" w:fill="auto"/>
          </w:tcPr>
          <w:p w14:paraId="41BF545C" w14:textId="77777777" w:rsidR="0044440E" w:rsidRDefault="0044440E" w:rsidP="004E176A">
            <w:pPr>
              <w:pStyle w:val="Tabletext"/>
            </w:pPr>
            <w:r>
              <w:t>Why or why not?</w:t>
            </w:r>
          </w:p>
        </w:tc>
      </w:tr>
      <w:tr w:rsidR="0044440E" w14:paraId="071C7555" w14:textId="77777777" w:rsidTr="004E176A">
        <w:tc>
          <w:tcPr>
            <w:tcW w:w="1165" w:type="dxa"/>
          </w:tcPr>
          <w:p w14:paraId="7147A8A2" w14:textId="77777777" w:rsidR="0044440E" w:rsidRDefault="0044440E" w:rsidP="004E176A">
            <w:pPr>
              <w:pStyle w:val="Tabletext"/>
              <w:jc w:val="center"/>
            </w:pPr>
            <w:r>
              <w:t>1</w:t>
            </w:r>
          </w:p>
        </w:tc>
        <w:tc>
          <w:tcPr>
            <w:tcW w:w="3510" w:type="dxa"/>
          </w:tcPr>
          <w:p w14:paraId="651D4BE8" w14:textId="77777777" w:rsidR="0044440E" w:rsidRPr="0078122F" w:rsidRDefault="0044440E" w:rsidP="004E176A">
            <w:pPr>
              <w:pStyle w:val="Tabletext"/>
              <w:jc w:val="center"/>
              <w:rPr>
                <w:i/>
                <w:iCs/>
                <w:color w:val="008000"/>
              </w:rPr>
            </w:pPr>
            <w:r w:rsidRPr="0078122F">
              <w:rPr>
                <w:i/>
                <w:iCs/>
                <w:color w:val="008000"/>
              </w:rPr>
              <w:t>Yes</w:t>
            </w:r>
          </w:p>
        </w:tc>
        <w:tc>
          <w:tcPr>
            <w:tcW w:w="4675" w:type="dxa"/>
          </w:tcPr>
          <w:p w14:paraId="2FF5E344" w14:textId="77777777" w:rsidR="0044440E" w:rsidRPr="0078122F" w:rsidRDefault="0044440E" w:rsidP="004E176A">
            <w:pPr>
              <w:pStyle w:val="Tabletext"/>
              <w:rPr>
                <w:i/>
                <w:iCs/>
                <w:color w:val="008000"/>
              </w:rPr>
            </w:pPr>
            <w:r w:rsidRPr="0078122F">
              <w:rPr>
                <w:i/>
                <w:iCs/>
                <w:color w:val="008000"/>
              </w:rPr>
              <w:t>The student must use the information in the poem to identify the author’s favorite part about growing up in Alaska.</w:t>
            </w:r>
          </w:p>
        </w:tc>
      </w:tr>
      <w:tr w:rsidR="0044440E" w14:paraId="2D2FDD09" w14:textId="77777777" w:rsidTr="004E176A">
        <w:tc>
          <w:tcPr>
            <w:tcW w:w="1165" w:type="dxa"/>
          </w:tcPr>
          <w:p w14:paraId="69CDF83F" w14:textId="77777777" w:rsidR="0044440E" w:rsidRDefault="0044440E" w:rsidP="004E176A">
            <w:pPr>
              <w:pStyle w:val="Tabletext"/>
              <w:jc w:val="center"/>
            </w:pPr>
            <w:r>
              <w:t>2</w:t>
            </w:r>
          </w:p>
        </w:tc>
        <w:tc>
          <w:tcPr>
            <w:tcW w:w="3510" w:type="dxa"/>
          </w:tcPr>
          <w:p w14:paraId="1DB975D6" w14:textId="77777777" w:rsidR="0044440E" w:rsidRPr="0078122F" w:rsidRDefault="0044440E" w:rsidP="004E176A">
            <w:pPr>
              <w:pStyle w:val="Tabletext"/>
              <w:jc w:val="center"/>
              <w:rPr>
                <w:i/>
                <w:iCs/>
                <w:color w:val="008000"/>
              </w:rPr>
            </w:pPr>
            <w:r w:rsidRPr="0078122F">
              <w:rPr>
                <w:i/>
                <w:iCs/>
                <w:color w:val="008000"/>
              </w:rPr>
              <w:t>Yes</w:t>
            </w:r>
          </w:p>
        </w:tc>
        <w:tc>
          <w:tcPr>
            <w:tcW w:w="4675" w:type="dxa"/>
          </w:tcPr>
          <w:p w14:paraId="6EEA4A43" w14:textId="77777777" w:rsidR="0044440E" w:rsidRPr="0078122F" w:rsidRDefault="0044440E" w:rsidP="004E176A">
            <w:pPr>
              <w:pStyle w:val="Tabletext"/>
              <w:rPr>
                <w:i/>
                <w:iCs/>
                <w:color w:val="008000"/>
              </w:rPr>
            </w:pPr>
            <w:r w:rsidRPr="0078122F">
              <w:rPr>
                <w:i/>
                <w:iCs/>
                <w:color w:val="008000"/>
              </w:rPr>
              <w:t>When the student identifies a common poetic technique, they need to provide an example from the text.</w:t>
            </w:r>
          </w:p>
        </w:tc>
      </w:tr>
      <w:tr w:rsidR="0044440E" w14:paraId="4F7233CC" w14:textId="77777777" w:rsidTr="004E176A">
        <w:tc>
          <w:tcPr>
            <w:tcW w:w="1165" w:type="dxa"/>
          </w:tcPr>
          <w:p w14:paraId="203F5CF1" w14:textId="77777777" w:rsidR="0044440E" w:rsidRDefault="0044440E" w:rsidP="004E176A">
            <w:pPr>
              <w:pStyle w:val="Tabletext"/>
              <w:jc w:val="center"/>
            </w:pPr>
            <w:r>
              <w:t>3</w:t>
            </w:r>
          </w:p>
        </w:tc>
        <w:tc>
          <w:tcPr>
            <w:tcW w:w="3510" w:type="dxa"/>
          </w:tcPr>
          <w:p w14:paraId="39DD45A5" w14:textId="77777777" w:rsidR="0044440E" w:rsidRPr="0078122F" w:rsidRDefault="0044440E" w:rsidP="004E176A">
            <w:pPr>
              <w:pStyle w:val="Tabletext"/>
              <w:jc w:val="center"/>
              <w:rPr>
                <w:i/>
                <w:iCs/>
                <w:color w:val="008000"/>
              </w:rPr>
            </w:pPr>
            <w:r w:rsidRPr="0078122F">
              <w:rPr>
                <w:i/>
                <w:iCs/>
                <w:color w:val="008000"/>
              </w:rPr>
              <w:t>No</w:t>
            </w:r>
          </w:p>
        </w:tc>
        <w:tc>
          <w:tcPr>
            <w:tcW w:w="4675" w:type="dxa"/>
          </w:tcPr>
          <w:p w14:paraId="78C59857" w14:textId="77777777" w:rsidR="0044440E" w:rsidRPr="0078122F" w:rsidRDefault="0044440E" w:rsidP="004E176A">
            <w:pPr>
              <w:pStyle w:val="Tabletext"/>
              <w:rPr>
                <w:i/>
                <w:iCs/>
                <w:color w:val="008000"/>
              </w:rPr>
            </w:pPr>
            <w:r w:rsidRPr="0078122F">
              <w:rPr>
                <w:i/>
                <w:iCs/>
                <w:color w:val="008000"/>
              </w:rPr>
              <w:t>The student does not need to use the text to answer the question.</w:t>
            </w:r>
          </w:p>
        </w:tc>
      </w:tr>
    </w:tbl>
    <w:p w14:paraId="6B39EC0D" w14:textId="77777777" w:rsidR="0044440E" w:rsidRDefault="0044440E" w:rsidP="0044440E">
      <w:pPr>
        <w:pStyle w:val="Tabletext"/>
        <w:rPr>
          <w:b/>
          <w:bCs/>
        </w:rPr>
      </w:pPr>
    </w:p>
    <w:p w14:paraId="2821B1D9" w14:textId="77777777" w:rsidR="0044440E" w:rsidRDefault="0044440E" w:rsidP="0044440E">
      <w:pPr>
        <w:pStyle w:val="Tabletext"/>
        <w:spacing w:before="0" w:after="0"/>
        <w:contextualSpacing/>
        <w:rPr>
          <w:b/>
          <w:bCs/>
        </w:rPr>
      </w:pPr>
    </w:p>
    <w:p w14:paraId="2FB0A6E1" w14:textId="77777777" w:rsidR="0044440E" w:rsidRDefault="0044440E" w:rsidP="0044440E">
      <w:pPr>
        <w:pStyle w:val="Tabletext"/>
        <w:spacing w:before="0" w:after="0"/>
        <w:contextualSpacing/>
        <w:rPr>
          <w:b/>
          <w:bCs/>
        </w:rPr>
      </w:pPr>
    </w:p>
    <w:p w14:paraId="13B23A72" w14:textId="77777777" w:rsidR="00877D53" w:rsidRDefault="00877D53">
      <w:pPr>
        <w:rPr>
          <w:b/>
          <w:bCs/>
        </w:rPr>
      </w:pPr>
      <w:r>
        <w:rPr>
          <w:b/>
          <w:bCs/>
        </w:rPr>
        <w:br w:type="page"/>
      </w:r>
    </w:p>
    <w:p w14:paraId="26FEBF6F" w14:textId="5BF2FBC9" w:rsidR="0044440E" w:rsidRDefault="0044440E" w:rsidP="0044440E">
      <w:pPr>
        <w:pStyle w:val="Tabletext"/>
        <w:spacing w:before="0" w:after="0"/>
        <w:contextualSpacing/>
        <w:rPr>
          <w:b/>
          <w:bCs/>
        </w:rPr>
      </w:pPr>
      <w:r>
        <w:rPr>
          <w:b/>
          <w:bCs/>
        </w:rPr>
        <w:lastRenderedPageBreak/>
        <w:t>Notes: Text-Dependent Questions</w:t>
      </w:r>
    </w:p>
    <w:p w14:paraId="1602D9EC" w14:textId="77777777" w:rsidR="0044440E" w:rsidRPr="0078122F" w:rsidRDefault="0044440E" w:rsidP="0044440E">
      <w:pPr>
        <w:pStyle w:val="Tabletext"/>
        <w:spacing w:before="0" w:after="0"/>
        <w:contextualSpacing/>
        <w:rPr>
          <w:color w:val="008000"/>
        </w:rPr>
      </w:pPr>
      <w:r>
        <w:t xml:space="preserve">Text-dependent questions </w:t>
      </w:r>
      <w:r w:rsidRPr="0078122F">
        <w:rPr>
          <w:i/>
          <w:iCs/>
          <w:color w:val="008000"/>
          <w:u w:val="single"/>
        </w:rPr>
        <w:t>can only be answered with evidence from an accompanying text.</w:t>
      </w:r>
    </w:p>
    <w:p w14:paraId="066EE8FC" w14:textId="77777777" w:rsidR="0044440E" w:rsidRDefault="0044440E" w:rsidP="0044440E">
      <w:pPr>
        <w:spacing w:after="0"/>
      </w:pPr>
    </w:p>
    <w:p w14:paraId="67ECD280" w14:textId="77777777" w:rsidR="0044440E" w:rsidRDefault="0044440E" w:rsidP="0044440E">
      <w:r>
        <w:t>Text-dependent questions:</w:t>
      </w:r>
    </w:p>
    <w:p w14:paraId="0354793B" w14:textId="67133142" w:rsidR="0044440E" w:rsidRPr="0078122F" w:rsidRDefault="0044440E" w:rsidP="0044440E">
      <w:pPr>
        <w:pStyle w:val="Tabletext"/>
        <w:numPr>
          <w:ilvl w:val="0"/>
          <w:numId w:val="2"/>
        </w:numPr>
        <w:spacing w:before="0" w:after="0"/>
        <w:contextualSpacing/>
        <w:rPr>
          <w:i/>
          <w:iCs/>
          <w:color w:val="008000"/>
        </w:rPr>
      </w:pPr>
      <w:r w:rsidRPr="0078122F">
        <w:rPr>
          <w:i/>
          <w:iCs/>
          <w:color w:val="008000"/>
        </w:rPr>
        <w:t xml:space="preserve">assess students’ understanding of what they have read, as well as their ability to analyze, synthesize, and evaluate the </w:t>
      </w:r>
      <w:r w:rsidR="003C79F9" w:rsidRPr="0078122F">
        <w:rPr>
          <w:i/>
          <w:iCs/>
          <w:color w:val="008000"/>
        </w:rPr>
        <w:t>text.</w:t>
      </w:r>
    </w:p>
    <w:p w14:paraId="5ABB8228" w14:textId="516232A4" w:rsidR="0044440E" w:rsidRPr="0078122F" w:rsidRDefault="0044440E" w:rsidP="0044440E">
      <w:pPr>
        <w:pStyle w:val="Tabletext"/>
        <w:numPr>
          <w:ilvl w:val="0"/>
          <w:numId w:val="2"/>
        </w:numPr>
        <w:spacing w:before="0" w:after="0"/>
        <w:contextualSpacing/>
        <w:rPr>
          <w:i/>
          <w:iCs/>
          <w:color w:val="008000"/>
        </w:rPr>
      </w:pPr>
      <w:r w:rsidRPr="0078122F">
        <w:rPr>
          <w:i/>
          <w:iCs/>
          <w:color w:val="008000"/>
        </w:rPr>
        <w:t xml:space="preserve">focus on language from the text, as well as larger ideas, themes, or </w:t>
      </w:r>
      <w:r w:rsidR="003C79F9" w:rsidRPr="0078122F">
        <w:rPr>
          <w:i/>
          <w:iCs/>
          <w:color w:val="008000"/>
        </w:rPr>
        <w:t>events.</w:t>
      </w:r>
    </w:p>
    <w:p w14:paraId="667D1B70" w14:textId="2CD22905" w:rsidR="0044440E" w:rsidRPr="0078122F" w:rsidRDefault="0044440E" w:rsidP="0044440E">
      <w:pPr>
        <w:pStyle w:val="Tabletext"/>
        <w:numPr>
          <w:ilvl w:val="0"/>
          <w:numId w:val="2"/>
        </w:numPr>
        <w:spacing w:before="0" w:after="0"/>
        <w:contextualSpacing/>
        <w:rPr>
          <w:i/>
          <w:iCs/>
          <w:color w:val="008000"/>
        </w:rPr>
      </w:pPr>
      <w:r w:rsidRPr="0078122F">
        <w:rPr>
          <w:i/>
          <w:iCs/>
          <w:color w:val="008000"/>
        </w:rPr>
        <w:t xml:space="preserve">emphasize difficult portions of the text to enhance student </w:t>
      </w:r>
      <w:r w:rsidR="003C79F9" w:rsidRPr="0078122F">
        <w:rPr>
          <w:i/>
          <w:iCs/>
          <w:color w:val="008000"/>
        </w:rPr>
        <w:t>comprehension.</w:t>
      </w:r>
    </w:p>
    <w:p w14:paraId="68927F89" w14:textId="4A31FC5A" w:rsidR="0044440E" w:rsidRPr="0078122F" w:rsidRDefault="0044440E" w:rsidP="0044440E">
      <w:pPr>
        <w:pStyle w:val="Tabletext"/>
        <w:numPr>
          <w:ilvl w:val="0"/>
          <w:numId w:val="2"/>
        </w:numPr>
        <w:spacing w:before="0" w:after="0"/>
        <w:contextualSpacing/>
        <w:rPr>
          <w:i/>
          <w:iCs/>
          <w:color w:val="008000"/>
        </w:rPr>
      </w:pPr>
      <w:r w:rsidRPr="0078122F">
        <w:rPr>
          <w:i/>
          <w:iCs/>
          <w:color w:val="008000"/>
        </w:rPr>
        <w:t xml:space="preserve">can be in </w:t>
      </w:r>
      <w:proofErr w:type="gramStart"/>
      <w:r w:rsidRPr="0078122F">
        <w:rPr>
          <w:i/>
          <w:iCs/>
          <w:color w:val="008000"/>
        </w:rPr>
        <w:t>many</w:t>
      </w:r>
      <w:proofErr w:type="gramEnd"/>
      <w:r w:rsidRPr="0078122F">
        <w:rPr>
          <w:i/>
          <w:iCs/>
          <w:color w:val="008000"/>
        </w:rPr>
        <w:t xml:space="preserve"> different </w:t>
      </w:r>
      <w:r w:rsidR="003C79F9" w:rsidRPr="0078122F">
        <w:rPr>
          <w:i/>
          <w:iCs/>
          <w:color w:val="008000"/>
        </w:rPr>
        <w:t>formats.</w:t>
      </w:r>
    </w:p>
    <w:p w14:paraId="18BE8128" w14:textId="77777777" w:rsidR="0044440E" w:rsidRDefault="0044440E" w:rsidP="0044440E">
      <w:pPr>
        <w:spacing w:after="0"/>
      </w:pPr>
    </w:p>
    <w:p w14:paraId="1A01D30A" w14:textId="77777777" w:rsidR="00877D53" w:rsidRDefault="00877D53" w:rsidP="0044440E">
      <w:pPr>
        <w:spacing w:after="0"/>
      </w:pPr>
    </w:p>
    <w:p w14:paraId="5F6DA0FD" w14:textId="77777777" w:rsidR="0044440E" w:rsidRDefault="0044440E" w:rsidP="0044440E">
      <w:pPr>
        <w:pStyle w:val="Tabletext"/>
      </w:pPr>
      <w:r w:rsidRPr="00804D91">
        <w:rPr>
          <w:b/>
          <w:bCs/>
        </w:rPr>
        <w:t>Practice 1: Identifying Text-Dependent Questions</w:t>
      </w:r>
      <w:r>
        <w:t xml:space="preserve"> </w:t>
      </w:r>
    </w:p>
    <w:p w14:paraId="0BC5F25D" w14:textId="77777777" w:rsidR="0044440E" w:rsidRDefault="0044440E" w:rsidP="0044440E">
      <w:pPr>
        <w:pStyle w:val="Tabletext"/>
      </w:pPr>
      <w:r w:rsidRPr="00734C3F">
        <w:rPr>
          <w:u w:val="single"/>
        </w:rPr>
        <w:t xml:space="preserve">Question about </w:t>
      </w:r>
      <w:r w:rsidRPr="00734C3F">
        <w:rPr>
          <w:i/>
          <w:iCs/>
          <w:u w:val="single"/>
        </w:rPr>
        <w:t>Because of Winn-Dixie</w:t>
      </w:r>
    </w:p>
    <w:p w14:paraId="43EF9534" w14:textId="77777777" w:rsidR="0044440E" w:rsidRDefault="0044440E" w:rsidP="0044440E">
      <w:pPr>
        <w:pStyle w:val="Tabletext"/>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59264" behindDoc="0" locked="0" layoutInCell="1" allowOverlap="1" wp14:anchorId="174BF6A8" wp14:editId="48467FF4">
                <wp:simplePos x="0" y="0"/>
                <wp:positionH relativeFrom="column">
                  <wp:posOffset>3133797</wp:posOffset>
                </wp:positionH>
                <wp:positionV relativeFrom="paragraph">
                  <wp:posOffset>429059</wp:posOffset>
                </wp:positionV>
                <wp:extent cx="301276" cy="237849"/>
                <wp:effectExtent l="0" t="0" r="22860" b="10160"/>
                <wp:wrapNone/>
                <wp:docPr id="14" name="Oval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1276" cy="237849"/>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675A66" id="Oval 14" o:spid="_x0000_s1026" alt="&quot;&quot;" style="position:absolute;margin-left:246.75pt;margin-top:33.8pt;width:23.7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" filled="f" strokecolor="green" strokeweight="1pt">
                <v:stroke joinstyle="miter"/>
              </v:oval>
            </w:pict>
          </mc:Fallback>
        </mc:AlternateContent>
      </w:r>
      <w:r>
        <w:t>Miss Franny was afraid of Winn-Dixie at first. What is something you used to be afraid of? What changed your mind?</w:t>
      </w:r>
    </w:p>
    <w:p w14:paraId="593BC74D" w14:textId="1A456EDC" w:rsidR="0044440E" w:rsidRDefault="0044440E" w:rsidP="0044440E">
      <w:pPr>
        <w:pStyle w:val="Tabletext"/>
      </w:pPr>
      <w:r>
        <w:t xml:space="preserve">Is this a text-dependent </w:t>
      </w:r>
      <w:r w:rsidR="53BE3843">
        <w:t xml:space="preserve">question? </w:t>
      </w:r>
      <w:r>
        <w:tab/>
        <w:t>Yes</w:t>
      </w:r>
      <w:r>
        <w:tab/>
      </w:r>
      <w:r>
        <w:tab/>
        <w:t>No</w:t>
      </w:r>
    </w:p>
    <w:p w14:paraId="6559C5E3" w14:textId="77777777" w:rsidR="0044440E" w:rsidRPr="008939C6" w:rsidRDefault="0044440E" w:rsidP="0044440E">
      <w:pPr>
        <w:pStyle w:val="Tabletext"/>
      </w:pPr>
      <w:r w:rsidRPr="008939C6">
        <w:t>If it is not a text-dependent question, how could it be revised to become one?</w:t>
      </w:r>
    </w:p>
    <w:p w14:paraId="40098B67" w14:textId="77777777" w:rsidR="0044440E" w:rsidRPr="00A6422A" w:rsidRDefault="0044440E" w:rsidP="0044440E">
      <w:pPr>
        <w:pStyle w:val="Tabletext"/>
        <w:rPr>
          <w:i/>
          <w:iCs/>
          <w:color w:val="008000"/>
        </w:rPr>
      </w:pPr>
      <w:r w:rsidRPr="00A6422A">
        <w:rPr>
          <w:i/>
          <w:iCs/>
          <w:color w:val="008000"/>
        </w:rPr>
        <w:t>Student answers may vary but may include:</w:t>
      </w:r>
    </w:p>
    <w:p w14:paraId="4935C483" w14:textId="77777777" w:rsidR="0044440E" w:rsidRDefault="0044440E" w:rsidP="0044440E">
      <w:pPr>
        <w:pStyle w:val="Tabletext"/>
        <w:rPr>
          <w:i/>
          <w:iCs/>
          <w:color w:val="008000"/>
        </w:rPr>
      </w:pPr>
      <w:r w:rsidRPr="0078122F">
        <w:rPr>
          <w:i/>
          <w:iCs/>
          <w:color w:val="008000"/>
        </w:rPr>
        <w:t>Miss Franny was afraid of Winn-Dixie at first. Why was she scared?</w:t>
      </w:r>
    </w:p>
    <w:p w14:paraId="2EC0A41E" w14:textId="77777777" w:rsidR="0044440E" w:rsidRPr="00075BFA" w:rsidRDefault="0044440E" w:rsidP="0044440E">
      <w:pPr>
        <w:pStyle w:val="Tabletext"/>
        <w:rPr>
          <w:i/>
          <w:iCs/>
          <w:color w:val="008000"/>
        </w:rPr>
      </w:pPr>
    </w:p>
    <w:p w14:paraId="2F64D42A" w14:textId="77777777" w:rsidR="0044440E" w:rsidRPr="00475606" w:rsidRDefault="0044440E" w:rsidP="0044440E">
      <w:pPr>
        <w:pStyle w:val="Tabletext"/>
        <w:rPr>
          <w:u w:val="single"/>
        </w:rPr>
      </w:pPr>
      <w:r>
        <w:rPr>
          <w:noProof/>
        </w:rPr>
        <mc:AlternateContent>
          <mc:Choice Requires="wps">
            <w:drawing>
              <wp:anchor distT="0" distB="0" distL="114300" distR="114300" simplePos="0" relativeHeight="251660288" behindDoc="0" locked="0" layoutInCell="1" allowOverlap="1" wp14:anchorId="03FF8964" wp14:editId="09A98B02">
                <wp:simplePos x="0" y="0"/>
                <wp:positionH relativeFrom="column">
                  <wp:posOffset>-76200</wp:posOffset>
                </wp:positionH>
                <wp:positionV relativeFrom="paragraph">
                  <wp:posOffset>209550</wp:posOffset>
                </wp:positionV>
                <wp:extent cx="5977890" cy="1182370"/>
                <wp:effectExtent l="0" t="0" r="22860" b="1778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77890" cy="11823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981A07" id="Rectangle 17" o:spid="_x0000_s1026" alt="&quot;&quot;" style="position:absolute;margin-left:-6pt;margin-top:16.5pt;width:470.7pt;height:93.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" filled="f" strokecolor="black [3213]" strokeweight="1pt"/>
            </w:pict>
          </mc:Fallback>
        </mc:AlternateContent>
      </w:r>
      <w:r w:rsidRPr="00475606">
        <w:rPr>
          <w:u w:val="single"/>
        </w:rPr>
        <w:t xml:space="preserve">Questions about </w:t>
      </w:r>
      <w:r w:rsidRPr="008E7D55">
        <w:rPr>
          <w:i/>
          <w:iCs/>
          <w:u w:val="single"/>
        </w:rPr>
        <w:t>The House on Mango Street</w:t>
      </w:r>
    </w:p>
    <w:p w14:paraId="4A2C0AC0" w14:textId="77777777" w:rsidR="0044440E" w:rsidRPr="007F2A1C" w:rsidRDefault="0044440E" w:rsidP="0044440E">
      <w:pPr>
        <w:pStyle w:val="Tabletext"/>
      </w:pPr>
      <w:r w:rsidRPr="007F2A1C">
        <w:t xml:space="preserve">What evidence in the text helps you infer how </w:t>
      </w:r>
      <w:proofErr w:type="gramStart"/>
      <w:r w:rsidRPr="007F2A1C">
        <w:t>many</w:t>
      </w:r>
      <w:proofErr w:type="gramEnd"/>
      <w:r w:rsidRPr="007F2A1C">
        <w:t xml:space="preserve"> bedrooms there are?</w:t>
      </w:r>
    </w:p>
    <w:p w14:paraId="16A54A22" w14:textId="77777777" w:rsidR="0044440E" w:rsidRDefault="0044440E" w:rsidP="0044440E">
      <w:pPr>
        <w:pStyle w:val="Tabletext"/>
      </w:pPr>
      <w:r w:rsidRPr="007F2A1C">
        <w:t>Compl</w:t>
      </w:r>
      <w:r>
        <w:t>ete the sentence below to convey how the narrator feels about the Loomis Street flat.</w:t>
      </w:r>
    </w:p>
    <w:p w14:paraId="5E19C0C8" w14:textId="77777777" w:rsidR="0044440E" w:rsidRDefault="0044440E" w:rsidP="0044440E">
      <w:pPr>
        <w:pStyle w:val="Tabletext"/>
        <w:ind w:left="720"/>
      </w:pPr>
      <w:r>
        <w:t>I think the most appropriate word to describe the author’s feelings is…___________...because the chapter says___________.</w:t>
      </w:r>
    </w:p>
    <w:p w14:paraId="1D05AEF8" w14:textId="77777777" w:rsidR="0044440E" w:rsidRDefault="0044440E" w:rsidP="0044440E">
      <w:pPr>
        <w:pStyle w:val="Tabletext"/>
      </w:pPr>
      <w:r>
        <w:t>What evidence in the text shows that Esperanza cares about how others see her?</w:t>
      </w:r>
    </w:p>
    <w:p w14:paraId="7E1632A9" w14:textId="77777777" w:rsidR="0044440E" w:rsidRPr="0044790E" w:rsidRDefault="0044440E" w:rsidP="0044440E">
      <w:pPr>
        <w:pStyle w:val="Tabletext"/>
        <w:rPr>
          <w:i/>
          <w:iCs/>
          <w:sz w:val="16"/>
          <w:szCs w:val="16"/>
        </w:rPr>
      </w:pPr>
      <w:r w:rsidRPr="0044790E">
        <w:rPr>
          <w:i/>
          <w:iCs/>
          <w:sz w:val="16"/>
          <w:szCs w:val="16"/>
        </w:rPr>
        <w:t xml:space="preserve">Questions on The House on Mango Street from: Amplify Texas Elementary Literacy Program. (n.d.) Amplify Texas grade 4, unit 3. Access available through registration at </w:t>
      </w:r>
      <w:hyperlink r:id="rId8" w:history="1">
        <w:r w:rsidRPr="0044790E">
          <w:rPr>
            <w:rStyle w:val="Hyperlink"/>
            <w:i/>
            <w:iCs/>
            <w:sz w:val="16"/>
            <w:szCs w:val="16"/>
          </w:rPr>
          <w:t>https://tea.texas.gov/academics/instructional-materials/tea-available-materials/amplify-texas-elementary-literacy-program</w:t>
        </w:r>
      </w:hyperlink>
      <w:r w:rsidRPr="0044790E">
        <w:rPr>
          <w:i/>
          <w:iCs/>
          <w:sz w:val="16"/>
          <w:szCs w:val="16"/>
        </w:rPr>
        <w:t xml:space="preserve"> </w:t>
      </w:r>
    </w:p>
    <w:p w14:paraId="34A2840B" w14:textId="77777777" w:rsidR="0044440E" w:rsidRDefault="0044440E" w:rsidP="0044440E">
      <w:pPr>
        <w:pStyle w:val="Tabletext"/>
        <w:spacing w:before="0" w:after="0"/>
      </w:pPr>
    </w:p>
    <w:p w14:paraId="59B05D35" w14:textId="77777777" w:rsidR="0044440E" w:rsidRDefault="0044440E" w:rsidP="0044440E">
      <w:pPr>
        <w:pStyle w:val="Tabletext"/>
        <w:spacing w:before="0" w:after="0"/>
      </w:pPr>
      <w:r>
        <w:t>What other characteristics of high-</w:t>
      </w:r>
      <w:r w:rsidRPr="002F4420">
        <w:t>quality text-dependent questions</w:t>
      </w:r>
      <w:r>
        <w:t xml:space="preserve"> do they demonstrate?</w:t>
      </w:r>
    </w:p>
    <w:p w14:paraId="5DF49178" w14:textId="77777777" w:rsidR="0044440E" w:rsidRPr="0078122F" w:rsidRDefault="0044440E" w:rsidP="0044440E">
      <w:pPr>
        <w:pStyle w:val="Tabletext"/>
        <w:numPr>
          <w:ilvl w:val="0"/>
          <w:numId w:val="3"/>
        </w:numPr>
        <w:spacing w:before="0" w:after="0"/>
        <w:rPr>
          <w:i/>
          <w:iCs/>
          <w:color w:val="008000"/>
        </w:rPr>
      </w:pPr>
      <w:r w:rsidRPr="0078122F">
        <w:rPr>
          <w:i/>
          <w:iCs/>
          <w:color w:val="008000"/>
        </w:rPr>
        <w:t>One of them is a fill-in-the-blank type of question. The student does not need to write their entire response.</w:t>
      </w:r>
    </w:p>
    <w:p w14:paraId="0A7D92EC" w14:textId="77777777" w:rsidR="0044440E" w:rsidRPr="0078122F" w:rsidRDefault="0044440E" w:rsidP="0044440E">
      <w:pPr>
        <w:pStyle w:val="Tabletext"/>
        <w:numPr>
          <w:ilvl w:val="0"/>
          <w:numId w:val="3"/>
        </w:numPr>
        <w:spacing w:before="0" w:after="0"/>
        <w:rPr>
          <w:i/>
          <w:iCs/>
          <w:color w:val="008000"/>
        </w:rPr>
      </w:pPr>
      <w:r w:rsidRPr="0078122F">
        <w:rPr>
          <w:i/>
          <w:iCs/>
          <w:color w:val="008000"/>
        </w:rPr>
        <w:t>The second and third questions are asking about bigger ideas, like one of the character’s feelings. They are not asking about details like the first question is.</w:t>
      </w:r>
    </w:p>
    <w:p w14:paraId="0E7A118C" w14:textId="77777777" w:rsidR="0044440E" w:rsidRPr="0078122F" w:rsidRDefault="0044440E" w:rsidP="0044440E">
      <w:pPr>
        <w:pStyle w:val="Tabletext"/>
        <w:numPr>
          <w:ilvl w:val="0"/>
          <w:numId w:val="3"/>
        </w:numPr>
        <w:spacing w:before="0" w:after="0"/>
        <w:rPr>
          <w:i/>
          <w:iCs/>
          <w:color w:val="008000"/>
        </w:rPr>
      </w:pPr>
      <w:r w:rsidRPr="0078122F">
        <w:rPr>
          <w:i/>
          <w:iCs/>
          <w:color w:val="008000"/>
        </w:rPr>
        <w:t>For the first question, the answer is not right in the text. The student must use information from the text to try to figure it out.</w:t>
      </w:r>
    </w:p>
    <w:p w14:paraId="7BFFE8F8" w14:textId="77777777" w:rsidR="0044440E" w:rsidRPr="0078122F" w:rsidRDefault="0044440E" w:rsidP="0044440E">
      <w:pPr>
        <w:pStyle w:val="Tabletext"/>
        <w:spacing w:before="0" w:after="0"/>
        <w:ind w:left="720"/>
        <w:rPr>
          <w:color w:val="008000"/>
        </w:rPr>
      </w:pPr>
    </w:p>
    <w:p w14:paraId="3C3213A5" w14:textId="77777777" w:rsidR="00877D53" w:rsidRDefault="00877D53">
      <w:pPr>
        <w:rPr>
          <w:b/>
          <w:bCs/>
        </w:rPr>
      </w:pPr>
      <w:r>
        <w:rPr>
          <w:b/>
          <w:bCs/>
        </w:rPr>
        <w:br w:type="page"/>
      </w:r>
    </w:p>
    <w:p w14:paraId="23996C61" w14:textId="5309DB62" w:rsidR="0044440E" w:rsidRDefault="0044440E" w:rsidP="0044440E">
      <w:pPr>
        <w:pStyle w:val="Tabletext"/>
        <w:rPr>
          <w:b/>
          <w:bCs/>
        </w:rPr>
      </w:pPr>
      <w:r w:rsidRPr="00804D91">
        <w:rPr>
          <w:b/>
          <w:bCs/>
        </w:rPr>
        <w:lastRenderedPageBreak/>
        <w:t xml:space="preserve">Practice 2: </w:t>
      </w:r>
      <w:r>
        <w:rPr>
          <w:b/>
          <w:bCs/>
        </w:rPr>
        <w:t>Identifying Text-Dependent Questions with a Partner</w:t>
      </w:r>
    </w:p>
    <w:p w14:paraId="4FDF897F" w14:textId="77777777" w:rsidR="0044440E" w:rsidRPr="00761155" w:rsidRDefault="0044440E" w:rsidP="0044440E">
      <w:pPr>
        <w:pStyle w:val="Tabletext"/>
        <w:rPr>
          <w:u w:val="single"/>
        </w:rPr>
      </w:pPr>
      <w:r w:rsidRPr="00761155">
        <w:rPr>
          <w:u w:val="single"/>
        </w:rPr>
        <w:t>Reading Passage #1:</w:t>
      </w:r>
    </w:p>
    <w:p w14:paraId="4DAAB92F" w14:textId="77777777" w:rsidR="0044440E" w:rsidRDefault="0044440E" w:rsidP="0044440E">
      <w:pPr>
        <w:pStyle w:val="Tabletextbullet"/>
        <w:numPr>
          <w:ilvl w:val="0"/>
          <w:numId w:val="0"/>
        </w:numPr>
        <w:jc w:val="center"/>
      </w:pPr>
      <w:r w:rsidRPr="00F37CE4">
        <w:rPr>
          <w:i/>
          <w:iCs/>
        </w:rPr>
        <w:t>Do Everything: A Handbook for the World’s White Ribboners</w:t>
      </w:r>
      <w:r>
        <w:t>, 1895</w:t>
      </w:r>
    </w:p>
    <w:p w14:paraId="298F1711" w14:textId="77777777" w:rsidR="0044440E" w:rsidRPr="00BC2643" w:rsidRDefault="0044440E" w:rsidP="0044440E">
      <w:pPr>
        <w:pStyle w:val="Tabletextbullet"/>
        <w:numPr>
          <w:ilvl w:val="0"/>
          <w:numId w:val="0"/>
        </w:numPr>
        <w:jc w:val="center"/>
      </w:pPr>
    </w:p>
    <w:p w14:paraId="7174BC97" w14:textId="03B358EE" w:rsidR="0044440E" w:rsidRDefault="0044440E" w:rsidP="7899F3D0">
      <w:pPr>
        <w:pStyle w:val="Tabletextbullet"/>
        <w:numPr>
          <w:ilvl w:val="0"/>
          <w:numId w:val="0"/>
        </w:numPr>
      </w:pPr>
      <w:r>
        <w:t>An all-round movement can only be carried forward by all-round advocates</w:t>
      </w:r>
      <w:r w:rsidR="43F80079">
        <w:t>. . ..</w:t>
      </w:r>
      <w:r>
        <w:t xml:space="preserve"> Our WCTU is a school</w:t>
      </w:r>
      <w:r w:rsidR="2F5E9F74">
        <w:t>. . ..</w:t>
      </w:r>
      <w:r>
        <w:t xml:space="preserve"> Here we try our wings that . . . we may calmly take our places and prove to the world that what it needed most was two heads in counsel as well as “two beside the hearth.” When that day comes, the nation shall no longer miss as now the influence of half its wisdom, more than half its purity and nearly all its gentleness, in courts of justice and halls of legislation. Then shall one code of morals—and that the highest—govern both men and women; then shall the Sabbath be respected, the rights of the poor be recognized, the liquor traffic banished, and the home protected from all its foes.</w:t>
      </w:r>
    </w:p>
    <w:p w14:paraId="2673EFC2" w14:textId="77777777" w:rsidR="0044440E" w:rsidRPr="00200E19" w:rsidRDefault="0044440E" w:rsidP="0044440E">
      <w:pPr>
        <w:pStyle w:val="Tabletextbullet"/>
        <w:numPr>
          <w:ilvl w:val="0"/>
          <w:numId w:val="0"/>
        </w:numPr>
        <w:rPr>
          <w:i/>
          <w:iCs/>
          <w:sz w:val="16"/>
          <w:szCs w:val="16"/>
        </w:rPr>
      </w:pPr>
      <w:r w:rsidRPr="00200E19">
        <w:rPr>
          <w:i/>
          <w:iCs/>
          <w:sz w:val="16"/>
          <w:szCs w:val="16"/>
        </w:rPr>
        <w:t xml:space="preserve">Reading Passage from: Texas Education Agency. (2021). STAAR released test questions: U.S. History. Retrieved from: </w:t>
      </w:r>
      <w:hyperlink r:id="rId9" w:history="1">
        <w:r w:rsidRPr="00200E19">
          <w:rPr>
            <w:rStyle w:val="Hyperlink"/>
            <w:i/>
            <w:iCs/>
            <w:sz w:val="16"/>
            <w:szCs w:val="16"/>
          </w:rPr>
          <w:t>https://tea.texas.gov/sites/default/files/2021-staar-us-history-test-tagged.pdf</w:t>
        </w:r>
      </w:hyperlink>
      <w:r w:rsidRPr="00200E19">
        <w:rPr>
          <w:i/>
          <w:iCs/>
          <w:sz w:val="16"/>
          <w:szCs w:val="16"/>
        </w:rPr>
        <w:t xml:space="preserve"> </w:t>
      </w:r>
    </w:p>
    <w:p w14:paraId="48C1A58A" w14:textId="77777777" w:rsidR="0044440E" w:rsidRDefault="0044440E"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4B5027EB" w14:textId="77777777" w:rsidTr="7899F3D0">
        <w:tc>
          <w:tcPr>
            <w:tcW w:w="3116" w:type="dxa"/>
          </w:tcPr>
          <w:p w14:paraId="47F88496" w14:textId="77777777" w:rsidR="0044440E" w:rsidRPr="007505C6" w:rsidRDefault="0044440E" w:rsidP="004E176A">
            <w:pPr>
              <w:pStyle w:val="Tabletextbullet"/>
              <w:numPr>
                <w:ilvl w:val="0"/>
                <w:numId w:val="0"/>
              </w:numPr>
              <w:rPr>
                <w:b/>
                <w:bCs/>
              </w:rPr>
            </w:pPr>
            <w:r w:rsidRPr="007505C6">
              <w:rPr>
                <w:b/>
                <w:bCs/>
              </w:rPr>
              <w:t>Question</w:t>
            </w:r>
          </w:p>
        </w:tc>
        <w:tc>
          <w:tcPr>
            <w:tcW w:w="3117" w:type="dxa"/>
          </w:tcPr>
          <w:p w14:paraId="24034616"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2CA47A6F" w14:textId="4D4FCE48" w:rsidR="0044440E" w:rsidRDefault="0044440E" w:rsidP="004E176A">
            <w:pPr>
              <w:pStyle w:val="Tabletextbullet"/>
              <w:numPr>
                <w:ilvl w:val="0"/>
                <w:numId w:val="0"/>
              </w:numPr>
              <w:rPr>
                <w:b/>
                <w:bCs/>
              </w:rPr>
            </w:pPr>
            <w:r w:rsidRPr="007505C6">
              <w:rPr>
                <w:b/>
                <w:bCs/>
              </w:rPr>
              <w:t xml:space="preserve">If not, suggest a revision to make it depend on the </w:t>
            </w:r>
            <w:r w:rsidR="003C79F9" w:rsidRPr="007505C6">
              <w:rPr>
                <w:b/>
                <w:bCs/>
              </w:rPr>
              <w:t>text.</w:t>
            </w:r>
          </w:p>
          <w:p w14:paraId="3CF9AFE5" w14:textId="77777777" w:rsidR="0044440E" w:rsidRPr="001F641D" w:rsidRDefault="0044440E" w:rsidP="004E176A"/>
          <w:p w14:paraId="51DDA72D" w14:textId="77777777" w:rsidR="0044440E" w:rsidRPr="001F641D" w:rsidRDefault="0044440E" w:rsidP="004E176A"/>
          <w:p w14:paraId="3F635206" w14:textId="77777777" w:rsidR="0044440E" w:rsidRPr="001F641D" w:rsidRDefault="0044440E" w:rsidP="004E176A"/>
          <w:p w14:paraId="604E8080" w14:textId="77777777" w:rsidR="0044440E" w:rsidRPr="001F641D" w:rsidRDefault="0044440E" w:rsidP="004E176A"/>
          <w:p w14:paraId="3EA4A3EA" w14:textId="77777777" w:rsidR="0044440E" w:rsidRDefault="0044440E" w:rsidP="004E176A">
            <w:pPr>
              <w:rPr>
                <w:b/>
                <w:bCs/>
              </w:rPr>
            </w:pPr>
          </w:p>
          <w:p w14:paraId="4D3113AF" w14:textId="77777777" w:rsidR="0044440E" w:rsidRPr="001F641D" w:rsidRDefault="0044440E" w:rsidP="004E176A"/>
          <w:p w14:paraId="6ECD0BF2" w14:textId="77777777" w:rsidR="0044440E" w:rsidRPr="001F641D" w:rsidRDefault="0044440E" w:rsidP="004E176A"/>
        </w:tc>
      </w:tr>
      <w:tr w:rsidR="0044440E" w14:paraId="1B5740BE" w14:textId="77777777" w:rsidTr="7899F3D0">
        <w:tc>
          <w:tcPr>
            <w:tcW w:w="3116" w:type="dxa"/>
          </w:tcPr>
          <w:p w14:paraId="5D183684" w14:textId="77777777" w:rsidR="0044440E" w:rsidRPr="005F0EA6" w:rsidRDefault="0044440E" w:rsidP="004E176A">
            <w:pPr>
              <w:pStyle w:val="Tabletextbullet"/>
              <w:numPr>
                <w:ilvl w:val="0"/>
                <w:numId w:val="0"/>
              </w:numPr>
              <w:spacing w:before="0" w:after="0"/>
            </w:pPr>
            <w:r>
              <w:t xml:space="preserve">What actions would you take to encourage the government to change </w:t>
            </w:r>
            <w:bookmarkStart w:id="0" w:name="_Int_OeYQsvW4"/>
            <w:r>
              <w:t>a law</w:t>
            </w:r>
            <w:bookmarkEnd w:id="0"/>
            <w:r>
              <w:t>?</w:t>
            </w:r>
          </w:p>
        </w:tc>
        <w:tc>
          <w:tcPr>
            <w:tcW w:w="3117" w:type="dxa"/>
          </w:tcPr>
          <w:p w14:paraId="04F03F1F" w14:textId="77777777" w:rsidR="0044440E" w:rsidRPr="0078122F" w:rsidRDefault="0044440E" w:rsidP="004E176A">
            <w:pPr>
              <w:pStyle w:val="Tabletextbullet"/>
              <w:numPr>
                <w:ilvl w:val="0"/>
                <w:numId w:val="0"/>
              </w:numPr>
              <w:jc w:val="center"/>
              <w:rPr>
                <w:i/>
                <w:iCs/>
                <w:color w:val="008000"/>
              </w:rPr>
            </w:pPr>
            <w:r w:rsidRPr="0078122F">
              <w:rPr>
                <w:i/>
                <w:iCs/>
                <w:color w:val="008000"/>
              </w:rPr>
              <w:t>No</w:t>
            </w:r>
          </w:p>
        </w:tc>
        <w:tc>
          <w:tcPr>
            <w:tcW w:w="3117" w:type="dxa"/>
          </w:tcPr>
          <w:p w14:paraId="0FB24196" w14:textId="77777777" w:rsidR="0044440E" w:rsidRPr="0078122F" w:rsidRDefault="0044440E" w:rsidP="004E176A">
            <w:pPr>
              <w:pStyle w:val="Tabletextbullet"/>
              <w:numPr>
                <w:ilvl w:val="0"/>
                <w:numId w:val="0"/>
              </w:numPr>
              <w:rPr>
                <w:i/>
                <w:iCs/>
                <w:color w:val="008000"/>
              </w:rPr>
            </w:pPr>
            <w:r w:rsidRPr="0078122F">
              <w:rPr>
                <w:i/>
                <w:iCs/>
                <w:color w:val="008000"/>
              </w:rPr>
              <w:t>Answers may vary but may include:</w:t>
            </w:r>
          </w:p>
          <w:p w14:paraId="448AC93F" w14:textId="77777777" w:rsidR="0044440E" w:rsidRPr="0078122F" w:rsidRDefault="0044440E" w:rsidP="004E176A">
            <w:pPr>
              <w:pStyle w:val="Tabletextbullet"/>
              <w:numPr>
                <w:ilvl w:val="0"/>
                <w:numId w:val="0"/>
              </w:numPr>
              <w:rPr>
                <w:b/>
                <w:bCs/>
                <w:color w:val="008000"/>
              </w:rPr>
            </w:pPr>
            <w:r w:rsidRPr="0078122F">
              <w:rPr>
                <w:i/>
                <w:iCs/>
                <w:color w:val="008000"/>
              </w:rPr>
              <w:t>Why do the White Ribboners belief that the nation is missing “…the influence of half its wisdom, more than half its purity, and nearly all its gentleness?”</w:t>
            </w:r>
          </w:p>
        </w:tc>
      </w:tr>
      <w:tr w:rsidR="0044440E" w14:paraId="2A4AD99F" w14:textId="77777777" w:rsidTr="7899F3D0">
        <w:tc>
          <w:tcPr>
            <w:tcW w:w="3116" w:type="dxa"/>
          </w:tcPr>
          <w:p w14:paraId="7D5B7E1B" w14:textId="77777777" w:rsidR="0044440E" w:rsidRDefault="0044440E" w:rsidP="004E176A">
            <w:pPr>
              <w:pStyle w:val="Tabletextbullet"/>
              <w:numPr>
                <w:ilvl w:val="0"/>
                <w:numId w:val="0"/>
              </w:numPr>
              <w:spacing w:before="0" w:after="0"/>
            </w:pPr>
            <w:r>
              <w:t>What legislative changes did the White Ribboners support?</w:t>
            </w:r>
          </w:p>
        </w:tc>
        <w:tc>
          <w:tcPr>
            <w:tcW w:w="3117" w:type="dxa"/>
          </w:tcPr>
          <w:p w14:paraId="3A01BDC8" w14:textId="77777777" w:rsidR="0044440E" w:rsidRPr="0078122F" w:rsidRDefault="0044440E" w:rsidP="004E176A">
            <w:pPr>
              <w:pStyle w:val="Tabletextbullet"/>
              <w:numPr>
                <w:ilvl w:val="0"/>
                <w:numId w:val="0"/>
              </w:numPr>
              <w:jc w:val="center"/>
              <w:rPr>
                <w:i/>
                <w:iCs/>
                <w:color w:val="008000"/>
              </w:rPr>
            </w:pPr>
            <w:r w:rsidRPr="0078122F">
              <w:rPr>
                <w:i/>
                <w:iCs/>
                <w:color w:val="008000"/>
              </w:rPr>
              <w:t>Yes</w:t>
            </w:r>
          </w:p>
        </w:tc>
        <w:tc>
          <w:tcPr>
            <w:tcW w:w="3117" w:type="dxa"/>
          </w:tcPr>
          <w:p w14:paraId="6FDA71C1" w14:textId="77777777" w:rsidR="0044440E" w:rsidRPr="0078122F" w:rsidRDefault="0044440E" w:rsidP="004E176A">
            <w:pPr>
              <w:pStyle w:val="Tabletextbullet"/>
              <w:numPr>
                <w:ilvl w:val="0"/>
                <w:numId w:val="0"/>
              </w:numPr>
              <w:rPr>
                <w:color w:val="008000"/>
              </w:rPr>
            </w:pPr>
          </w:p>
        </w:tc>
      </w:tr>
    </w:tbl>
    <w:p w14:paraId="74E9B197" w14:textId="77777777" w:rsidR="00877D53" w:rsidRDefault="00877D53" w:rsidP="0044440E">
      <w:pPr>
        <w:pStyle w:val="Tabletext"/>
        <w:rPr>
          <w:u w:val="single"/>
        </w:rPr>
      </w:pPr>
    </w:p>
    <w:p w14:paraId="2379E257" w14:textId="77777777" w:rsidR="00877D53" w:rsidRDefault="00877D53">
      <w:pPr>
        <w:rPr>
          <w:u w:val="single"/>
        </w:rPr>
      </w:pPr>
      <w:r>
        <w:rPr>
          <w:u w:val="single"/>
        </w:rPr>
        <w:br w:type="page"/>
      </w:r>
    </w:p>
    <w:p w14:paraId="148B80CE" w14:textId="444EF0D5" w:rsidR="0044440E" w:rsidRDefault="0044440E" w:rsidP="0044440E">
      <w:pPr>
        <w:pStyle w:val="Tabletext"/>
        <w:rPr>
          <w:u w:val="single"/>
        </w:rPr>
      </w:pPr>
      <w:r w:rsidRPr="00761155">
        <w:rPr>
          <w:u w:val="single"/>
        </w:rPr>
        <w:lastRenderedPageBreak/>
        <w:t>Reading Passage #</w:t>
      </w:r>
      <w:r>
        <w:rPr>
          <w:u w:val="single"/>
        </w:rPr>
        <w:t>2:</w:t>
      </w:r>
    </w:p>
    <w:p w14:paraId="46D922B9" w14:textId="77777777" w:rsidR="0044440E" w:rsidRDefault="0044440E" w:rsidP="0044440E">
      <w:pPr>
        <w:pStyle w:val="Tabletext"/>
        <w:spacing w:before="0" w:after="0"/>
        <w:jc w:val="center"/>
      </w:pPr>
      <w:r w:rsidRPr="0091778D">
        <w:t>Maple Tree by Tracie Vaughn Zimmer</w:t>
      </w:r>
      <w:r>
        <w:t>, 2005</w:t>
      </w:r>
    </w:p>
    <w:p w14:paraId="1315DC6A" w14:textId="77777777" w:rsidR="0044440E" w:rsidRDefault="0044440E" w:rsidP="0044440E">
      <w:pPr>
        <w:pStyle w:val="Tabletext"/>
        <w:spacing w:before="0" w:after="0"/>
        <w:jc w:val="center"/>
      </w:pPr>
    </w:p>
    <w:p w14:paraId="48B593BE" w14:textId="77777777" w:rsidR="0044440E" w:rsidRDefault="0044440E" w:rsidP="0044440E">
      <w:pPr>
        <w:pStyle w:val="Tabletext"/>
        <w:spacing w:before="0" w:after="0"/>
        <w:jc w:val="center"/>
      </w:pPr>
      <w:r w:rsidRPr="001375B1">
        <w:t xml:space="preserve">There’s no doubt </w:t>
      </w:r>
    </w:p>
    <w:p w14:paraId="78F1B391" w14:textId="77777777" w:rsidR="0044440E" w:rsidRDefault="0044440E" w:rsidP="0044440E">
      <w:pPr>
        <w:pStyle w:val="Tabletext"/>
        <w:spacing w:before="0" w:after="0"/>
        <w:jc w:val="center"/>
      </w:pPr>
      <w:r w:rsidRPr="001375B1">
        <w:t xml:space="preserve">where our street </w:t>
      </w:r>
    </w:p>
    <w:p w14:paraId="6B82AFD1" w14:textId="77777777" w:rsidR="0044440E" w:rsidRDefault="0044440E" w:rsidP="0044440E">
      <w:pPr>
        <w:pStyle w:val="Tabletext"/>
        <w:spacing w:before="0" w:after="0"/>
        <w:jc w:val="center"/>
      </w:pPr>
      <w:r w:rsidRPr="001375B1">
        <w:t>found its name:</w:t>
      </w:r>
    </w:p>
    <w:p w14:paraId="0F9FE5BB" w14:textId="77777777" w:rsidR="0044440E" w:rsidRDefault="0044440E" w:rsidP="0044440E">
      <w:pPr>
        <w:pStyle w:val="Tabletext"/>
        <w:spacing w:before="0" w:after="0"/>
        <w:jc w:val="center"/>
      </w:pPr>
      <w:r>
        <w:t xml:space="preserve"> the gigantic maple </w:t>
      </w:r>
      <w:bookmarkStart w:id="1" w:name="_Int_9oJOb1LG"/>
      <w:r>
        <w:t>tree</w:t>
      </w:r>
      <w:bookmarkEnd w:id="1"/>
    </w:p>
    <w:p w14:paraId="043CF3B4" w14:textId="77777777" w:rsidR="0044440E" w:rsidRDefault="0044440E" w:rsidP="0044440E">
      <w:pPr>
        <w:pStyle w:val="Tabletext"/>
        <w:spacing w:before="0" w:after="0"/>
        <w:jc w:val="center"/>
      </w:pPr>
      <w:r w:rsidRPr="001375B1">
        <w:t xml:space="preserve">in front of Jamie Hamlin’s house. </w:t>
      </w:r>
    </w:p>
    <w:p w14:paraId="315DFFC8" w14:textId="77777777" w:rsidR="0044440E" w:rsidRDefault="0044440E" w:rsidP="0044440E">
      <w:pPr>
        <w:pStyle w:val="Tabletext"/>
        <w:spacing w:before="0" w:after="0"/>
        <w:jc w:val="center"/>
      </w:pPr>
      <w:r w:rsidRPr="001375B1">
        <w:t xml:space="preserve">His nose may run </w:t>
      </w:r>
    </w:p>
    <w:p w14:paraId="7E2A68C1" w14:textId="77777777" w:rsidR="0044440E" w:rsidRDefault="0044440E" w:rsidP="0044440E">
      <w:pPr>
        <w:pStyle w:val="Tabletext"/>
        <w:spacing w:before="0" w:after="0"/>
        <w:jc w:val="center"/>
      </w:pPr>
      <w:r w:rsidRPr="001375B1">
        <w:t xml:space="preserve">green slime all year, </w:t>
      </w:r>
    </w:p>
    <w:p w14:paraId="3C01B0CB" w14:textId="77777777" w:rsidR="0044440E" w:rsidRDefault="0044440E" w:rsidP="0044440E">
      <w:pPr>
        <w:pStyle w:val="Tabletext"/>
        <w:spacing w:before="0" w:after="0"/>
        <w:jc w:val="center"/>
      </w:pPr>
      <w:r w:rsidRPr="001375B1">
        <w:t xml:space="preserve">but he shares </w:t>
      </w:r>
    </w:p>
    <w:p w14:paraId="27E83F2D" w14:textId="77777777" w:rsidR="0044440E" w:rsidRDefault="0044440E" w:rsidP="0044440E">
      <w:pPr>
        <w:pStyle w:val="Tabletext"/>
        <w:spacing w:before="0" w:after="0"/>
        <w:jc w:val="center"/>
      </w:pPr>
      <w:r w:rsidRPr="001375B1">
        <w:t>the stale chocolate bars left over</w:t>
      </w:r>
    </w:p>
    <w:p w14:paraId="13CC7C9D" w14:textId="77777777" w:rsidR="0044440E" w:rsidRDefault="0044440E" w:rsidP="0044440E">
      <w:pPr>
        <w:pStyle w:val="Tabletext"/>
        <w:spacing w:before="0" w:after="0"/>
        <w:jc w:val="center"/>
      </w:pPr>
      <w:r w:rsidRPr="001375B1">
        <w:t>from his family’s corner store</w:t>
      </w:r>
    </w:p>
    <w:p w14:paraId="26D54FA7" w14:textId="77777777" w:rsidR="0044440E" w:rsidRDefault="0044440E" w:rsidP="0044440E">
      <w:pPr>
        <w:pStyle w:val="Tabletext"/>
        <w:spacing w:before="0" w:after="0"/>
        <w:jc w:val="center"/>
      </w:pPr>
      <w:r w:rsidRPr="001375B1">
        <w:t xml:space="preserve">and besides, </w:t>
      </w:r>
    </w:p>
    <w:p w14:paraId="605D917B" w14:textId="77777777" w:rsidR="0044440E" w:rsidRDefault="0044440E" w:rsidP="0044440E">
      <w:pPr>
        <w:pStyle w:val="Tabletext"/>
        <w:spacing w:before="0" w:after="0"/>
        <w:jc w:val="center"/>
      </w:pPr>
      <w:r w:rsidRPr="001375B1">
        <w:t xml:space="preserve">like I said, </w:t>
      </w:r>
    </w:p>
    <w:p w14:paraId="00A31765" w14:textId="77777777" w:rsidR="0044440E" w:rsidRDefault="0044440E" w:rsidP="0044440E">
      <w:pPr>
        <w:pStyle w:val="Tabletext"/>
        <w:spacing w:before="0" w:after="0"/>
        <w:jc w:val="center"/>
      </w:pPr>
      <w:bookmarkStart w:id="2" w:name="_Int_zqwAZM8T"/>
      <w:r>
        <w:t>there’s</w:t>
      </w:r>
      <w:bookmarkEnd w:id="2"/>
      <w:r>
        <w:t xml:space="preserve"> his tree. </w:t>
      </w:r>
    </w:p>
    <w:p w14:paraId="0BC52CE6" w14:textId="77777777" w:rsidR="0044440E" w:rsidRDefault="0044440E" w:rsidP="0044440E">
      <w:pPr>
        <w:pStyle w:val="Tabletext"/>
        <w:spacing w:before="0" w:after="0"/>
        <w:jc w:val="center"/>
      </w:pPr>
    </w:p>
    <w:p w14:paraId="265837AB" w14:textId="77777777" w:rsidR="0044440E" w:rsidRDefault="0044440E" w:rsidP="0044440E">
      <w:pPr>
        <w:pStyle w:val="Tabletext"/>
        <w:spacing w:before="0" w:after="0"/>
        <w:jc w:val="center"/>
      </w:pPr>
      <w:r w:rsidRPr="001375B1">
        <w:t>With my sketchbook</w:t>
      </w:r>
    </w:p>
    <w:p w14:paraId="215C5E5F" w14:textId="77777777" w:rsidR="0044440E" w:rsidRDefault="0044440E" w:rsidP="0044440E">
      <w:pPr>
        <w:pStyle w:val="Tabletext"/>
        <w:spacing w:before="0" w:after="0"/>
        <w:jc w:val="center"/>
      </w:pPr>
      <w:r w:rsidRPr="001375B1">
        <w:t>and colored pencils,</w:t>
      </w:r>
    </w:p>
    <w:p w14:paraId="6F9D2A07" w14:textId="77777777" w:rsidR="0044440E" w:rsidRDefault="0044440E" w:rsidP="0044440E">
      <w:pPr>
        <w:pStyle w:val="Tabletext"/>
        <w:spacing w:before="0" w:after="0"/>
        <w:jc w:val="center"/>
      </w:pPr>
      <w:r w:rsidRPr="001375B1">
        <w:t xml:space="preserve"> I climb</w:t>
      </w:r>
    </w:p>
    <w:p w14:paraId="7B6249FC" w14:textId="77777777" w:rsidR="0044440E" w:rsidRDefault="0044440E" w:rsidP="0044440E">
      <w:pPr>
        <w:pStyle w:val="Tabletext"/>
        <w:spacing w:before="0" w:after="0"/>
        <w:jc w:val="center"/>
      </w:pPr>
      <w:r w:rsidRPr="001375B1">
        <w:t xml:space="preserve"> the four largest limbs</w:t>
      </w:r>
    </w:p>
    <w:p w14:paraId="04BD3F50" w14:textId="77777777" w:rsidR="0044440E" w:rsidRDefault="0044440E" w:rsidP="0044440E">
      <w:pPr>
        <w:pStyle w:val="Tabletext"/>
        <w:spacing w:before="0" w:after="0"/>
        <w:jc w:val="center"/>
      </w:pPr>
      <w:r w:rsidRPr="001375B1">
        <w:t xml:space="preserve"> into my tower,</w:t>
      </w:r>
    </w:p>
    <w:p w14:paraId="6B328FCA" w14:textId="77777777" w:rsidR="0044440E" w:rsidRDefault="0044440E" w:rsidP="0044440E">
      <w:pPr>
        <w:pStyle w:val="Tabletext"/>
        <w:spacing w:before="0" w:after="0"/>
        <w:jc w:val="center"/>
      </w:pPr>
      <w:r w:rsidRPr="001375B1">
        <w:t xml:space="preserve"> the perfect place to draw</w:t>
      </w:r>
    </w:p>
    <w:p w14:paraId="0DC32D46" w14:textId="77777777" w:rsidR="0044440E" w:rsidRDefault="0044440E" w:rsidP="0044440E">
      <w:pPr>
        <w:pStyle w:val="Tabletext"/>
        <w:spacing w:before="0" w:after="0"/>
        <w:jc w:val="center"/>
      </w:pPr>
      <w:r w:rsidRPr="001375B1">
        <w:t xml:space="preserve">what I see: </w:t>
      </w:r>
    </w:p>
    <w:p w14:paraId="13AC97B2" w14:textId="77777777" w:rsidR="0044440E" w:rsidRDefault="0044440E" w:rsidP="0044440E">
      <w:pPr>
        <w:pStyle w:val="Tabletext"/>
        <w:spacing w:before="0" w:after="0"/>
        <w:jc w:val="center"/>
      </w:pPr>
    </w:p>
    <w:p w14:paraId="5F444328" w14:textId="77777777" w:rsidR="0044440E" w:rsidRDefault="0044440E" w:rsidP="0044440E">
      <w:pPr>
        <w:pStyle w:val="Tabletext"/>
        <w:spacing w:before="0" w:after="0"/>
        <w:jc w:val="center"/>
      </w:pPr>
      <w:r w:rsidRPr="001375B1">
        <w:t xml:space="preserve">Mary Anne and Emily </w:t>
      </w:r>
    </w:p>
    <w:p w14:paraId="58D137E9" w14:textId="77777777" w:rsidR="0044440E" w:rsidRDefault="0044440E" w:rsidP="0044440E">
      <w:pPr>
        <w:pStyle w:val="Tabletext"/>
        <w:spacing w:before="0" w:after="0"/>
        <w:jc w:val="center"/>
      </w:pPr>
      <w:r w:rsidRPr="001375B1">
        <w:t xml:space="preserve">swinging higher and higher </w:t>
      </w:r>
    </w:p>
    <w:p w14:paraId="6D5AD270" w14:textId="77777777" w:rsidR="0044440E" w:rsidRDefault="0044440E" w:rsidP="0044440E">
      <w:pPr>
        <w:pStyle w:val="Tabletext"/>
        <w:spacing w:before="0" w:after="0"/>
        <w:jc w:val="center"/>
      </w:pPr>
      <w:r w:rsidRPr="001375B1">
        <w:t xml:space="preserve">their hair like two flags </w:t>
      </w:r>
    </w:p>
    <w:p w14:paraId="50480900" w14:textId="77777777" w:rsidR="0044440E" w:rsidRDefault="0044440E" w:rsidP="0044440E">
      <w:pPr>
        <w:pStyle w:val="Tabletext"/>
        <w:spacing w:before="0" w:after="0"/>
        <w:jc w:val="center"/>
      </w:pPr>
      <w:r w:rsidRPr="001375B1">
        <w:t>in the wind.</w:t>
      </w:r>
    </w:p>
    <w:p w14:paraId="768E17A5" w14:textId="77777777" w:rsidR="0044440E" w:rsidRDefault="0044440E" w:rsidP="0044440E">
      <w:pPr>
        <w:pStyle w:val="Tabletext"/>
        <w:spacing w:before="0" w:after="0"/>
        <w:jc w:val="center"/>
      </w:pPr>
    </w:p>
    <w:p w14:paraId="442DFC31" w14:textId="77777777" w:rsidR="0044440E" w:rsidRDefault="0044440E" w:rsidP="0044440E">
      <w:pPr>
        <w:pStyle w:val="Tabletext"/>
        <w:spacing w:before="0" w:after="0"/>
        <w:jc w:val="center"/>
      </w:pPr>
      <w:r w:rsidRPr="001375B1">
        <w:t>or</w:t>
      </w:r>
    </w:p>
    <w:p w14:paraId="3330C954" w14:textId="77777777" w:rsidR="0044440E" w:rsidRDefault="0044440E" w:rsidP="0044440E">
      <w:pPr>
        <w:pStyle w:val="Tabletext"/>
        <w:spacing w:before="0" w:after="0"/>
        <w:jc w:val="center"/>
      </w:pPr>
      <w:r>
        <w:t>P</w:t>
      </w:r>
      <w:r w:rsidRPr="001375B1">
        <w:t xml:space="preserve">aul and Carrie O’Brien </w:t>
      </w:r>
    </w:p>
    <w:p w14:paraId="71A87A13" w14:textId="77777777" w:rsidR="0044440E" w:rsidRDefault="0044440E" w:rsidP="0044440E">
      <w:pPr>
        <w:pStyle w:val="Tabletext"/>
        <w:spacing w:before="0" w:after="0"/>
        <w:jc w:val="center"/>
      </w:pPr>
      <w:r w:rsidRPr="001375B1">
        <w:t xml:space="preserve">practicing karate moves </w:t>
      </w:r>
    </w:p>
    <w:p w14:paraId="67600D95" w14:textId="77777777" w:rsidR="0044440E" w:rsidRDefault="0044440E" w:rsidP="0044440E">
      <w:pPr>
        <w:pStyle w:val="Tabletext"/>
        <w:spacing w:before="0" w:after="0"/>
        <w:jc w:val="center"/>
      </w:pPr>
      <w:r w:rsidRPr="001375B1">
        <w:t xml:space="preserve">before their four o’clock class. </w:t>
      </w:r>
    </w:p>
    <w:p w14:paraId="6AF5EF82" w14:textId="77777777" w:rsidR="0044440E" w:rsidRDefault="0044440E" w:rsidP="0044440E">
      <w:pPr>
        <w:pStyle w:val="Tabletext"/>
        <w:spacing w:before="0" w:after="0"/>
        <w:jc w:val="center"/>
      </w:pPr>
      <w:r w:rsidRPr="001375B1">
        <w:t xml:space="preserve">From my tower 30 </w:t>
      </w:r>
    </w:p>
    <w:p w14:paraId="77F23B05" w14:textId="77777777" w:rsidR="0044440E" w:rsidRDefault="0044440E" w:rsidP="0044440E">
      <w:pPr>
        <w:pStyle w:val="Tabletext"/>
        <w:spacing w:before="0" w:after="0"/>
        <w:jc w:val="center"/>
      </w:pPr>
      <w:r w:rsidRPr="001375B1">
        <w:t xml:space="preserve">I can see </w:t>
      </w:r>
    </w:p>
    <w:p w14:paraId="22CF2521" w14:textId="77777777" w:rsidR="0044440E" w:rsidRDefault="0044440E" w:rsidP="0044440E">
      <w:pPr>
        <w:pStyle w:val="Tabletext"/>
        <w:spacing w:before="0" w:after="0"/>
        <w:jc w:val="center"/>
      </w:pPr>
      <w:r w:rsidRPr="001375B1">
        <w:t xml:space="preserve">the whole neighborhood. </w:t>
      </w:r>
    </w:p>
    <w:p w14:paraId="7FD035A1" w14:textId="77777777" w:rsidR="0044440E" w:rsidRDefault="0044440E" w:rsidP="0044440E">
      <w:pPr>
        <w:pStyle w:val="Tabletext"/>
        <w:spacing w:before="0" w:after="0"/>
        <w:jc w:val="center"/>
      </w:pPr>
      <w:r w:rsidRPr="001375B1">
        <w:t xml:space="preserve">But no one can see me, </w:t>
      </w:r>
    </w:p>
    <w:p w14:paraId="71A66F1A" w14:textId="77777777" w:rsidR="0044440E" w:rsidRDefault="0044440E" w:rsidP="0044440E">
      <w:pPr>
        <w:pStyle w:val="Tabletext"/>
        <w:spacing w:before="0" w:after="0"/>
        <w:jc w:val="center"/>
      </w:pPr>
      <w:r w:rsidRPr="001375B1">
        <w:t xml:space="preserve">hidden by these green and paper leaves, </w:t>
      </w:r>
    </w:p>
    <w:p w14:paraId="19011DFA" w14:textId="77777777" w:rsidR="0044440E" w:rsidRDefault="0044440E" w:rsidP="0044440E">
      <w:pPr>
        <w:pStyle w:val="Tabletext"/>
        <w:spacing w:before="0" w:after="0"/>
        <w:jc w:val="center"/>
      </w:pPr>
      <w:r w:rsidRPr="001375B1">
        <w:t xml:space="preserve">creating sketches </w:t>
      </w:r>
    </w:p>
    <w:p w14:paraId="5AE7B817" w14:textId="77777777" w:rsidR="0044440E" w:rsidRPr="0091778D" w:rsidRDefault="0044440E" w:rsidP="0044440E">
      <w:pPr>
        <w:pStyle w:val="Tabletext"/>
        <w:spacing w:before="0" w:after="0"/>
        <w:jc w:val="center"/>
      </w:pPr>
      <w:r w:rsidRPr="001375B1">
        <w:t>from a spy tree.</w:t>
      </w:r>
    </w:p>
    <w:p w14:paraId="068E3402" w14:textId="77777777" w:rsidR="0044440E" w:rsidRPr="00200E19" w:rsidRDefault="0044440E" w:rsidP="0044440E">
      <w:pPr>
        <w:pStyle w:val="Tabletext"/>
        <w:rPr>
          <w:i/>
          <w:iCs/>
          <w:sz w:val="16"/>
          <w:szCs w:val="16"/>
        </w:rPr>
      </w:pPr>
      <w:r w:rsidRPr="00200E19">
        <w:rPr>
          <w:i/>
          <w:iCs/>
          <w:sz w:val="16"/>
          <w:szCs w:val="16"/>
        </w:rPr>
        <w:t xml:space="preserve">Poem from: Texas Education Agency. (2021). STAAR released test questions: Grade 5 reading Retrieved from: </w:t>
      </w:r>
      <w:hyperlink r:id="rId10" w:history="1">
        <w:r w:rsidRPr="00200E19">
          <w:rPr>
            <w:rStyle w:val="Hyperlink"/>
            <w:i/>
            <w:iCs/>
            <w:sz w:val="16"/>
            <w:szCs w:val="16"/>
          </w:rPr>
          <w:t>https://tea.texas.gov/sites/default/files/2021-staar-gr5-reading-test-tagged.pdf</w:t>
        </w:r>
      </w:hyperlink>
    </w:p>
    <w:p w14:paraId="186DE88D" w14:textId="77777777" w:rsidR="0044440E" w:rsidRDefault="0044440E" w:rsidP="0044440E">
      <w:pPr>
        <w:pStyle w:val="Tabletextbullet"/>
        <w:numPr>
          <w:ilvl w:val="0"/>
          <w:numId w:val="0"/>
        </w:numPr>
      </w:pPr>
    </w:p>
    <w:p w14:paraId="3A183165" w14:textId="77777777" w:rsidR="00877D53" w:rsidRDefault="00877D53"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49CD548D" w14:textId="77777777" w:rsidTr="004E176A">
        <w:tc>
          <w:tcPr>
            <w:tcW w:w="3116" w:type="dxa"/>
          </w:tcPr>
          <w:p w14:paraId="4B7F2910" w14:textId="77777777" w:rsidR="0044440E" w:rsidRPr="007505C6" w:rsidRDefault="0044440E" w:rsidP="004E176A">
            <w:pPr>
              <w:pStyle w:val="Tabletextbullet"/>
              <w:numPr>
                <w:ilvl w:val="0"/>
                <w:numId w:val="0"/>
              </w:numPr>
              <w:rPr>
                <w:b/>
                <w:bCs/>
              </w:rPr>
            </w:pPr>
            <w:r w:rsidRPr="007505C6">
              <w:rPr>
                <w:b/>
                <w:bCs/>
              </w:rPr>
              <w:lastRenderedPageBreak/>
              <w:t>Question</w:t>
            </w:r>
          </w:p>
        </w:tc>
        <w:tc>
          <w:tcPr>
            <w:tcW w:w="3117" w:type="dxa"/>
          </w:tcPr>
          <w:p w14:paraId="68571B5C"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70C17C60" w14:textId="77777777" w:rsidR="0044440E" w:rsidRPr="007505C6" w:rsidRDefault="0044440E" w:rsidP="004E176A">
            <w:pPr>
              <w:pStyle w:val="Tabletextbullet"/>
              <w:numPr>
                <w:ilvl w:val="0"/>
                <w:numId w:val="0"/>
              </w:numPr>
              <w:rPr>
                <w:b/>
                <w:bCs/>
              </w:rPr>
            </w:pPr>
            <w:r w:rsidRPr="007505C6">
              <w:rPr>
                <w:b/>
                <w:bCs/>
              </w:rPr>
              <w:t>If not, suggest a revision to make it depend on the text</w:t>
            </w:r>
          </w:p>
        </w:tc>
      </w:tr>
      <w:tr w:rsidR="0044440E" w14:paraId="2E1F899B" w14:textId="77777777" w:rsidTr="004E176A">
        <w:tc>
          <w:tcPr>
            <w:tcW w:w="3116" w:type="dxa"/>
          </w:tcPr>
          <w:p w14:paraId="653191CB" w14:textId="77777777" w:rsidR="0044440E" w:rsidRPr="005F0EA6" w:rsidRDefault="0044440E" w:rsidP="004E176A">
            <w:pPr>
              <w:pStyle w:val="Tabletextbullet"/>
              <w:numPr>
                <w:ilvl w:val="0"/>
                <w:numId w:val="0"/>
              </w:numPr>
              <w:spacing w:before="0" w:after="0"/>
            </w:pPr>
            <w:r>
              <w:t>What are the narrator’s feelings about Jamie Hamlin?</w:t>
            </w:r>
          </w:p>
        </w:tc>
        <w:tc>
          <w:tcPr>
            <w:tcW w:w="3117" w:type="dxa"/>
          </w:tcPr>
          <w:p w14:paraId="39B2FA27" w14:textId="77777777" w:rsidR="0044440E" w:rsidRPr="0078122F" w:rsidRDefault="0044440E" w:rsidP="004E176A">
            <w:pPr>
              <w:pStyle w:val="Tabletextbullet"/>
              <w:numPr>
                <w:ilvl w:val="0"/>
                <w:numId w:val="0"/>
              </w:numPr>
              <w:jc w:val="center"/>
              <w:rPr>
                <w:i/>
                <w:iCs/>
                <w:color w:val="008000"/>
              </w:rPr>
            </w:pPr>
            <w:r w:rsidRPr="0078122F">
              <w:rPr>
                <w:i/>
                <w:iCs/>
                <w:color w:val="008000"/>
              </w:rPr>
              <w:t>Yes</w:t>
            </w:r>
          </w:p>
        </w:tc>
        <w:tc>
          <w:tcPr>
            <w:tcW w:w="3117" w:type="dxa"/>
          </w:tcPr>
          <w:p w14:paraId="2233891B" w14:textId="77777777" w:rsidR="0044440E" w:rsidRPr="0078122F" w:rsidRDefault="0044440E" w:rsidP="004E176A">
            <w:pPr>
              <w:pStyle w:val="Tabletextbullet"/>
              <w:numPr>
                <w:ilvl w:val="0"/>
                <w:numId w:val="0"/>
              </w:numPr>
              <w:rPr>
                <w:b/>
                <w:bCs/>
                <w:color w:val="008000"/>
              </w:rPr>
            </w:pPr>
          </w:p>
        </w:tc>
      </w:tr>
      <w:tr w:rsidR="0044440E" w14:paraId="3CA996F2" w14:textId="77777777" w:rsidTr="004E176A">
        <w:tc>
          <w:tcPr>
            <w:tcW w:w="3116" w:type="dxa"/>
          </w:tcPr>
          <w:p w14:paraId="0AEECD03" w14:textId="77777777" w:rsidR="0044440E" w:rsidRDefault="0044440E" w:rsidP="004E176A">
            <w:pPr>
              <w:pStyle w:val="Tabletextbullet"/>
              <w:numPr>
                <w:ilvl w:val="0"/>
                <w:numId w:val="0"/>
              </w:numPr>
              <w:spacing w:before="0" w:after="0"/>
            </w:pPr>
            <w:r>
              <w:t>Do you have a secret place where you go to do one of your hobbies? Where is it, and what do you do there?</w:t>
            </w:r>
          </w:p>
        </w:tc>
        <w:tc>
          <w:tcPr>
            <w:tcW w:w="3117" w:type="dxa"/>
          </w:tcPr>
          <w:p w14:paraId="063BAD6E" w14:textId="77777777" w:rsidR="0044440E" w:rsidRPr="0078122F" w:rsidRDefault="0044440E" w:rsidP="004E176A">
            <w:pPr>
              <w:pStyle w:val="Tabletextbullet"/>
              <w:numPr>
                <w:ilvl w:val="0"/>
                <w:numId w:val="0"/>
              </w:numPr>
              <w:jc w:val="center"/>
              <w:rPr>
                <w:i/>
                <w:iCs/>
                <w:color w:val="008000"/>
              </w:rPr>
            </w:pPr>
            <w:r w:rsidRPr="0078122F">
              <w:rPr>
                <w:i/>
                <w:iCs/>
                <w:color w:val="008000"/>
              </w:rPr>
              <w:t>No</w:t>
            </w:r>
          </w:p>
        </w:tc>
        <w:tc>
          <w:tcPr>
            <w:tcW w:w="3117" w:type="dxa"/>
          </w:tcPr>
          <w:p w14:paraId="3A79176C" w14:textId="77777777" w:rsidR="0044440E" w:rsidRPr="0078122F" w:rsidRDefault="0044440E" w:rsidP="004E176A">
            <w:pPr>
              <w:pStyle w:val="Tabletextbullet"/>
              <w:numPr>
                <w:ilvl w:val="0"/>
                <w:numId w:val="0"/>
              </w:numPr>
              <w:rPr>
                <w:i/>
                <w:iCs/>
                <w:color w:val="008000"/>
              </w:rPr>
            </w:pPr>
            <w:r w:rsidRPr="0078122F">
              <w:rPr>
                <w:i/>
                <w:iCs/>
                <w:color w:val="008000"/>
              </w:rPr>
              <w:t>Answers may vary but may include:</w:t>
            </w:r>
          </w:p>
          <w:p w14:paraId="5284687E" w14:textId="77777777" w:rsidR="0044440E" w:rsidRPr="0078122F" w:rsidRDefault="0044440E" w:rsidP="004E176A">
            <w:pPr>
              <w:pStyle w:val="Tabletextbullet"/>
              <w:numPr>
                <w:ilvl w:val="0"/>
                <w:numId w:val="0"/>
              </w:numPr>
              <w:rPr>
                <w:i/>
                <w:iCs/>
                <w:color w:val="008000"/>
              </w:rPr>
            </w:pPr>
            <w:r w:rsidRPr="0078122F">
              <w:rPr>
                <w:i/>
                <w:iCs/>
                <w:color w:val="008000"/>
              </w:rPr>
              <w:t>Why does the author refer to the maple tree as a “spy tree?”</w:t>
            </w:r>
          </w:p>
        </w:tc>
      </w:tr>
    </w:tbl>
    <w:p w14:paraId="253B086E" w14:textId="77777777" w:rsidR="00877D53" w:rsidRDefault="00877D53" w:rsidP="0044440E">
      <w:pPr>
        <w:pStyle w:val="Tabletextbullet"/>
        <w:numPr>
          <w:ilvl w:val="0"/>
          <w:numId w:val="0"/>
        </w:numPr>
        <w:jc w:val="center"/>
        <w:rPr>
          <w:i/>
          <w:iCs/>
        </w:rPr>
      </w:pPr>
    </w:p>
    <w:p w14:paraId="17A453CB" w14:textId="77777777" w:rsidR="00877D53" w:rsidRDefault="00877D53" w:rsidP="0044440E">
      <w:pPr>
        <w:pStyle w:val="Tabletextbullet"/>
        <w:numPr>
          <w:ilvl w:val="0"/>
          <w:numId w:val="0"/>
        </w:numPr>
        <w:jc w:val="center"/>
        <w:rPr>
          <w:i/>
          <w:iCs/>
        </w:rPr>
      </w:pPr>
    </w:p>
    <w:p w14:paraId="51108E57" w14:textId="64BF3D6C" w:rsidR="0044440E" w:rsidRDefault="0044440E" w:rsidP="0044440E">
      <w:pPr>
        <w:pStyle w:val="Tabletextbullet"/>
        <w:numPr>
          <w:ilvl w:val="0"/>
          <w:numId w:val="0"/>
        </w:numPr>
        <w:jc w:val="center"/>
      </w:pPr>
      <w:r w:rsidRPr="00F37CE4">
        <w:rPr>
          <w:i/>
          <w:iCs/>
        </w:rPr>
        <w:t>Plunkett of Tammany Hall</w:t>
      </w:r>
      <w:r>
        <w:t xml:space="preserve"> by George Washington Plunkett, 1905</w:t>
      </w:r>
    </w:p>
    <w:p w14:paraId="033183F0" w14:textId="77777777" w:rsidR="0044440E" w:rsidRDefault="0044440E" w:rsidP="0044440E">
      <w:pPr>
        <w:pStyle w:val="Tabletextbullet"/>
        <w:numPr>
          <w:ilvl w:val="0"/>
          <w:numId w:val="0"/>
        </w:numPr>
        <w:jc w:val="center"/>
      </w:pPr>
    </w:p>
    <w:p w14:paraId="1D9F49FC" w14:textId="52CE0B79" w:rsidR="0044440E" w:rsidRDefault="0044440E" w:rsidP="7899F3D0">
      <w:pPr>
        <w:pStyle w:val="Tabletextbullet"/>
        <w:numPr>
          <w:ilvl w:val="0"/>
          <w:numId w:val="0"/>
        </w:numPr>
      </w:pPr>
      <w:r>
        <w:t xml:space="preserve">My </w:t>
      </w:r>
      <w:bookmarkStart w:id="3" w:name="_Int_on7F5IqU"/>
      <w:r>
        <w:t>party’s</w:t>
      </w:r>
      <w:bookmarkEnd w:id="3"/>
      <w:r>
        <w:t xml:space="preserve"> in power in the city, and it’s goin’ to undertake </w:t>
      </w:r>
      <w:proofErr w:type="gramStart"/>
      <w:r>
        <w:t>a lot of</w:t>
      </w:r>
      <w:proofErr w:type="gramEnd"/>
      <w:r>
        <w:t xml:space="preserve"> public improvements. Well, I’m tipped off, say, that they’re going to lay out a new park at a certain place. I see my opportunity and I take it. I go to that </w:t>
      </w:r>
      <w:r w:rsidR="654A7BD9">
        <w:t>place,</w:t>
      </w:r>
      <w:r>
        <w:t xml:space="preserve"> and I buy up all the land I can in the neighborhood. Then the board of this or that makes its plan public, and there is a rush to get my land, which nobody cared particular for before. Ain’t it perfectly honest to charge a good price and make a profit on my investment and foresight? Of course, it is. Well, that’s honest graft.</w:t>
      </w:r>
    </w:p>
    <w:p w14:paraId="02E5FA15" w14:textId="77777777" w:rsidR="0044440E" w:rsidRPr="00045A8A" w:rsidRDefault="0044440E" w:rsidP="0044440E">
      <w:pPr>
        <w:pStyle w:val="Tabletextbullet"/>
        <w:numPr>
          <w:ilvl w:val="0"/>
          <w:numId w:val="0"/>
        </w:numPr>
        <w:contextualSpacing w:val="0"/>
        <w:rPr>
          <w:i/>
          <w:iCs/>
          <w:sz w:val="16"/>
          <w:szCs w:val="16"/>
        </w:rPr>
      </w:pPr>
      <w:r w:rsidRPr="00045A8A">
        <w:rPr>
          <w:i/>
          <w:iCs/>
          <w:sz w:val="16"/>
          <w:szCs w:val="16"/>
        </w:rPr>
        <w:t xml:space="preserve">Reading Passage from: Texas Education Agency. (2019). STAAR released test questions: U.S. History. Retrieved from: </w:t>
      </w:r>
      <w:hyperlink r:id="rId11" w:history="1">
        <w:r w:rsidRPr="00045A8A">
          <w:rPr>
            <w:rStyle w:val="Hyperlink"/>
            <w:i/>
            <w:iCs/>
            <w:sz w:val="16"/>
            <w:szCs w:val="16"/>
          </w:rPr>
          <w:t>https://tea.texas.gov/sites/default/files/2019_staar_us_history_test_tagged.pdf</w:t>
        </w:r>
      </w:hyperlink>
    </w:p>
    <w:p w14:paraId="4BB79E37" w14:textId="77777777" w:rsidR="0044440E" w:rsidRDefault="0044440E" w:rsidP="0044440E">
      <w:pPr>
        <w:pStyle w:val="Tabletextbullet"/>
        <w:numPr>
          <w:ilvl w:val="0"/>
          <w:numId w:val="0"/>
        </w:numPr>
      </w:pPr>
    </w:p>
    <w:tbl>
      <w:tblPr>
        <w:tblStyle w:val="TableGrid"/>
        <w:tblW w:w="0" w:type="auto"/>
        <w:tblLook w:val="04A0" w:firstRow="1" w:lastRow="0" w:firstColumn="1" w:lastColumn="0" w:noHBand="0" w:noVBand="1"/>
      </w:tblPr>
      <w:tblGrid>
        <w:gridCol w:w="3116"/>
        <w:gridCol w:w="3117"/>
        <w:gridCol w:w="3117"/>
      </w:tblGrid>
      <w:tr w:rsidR="0044440E" w14:paraId="1A5F25C9" w14:textId="77777777" w:rsidTr="004E176A">
        <w:tc>
          <w:tcPr>
            <w:tcW w:w="3116" w:type="dxa"/>
          </w:tcPr>
          <w:p w14:paraId="5E3D92BA" w14:textId="77777777" w:rsidR="0044440E" w:rsidRPr="007505C6" w:rsidRDefault="0044440E" w:rsidP="004E176A">
            <w:pPr>
              <w:pStyle w:val="Tabletextbullet"/>
              <w:numPr>
                <w:ilvl w:val="0"/>
                <w:numId w:val="0"/>
              </w:numPr>
              <w:rPr>
                <w:b/>
                <w:bCs/>
              </w:rPr>
            </w:pPr>
            <w:r w:rsidRPr="007505C6">
              <w:rPr>
                <w:b/>
                <w:bCs/>
              </w:rPr>
              <w:t>Question</w:t>
            </w:r>
          </w:p>
        </w:tc>
        <w:tc>
          <w:tcPr>
            <w:tcW w:w="3117" w:type="dxa"/>
          </w:tcPr>
          <w:p w14:paraId="7B32C5E1" w14:textId="77777777" w:rsidR="0044440E" w:rsidRPr="007505C6" w:rsidRDefault="0044440E" w:rsidP="004E176A">
            <w:pPr>
              <w:pStyle w:val="Tabletextbullet"/>
              <w:numPr>
                <w:ilvl w:val="0"/>
                <w:numId w:val="0"/>
              </w:numPr>
              <w:rPr>
                <w:b/>
                <w:bCs/>
              </w:rPr>
            </w:pPr>
            <w:r w:rsidRPr="007505C6">
              <w:rPr>
                <w:b/>
                <w:bCs/>
              </w:rPr>
              <w:t>Is this question text-dependent?</w:t>
            </w:r>
          </w:p>
        </w:tc>
        <w:tc>
          <w:tcPr>
            <w:tcW w:w="3117" w:type="dxa"/>
          </w:tcPr>
          <w:p w14:paraId="65DE408C" w14:textId="77777777" w:rsidR="0044440E" w:rsidRPr="007505C6" w:rsidRDefault="0044440E" w:rsidP="004E176A">
            <w:pPr>
              <w:pStyle w:val="Tabletextbullet"/>
              <w:numPr>
                <w:ilvl w:val="0"/>
                <w:numId w:val="0"/>
              </w:numPr>
              <w:rPr>
                <w:b/>
                <w:bCs/>
              </w:rPr>
            </w:pPr>
            <w:r w:rsidRPr="007505C6">
              <w:rPr>
                <w:b/>
                <w:bCs/>
              </w:rPr>
              <w:t>If not, suggest a revision to make it depend on the text</w:t>
            </w:r>
          </w:p>
        </w:tc>
      </w:tr>
      <w:tr w:rsidR="0044440E" w14:paraId="1A532964" w14:textId="77777777" w:rsidTr="004E176A">
        <w:tc>
          <w:tcPr>
            <w:tcW w:w="3116" w:type="dxa"/>
          </w:tcPr>
          <w:p w14:paraId="4F394B36" w14:textId="77777777" w:rsidR="0044440E" w:rsidRPr="005F0EA6" w:rsidRDefault="0044440E" w:rsidP="004E176A">
            <w:pPr>
              <w:pStyle w:val="Tabletextbullet"/>
              <w:numPr>
                <w:ilvl w:val="0"/>
                <w:numId w:val="0"/>
              </w:numPr>
              <w:spacing w:before="0" w:after="0"/>
            </w:pPr>
            <w:r>
              <w:t>Is it fair for people to use political connections to make money? Why or why not?</w:t>
            </w:r>
          </w:p>
        </w:tc>
        <w:tc>
          <w:tcPr>
            <w:tcW w:w="3117" w:type="dxa"/>
          </w:tcPr>
          <w:p w14:paraId="6407437C" w14:textId="77777777" w:rsidR="0044440E" w:rsidRPr="0078122F" w:rsidRDefault="0044440E" w:rsidP="004E176A">
            <w:pPr>
              <w:pStyle w:val="Tabletextbullet"/>
              <w:numPr>
                <w:ilvl w:val="0"/>
                <w:numId w:val="0"/>
              </w:numPr>
              <w:jc w:val="center"/>
              <w:rPr>
                <w:i/>
                <w:iCs/>
                <w:color w:val="008000"/>
              </w:rPr>
            </w:pPr>
            <w:r w:rsidRPr="0078122F">
              <w:rPr>
                <w:i/>
                <w:iCs/>
                <w:color w:val="008000"/>
              </w:rPr>
              <w:t>No</w:t>
            </w:r>
          </w:p>
        </w:tc>
        <w:tc>
          <w:tcPr>
            <w:tcW w:w="3117" w:type="dxa"/>
          </w:tcPr>
          <w:p w14:paraId="05B4E955" w14:textId="77777777" w:rsidR="0044440E" w:rsidRPr="0078122F" w:rsidRDefault="0044440E" w:rsidP="004E176A">
            <w:pPr>
              <w:pStyle w:val="Tabletextbullet"/>
              <w:numPr>
                <w:ilvl w:val="0"/>
                <w:numId w:val="0"/>
              </w:numPr>
              <w:rPr>
                <w:i/>
                <w:iCs/>
                <w:color w:val="008000"/>
              </w:rPr>
            </w:pPr>
            <w:r w:rsidRPr="0078122F">
              <w:rPr>
                <w:i/>
                <w:iCs/>
                <w:color w:val="008000"/>
              </w:rPr>
              <w:t>Answers may vary but may include:</w:t>
            </w:r>
          </w:p>
          <w:p w14:paraId="086809F8" w14:textId="77777777" w:rsidR="0044440E" w:rsidRPr="0078122F" w:rsidRDefault="0044440E" w:rsidP="004E176A">
            <w:pPr>
              <w:pStyle w:val="Tabletextbullet"/>
              <w:numPr>
                <w:ilvl w:val="0"/>
                <w:numId w:val="0"/>
              </w:numPr>
              <w:rPr>
                <w:i/>
                <w:iCs/>
                <w:color w:val="008000"/>
              </w:rPr>
            </w:pPr>
            <w:r w:rsidRPr="0078122F">
              <w:rPr>
                <w:i/>
                <w:iCs/>
                <w:color w:val="008000"/>
              </w:rPr>
              <w:t xml:space="preserve">What are </w:t>
            </w:r>
            <w:proofErr w:type="gramStart"/>
            <w:r w:rsidRPr="0078122F">
              <w:rPr>
                <w:i/>
                <w:iCs/>
                <w:color w:val="008000"/>
              </w:rPr>
              <w:t>some of</w:t>
            </w:r>
            <w:proofErr w:type="gramEnd"/>
            <w:r w:rsidRPr="0078122F">
              <w:rPr>
                <w:i/>
                <w:iCs/>
                <w:color w:val="008000"/>
              </w:rPr>
              <w:t xml:space="preserve"> the factors that led George Washington Plunkett to be able to make money on his sale of land?</w:t>
            </w:r>
          </w:p>
        </w:tc>
      </w:tr>
      <w:tr w:rsidR="0044440E" w14:paraId="3788D479" w14:textId="77777777" w:rsidTr="004E176A">
        <w:tc>
          <w:tcPr>
            <w:tcW w:w="3116" w:type="dxa"/>
          </w:tcPr>
          <w:p w14:paraId="0367A0F2" w14:textId="77777777" w:rsidR="0044440E" w:rsidRDefault="0044440E" w:rsidP="004E176A">
            <w:pPr>
              <w:pStyle w:val="Tabletextbullet"/>
              <w:numPr>
                <w:ilvl w:val="0"/>
                <w:numId w:val="0"/>
              </w:numPr>
              <w:spacing w:before="0" w:after="0"/>
            </w:pPr>
            <w:r>
              <w:t>Based on what you read in the passage, define the term graft.</w:t>
            </w:r>
          </w:p>
        </w:tc>
        <w:tc>
          <w:tcPr>
            <w:tcW w:w="3117" w:type="dxa"/>
          </w:tcPr>
          <w:p w14:paraId="39961F8F" w14:textId="77777777" w:rsidR="0044440E" w:rsidRPr="0078122F" w:rsidRDefault="0044440E" w:rsidP="004E176A">
            <w:pPr>
              <w:pStyle w:val="Tabletextbullet"/>
              <w:numPr>
                <w:ilvl w:val="0"/>
                <w:numId w:val="0"/>
              </w:numPr>
              <w:jc w:val="center"/>
              <w:rPr>
                <w:i/>
                <w:iCs/>
                <w:color w:val="008000"/>
              </w:rPr>
            </w:pPr>
            <w:r w:rsidRPr="0078122F">
              <w:rPr>
                <w:i/>
                <w:iCs/>
                <w:color w:val="008000"/>
              </w:rPr>
              <w:t>Yes</w:t>
            </w:r>
          </w:p>
        </w:tc>
        <w:tc>
          <w:tcPr>
            <w:tcW w:w="3117" w:type="dxa"/>
          </w:tcPr>
          <w:p w14:paraId="4F457AE7" w14:textId="77777777" w:rsidR="0044440E" w:rsidRPr="0078122F" w:rsidRDefault="0044440E" w:rsidP="004E176A">
            <w:pPr>
              <w:pStyle w:val="Tabletextbullet"/>
              <w:numPr>
                <w:ilvl w:val="0"/>
                <w:numId w:val="0"/>
              </w:numPr>
              <w:rPr>
                <w:color w:val="008000"/>
              </w:rPr>
            </w:pPr>
          </w:p>
        </w:tc>
      </w:tr>
    </w:tbl>
    <w:p w14:paraId="2A627265" w14:textId="77777777" w:rsidR="005077A3" w:rsidRDefault="00000000"/>
    <w:sectPr w:rsidR="005077A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D6FF6" w14:textId="77777777" w:rsidR="00F84B2D" w:rsidRDefault="00F84B2D" w:rsidP="00DE3483">
      <w:pPr>
        <w:spacing w:after="0" w:line="240" w:lineRule="auto"/>
      </w:pPr>
      <w:r>
        <w:separator/>
      </w:r>
    </w:p>
  </w:endnote>
  <w:endnote w:type="continuationSeparator" w:id="0">
    <w:p w14:paraId="0C0CF91B" w14:textId="77777777" w:rsidR="00F84B2D" w:rsidRDefault="00F84B2D" w:rsidP="00DE3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E338" w14:textId="0875A935" w:rsidR="00DE3483" w:rsidRPr="00877D53" w:rsidRDefault="00877D53" w:rsidP="00877D5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D40EC" w14:textId="77777777" w:rsidR="00F84B2D" w:rsidRDefault="00F84B2D" w:rsidP="00DE3483">
      <w:pPr>
        <w:spacing w:after="0" w:line="240" w:lineRule="auto"/>
      </w:pPr>
      <w:r>
        <w:separator/>
      </w:r>
    </w:p>
  </w:footnote>
  <w:footnote w:type="continuationSeparator" w:id="0">
    <w:p w14:paraId="42140FF0" w14:textId="77777777" w:rsidR="00F84B2D" w:rsidRDefault="00F84B2D" w:rsidP="00DE3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61C21" w14:textId="353CC36C" w:rsidR="001A5A63" w:rsidRDefault="001A5A63">
    <w:pPr>
      <w:pStyle w:val="Header"/>
    </w:pPr>
    <w:r>
      <w:rPr>
        <w:noProof/>
      </w:rPr>
      <w:drawing>
        <wp:inline distT="0" distB="0" distL="0" distR="0" wp14:anchorId="7721DF8C" wp14:editId="6989EB7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HyXeR2yBfxQ0DC" int2:id="01ShzI25">
      <int2:state int2:value="Rejected" int2:type="AugLoop_Text_Critique"/>
    </int2:textHash>
    <int2:textHash int2:hashCode="u8nyyoONWYRlOr" int2:id="6QPPt6ZE">
      <int2:state int2:value="Rejected" int2:type="AugLoop_Text_Critique"/>
    </int2:textHash>
    <int2:textHash int2:hashCode="k4LWCiTEjVe8W+" int2:id="LZoD0Eef">
      <int2:state int2:value="Rejected" int2:type="AugLoop_Text_Critique"/>
    </int2:textHash>
    <int2:bookmark int2:bookmarkName="_Int_OeYQsvW4" int2:invalidationBookmarkName="" int2:hashCode="SVEO7KR8vcq1f9" int2:id="DFd5D2E3">
      <int2:state int2:value="Rejected" int2:type="AugLoop_Text_Critique"/>
    </int2:bookmark>
    <int2:bookmark int2:bookmarkName="_Int_9oJOb1LG" int2:invalidationBookmarkName="" int2:hashCode="gGVdqNgKqvks5T" int2:id="Zcszod8j">
      <int2:state int2:value="Rejected" int2:type="AugLoop_Text_Critique"/>
    </int2:bookmark>
    <int2:bookmark int2:bookmarkName="_Int_on7F5IqU" int2:invalidationBookmarkName="" int2:hashCode="Ig8zCeSAf3X6lD" int2:id="HpvX6dvu">
      <int2:state int2:value="Rejected" int2:type="AugLoop_Text_Critique"/>
    </int2:bookmark>
    <int2:bookmark int2:bookmarkName="_Int_zqwAZM8T" int2:invalidationBookmarkName="" int2:hashCode="QtaY9iRbo6pfy0" int2:id="8W5OMtwn">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F3942"/>
    <w:multiLevelType w:val="hybridMultilevel"/>
    <w:tmpl w:val="73143AD0"/>
    <w:lvl w:ilvl="0" w:tplc="C3F07B4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39490A"/>
    <w:multiLevelType w:val="hybridMultilevel"/>
    <w:tmpl w:val="2632D4F8"/>
    <w:lvl w:ilvl="0" w:tplc="AEEE83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036566">
    <w:abstractNumId w:val="0"/>
  </w:num>
  <w:num w:numId="2" w16cid:durableId="2031176870">
    <w:abstractNumId w:val="2"/>
  </w:num>
  <w:num w:numId="3" w16cid:durableId="28191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40E"/>
    <w:rsid w:val="000A5C1F"/>
    <w:rsid w:val="001A5A63"/>
    <w:rsid w:val="002A4E24"/>
    <w:rsid w:val="002F618B"/>
    <w:rsid w:val="003C79F9"/>
    <w:rsid w:val="004225AA"/>
    <w:rsid w:val="0042704C"/>
    <w:rsid w:val="0044440E"/>
    <w:rsid w:val="004500A6"/>
    <w:rsid w:val="005B5423"/>
    <w:rsid w:val="007B4968"/>
    <w:rsid w:val="00867A2C"/>
    <w:rsid w:val="00877D53"/>
    <w:rsid w:val="00A6422A"/>
    <w:rsid w:val="00A70D08"/>
    <w:rsid w:val="00B6297F"/>
    <w:rsid w:val="00BB06CB"/>
    <w:rsid w:val="00DE3483"/>
    <w:rsid w:val="00E22C64"/>
    <w:rsid w:val="00F126A4"/>
    <w:rsid w:val="00F2417B"/>
    <w:rsid w:val="00F60E41"/>
    <w:rsid w:val="00F84B2D"/>
    <w:rsid w:val="023AF1F4"/>
    <w:rsid w:val="229944C9"/>
    <w:rsid w:val="2F5E9F74"/>
    <w:rsid w:val="41188125"/>
    <w:rsid w:val="43F80079"/>
    <w:rsid w:val="53BE3843"/>
    <w:rsid w:val="654A7BD9"/>
    <w:rsid w:val="7899F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F9E4F"/>
  <w15:chartTrackingRefBased/>
  <w15:docId w15:val="{A8B5DF79-D47B-47A3-A117-07F256D5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40E"/>
  </w:style>
  <w:style w:type="paragraph" w:styleId="Heading1">
    <w:name w:val="heading 1"/>
    <w:basedOn w:val="Normal"/>
    <w:next w:val="Normal"/>
    <w:link w:val="Heading1Char"/>
    <w:uiPriority w:val="9"/>
    <w:qFormat/>
    <w:rsid w:val="0044440E"/>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4440E"/>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40E"/>
    <w:rPr>
      <w:rFonts w:asciiTheme="majorHAnsi" w:hAnsiTheme="majorHAnsi" w:cs="Open Sans"/>
      <w:bCs/>
      <w:sz w:val="28"/>
      <w:szCs w:val="20"/>
    </w:rPr>
  </w:style>
  <w:style w:type="character" w:customStyle="1" w:styleId="Heading2Char">
    <w:name w:val="Heading 2 Char"/>
    <w:basedOn w:val="DefaultParagraphFont"/>
    <w:link w:val="Heading2"/>
    <w:uiPriority w:val="9"/>
    <w:rsid w:val="0044440E"/>
    <w:rPr>
      <w:rFonts w:cs="Open Sans"/>
      <w:b/>
      <w:bCs/>
      <w:sz w:val="24"/>
      <w:szCs w:val="20"/>
    </w:rPr>
  </w:style>
  <w:style w:type="table" w:styleId="TableGrid">
    <w:name w:val="Table Grid"/>
    <w:basedOn w:val="TableNormal"/>
    <w:uiPriority w:val="39"/>
    <w:rsid w:val="00444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44440E"/>
    <w:rPr>
      <w:color w:val="0D6CB9"/>
      <w:u w:val="single"/>
    </w:rPr>
  </w:style>
  <w:style w:type="paragraph" w:customStyle="1" w:styleId="Tabletext">
    <w:name w:val="Table text"/>
    <w:basedOn w:val="Normal"/>
    <w:qFormat/>
    <w:rsid w:val="0044440E"/>
    <w:pPr>
      <w:spacing w:before="120" w:after="120" w:line="240" w:lineRule="auto"/>
    </w:pPr>
  </w:style>
  <w:style w:type="paragraph" w:customStyle="1" w:styleId="Tabletextbullet">
    <w:name w:val="Table text bullet"/>
    <w:basedOn w:val="Tabletext"/>
    <w:qFormat/>
    <w:rsid w:val="0044440E"/>
    <w:pPr>
      <w:numPr>
        <w:numId w:val="1"/>
      </w:numPr>
      <w:contextualSpacing/>
    </w:pPr>
  </w:style>
  <w:style w:type="paragraph" w:styleId="Header">
    <w:name w:val="header"/>
    <w:basedOn w:val="Normal"/>
    <w:link w:val="HeaderChar"/>
    <w:uiPriority w:val="99"/>
    <w:unhideWhenUsed/>
    <w:rsid w:val="00DE34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483"/>
  </w:style>
  <w:style w:type="paragraph" w:styleId="Footer">
    <w:name w:val="footer"/>
    <w:basedOn w:val="Normal"/>
    <w:link w:val="FooterChar"/>
    <w:uiPriority w:val="99"/>
    <w:unhideWhenUsed/>
    <w:rsid w:val="00DE34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97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texas.gov/academics/instructional-materials/tea-available-materials/amplify-texas-elementary-literacy-progra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texas.gov/sites/default/files/2019_staar_us_history_test_tagged.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ea.texas.gov/sites/default/files/2021-staar-gr5-reading-test-tagged.pdf" TargetMode="External"/><Relationship Id="rId4" Type="http://schemas.openxmlformats.org/officeDocument/2006/relationships/settings" Target="settings.xml"/><Relationship Id="rId9" Type="http://schemas.openxmlformats.org/officeDocument/2006/relationships/hyperlink" Target="https://tea.texas.gov/sites/default/files/2021-staar-us-history-test-tagged.pdf"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54647-02C8-47E5-9964-2B286DAB0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Text-Dependent Questions</dc:title>
  <dc:subject/>
  <dc:creator>Texas Education Agency</dc:creator>
  <cp:keywords/>
  <dc:description/>
  <cp:lastModifiedBy>White (she/her), Whitney</cp:lastModifiedBy>
  <cp:revision>10</cp:revision>
  <dcterms:created xsi:type="dcterms:W3CDTF">2022-12-14T19:56:00Z</dcterms:created>
  <dcterms:modified xsi:type="dcterms:W3CDTF">2023-08-18T02:51:00Z</dcterms:modified>
</cp:coreProperties>
</file>