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5048" w14:textId="77777777" w:rsidR="002D3FDF" w:rsidRPr="005F5393" w:rsidRDefault="002D3FDF" w:rsidP="002D3FDF">
      <w:pPr>
        <w:pStyle w:val="Heading1"/>
        <w:spacing w:after="160"/>
      </w:pPr>
      <w:r>
        <w:t>Student Guide – Answer Key</w:t>
      </w:r>
      <w:r w:rsidRPr="005F5393">
        <w:t xml:space="preserve"> </w:t>
      </w:r>
    </w:p>
    <w:p w14:paraId="5B4380E5" w14:textId="482DA101" w:rsidR="002D3FDF" w:rsidRPr="0083727A" w:rsidRDefault="002D3FDF" w:rsidP="002D3FD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w:t>
      </w:r>
      <w:r w:rsidR="00606F70">
        <w:rPr>
          <w:shd w:val="clear" w:color="auto" w:fill="FFFFFF"/>
        </w:rPr>
        <w:t>2</w:t>
      </w:r>
      <w:r>
        <w:rPr>
          <w:shd w:val="clear" w:color="auto" w:fill="FFFFFF"/>
        </w:rPr>
        <w:t>:</w:t>
      </w:r>
      <w:r w:rsidRPr="000C1AB3">
        <w:t xml:space="preserve"> </w:t>
      </w:r>
      <w:r w:rsidR="00F11D3B">
        <w:t>Conceptual Understanding-Math Tricks and Misconceptions</w:t>
      </w:r>
    </w:p>
    <w:p w14:paraId="47B4A782" w14:textId="77777777" w:rsidR="002D3FDF" w:rsidRPr="005F5393" w:rsidRDefault="002D3FDF" w:rsidP="002D3FDF">
      <w:r w:rsidRPr="005F5393">
        <w:t xml:space="preserve">Name: </w:t>
      </w:r>
    </w:p>
    <w:p w14:paraId="788B09A7" w14:textId="77777777" w:rsidR="002D3FDF" w:rsidRDefault="002D3FDF" w:rsidP="002D3FDF">
      <w:r w:rsidRPr="005F5393">
        <w:t xml:space="preserve">Date: </w:t>
      </w:r>
    </w:p>
    <w:p w14:paraId="08FE4D4C" w14:textId="3F7836C2" w:rsidR="002D3FDF" w:rsidRDefault="002D3FDF" w:rsidP="002D3FDF">
      <w:pPr>
        <w:pStyle w:val="Tabletext"/>
        <w:rPr>
          <w:b/>
          <w:bCs/>
        </w:rPr>
      </w:pPr>
      <w:r w:rsidRPr="00301690">
        <w:rPr>
          <w:b/>
          <w:bCs/>
        </w:rPr>
        <w:t>Bell</w:t>
      </w:r>
      <w:r>
        <w:rPr>
          <w:b/>
          <w:bCs/>
        </w:rPr>
        <w:t>r</w:t>
      </w:r>
      <w:r w:rsidRPr="00301690">
        <w:rPr>
          <w:b/>
          <w:bCs/>
        </w:rPr>
        <w:t>inger:</w:t>
      </w:r>
    </w:p>
    <w:p w14:paraId="46EC338D" w14:textId="0F8677B1" w:rsidR="00BE601C" w:rsidRDefault="00BE601C" w:rsidP="00BE601C">
      <w:pPr>
        <w:spacing w:before="120" w:after="120"/>
      </w:pPr>
      <w:r w:rsidRPr="001634E9">
        <w:t>Consider lessons that you observed from your field site work</w:t>
      </w:r>
      <w:r w:rsidR="0099492D" w:rsidRPr="001634E9">
        <w:t xml:space="preserve">. </w:t>
      </w:r>
    </w:p>
    <w:p w14:paraId="6E82940B" w14:textId="48035D99" w:rsidR="00BE601C" w:rsidRPr="00BE601C" w:rsidRDefault="00BE601C" w:rsidP="00BE601C">
      <w:pPr>
        <w:pStyle w:val="ListParagraph"/>
        <w:numPr>
          <w:ilvl w:val="0"/>
          <w:numId w:val="18"/>
        </w:numPr>
        <w:spacing w:before="120" w:after="120"/>
      </w:pPr>
      <w:r>
        <w:t>Where have you seen examples of students engaging in conceptual understanding and procedural fluency</w:t>
      </w:r>
      <w:r w:rsidR="0099492D">
        <w:t xml:space="preserve">? </w:t>
      </w:r>
      <w:r w:rsidR="00314DC0" w:rsidRPr="005E1CB9">
        <w:rPr>
          <w:i/>
          <w:iCs/>
          <w:color w:val="008000"/>
        </w:rPr>
        <w:t xml:space="preserve">Responses will </w:t>
      </w:r>
      <w:r w:rsidR="00F5705E" w:rsidRPr="005E1CB9">
        <w:rPr>
          <w:i/>
          <w:iCs/>
          <w:color w:val="008000"/>
        </w:rPr>
        <w:t>vary.</w:t>
      </w:r>
    </w:p>
    <w:p w14:paraId="6C880BBF" w14:textId="2E47042D" w:rsidR="002D3FDF" w:rsidRPr="00BE601C" w:rsidRDefault="00BE601C" w:rsidP="00BE601C">
      <w:pPr>
        <w:pStyle w:val="Tabletext"/>
        <w:numPr>
          <w:ilvl w:val="0"/>
          <w:numId w:val="18"/>
        </w:numPr>
        <w:rPr>
          <w:i/>
          <w:iCs/>
        </w:rPr>
      </w:pPr>
      <w:r w:rsidRPr="00BE601C">
        <w:t>Why is balancing conceptual understanding with procedural fluency important when teaching math using RBIS?</w:t>
      </w:r>
      <w:r w:rsidR="007871CB">
        <w:t xml:space="preserve"> </w:t>
      </w:r>
      <w:r w:rsidR="007871CB" w:rsidRPr="005E1CB9">
        <w:rPr>
          <w:i/>
          <w:iCs/>
          <w:color w:val="008000"/>
        </w:rPr>
        <w:t>Rigorous math includes conceptual understanding, procedural fluency, and application</w:t>
      </w:r>
      <w:r w:rsidR="0099492D" w:rsidRPr="005E1CB9">
        <w:rPr>
          <w:i/>
          <w:iCs/>
          <w:color w:val="008000"/>
        </w:rPr>
        <w:t xml:space="preserve">. </w:t>
      </w:r>
      <w:r w:rsidR="007871CB" w:rsidRPr="005E1CB9">
        <w:rPr>
          <w:i/>
          <w:iCs/>
          <w:color w:val="008000"/>
        </w:rPr>
        <w:t xml:space="preserve">Students need to be able to </w:t>
      </w:r>
      <w:r w:rsidR="006078E3" w:rsidRPr="005E1CB9">
        <w:rPr>
          <w:i/>
          <w:iCs/>
          <w:color w:val="008000"/>
        </w:rPr>
        <w:t>explain the why behind the math and think flexibly, as well as be able to conduct calculations quickly and accurately.</w:t>
      </w:r>
    </w:p>
    <w:p w14:paraId="472A1737" w14:textId="77777777" w:rsidR="001F4CF2" w:rsidRDefault="001F4CF2" w:rsidP="002D3FDF">
      <w:pPr>
        <w:pStyle w:val="Tabletext"/>
        <w:rPr>
          <w:i/>
          <w:iCs/>
          <w:color w:val="70AD47" w:themeColor="accent6"/>
        </w:rPr>
      </w:pPr>
    </w:p>
    <w:p w14:paraId="5E22749F" w14:textId="616FBFE8" w:rsidR="00626EEA" w:rsidRDefault="002D3FDF" w:rsidP="002D3FDF">
      <w:pPr>
        <w:pStyle w:val="Tabletext"/>
        <w:rPr>
          <w:b/>
          <w:bCs/>
        </w:rPr>
      </w:pPr>
      <w:r w:rsidRPr="0083727A">
        <w:rPr>
          <w:b/>
          <w:bCs/>
        </w:rPr>
        <w:t xml:space="preserve">Notes: </w:t>
      </w:r>
      <w:r w:rsidR="00F11D3B">
        <w:rPr>
          <w:b/>
          <w:bCs/>
        </w:rPr>
        <w:t>Conceptual Understanding-The Problem with Math Tricks</w:t>
      </w:r>
    </w:p>
    <w:p w14:paraId="126CB843" w14:textId="6AE0ED9F" w:rsidR="00F11D3B" w:rsidRDefault="00626EEA" w:rsidP="002D3FDF">
      <w:pPr>
        <w:pStyle w:val="Tabletext"/>
      </w:pPr>
      <w:r w:rsidRPr="00626EEA">
        <w:t>The Pitfalls of Using Math Tricks or Shortcuts</w:t>
      </w:r>
    </w:p>
    <w:p w14:paraId="7F1F089B" w14:textId="76C49DDA" w:rsidR="00626EEA" w:rsidRPr="00AD5352" w:rsidRDefault="00626EEA" w:rsidP="00626EEA">
      <w:pPr>
        <w:pStyle w:val="Tabletext"/>
        <w:numPr>
          <w:ilvl w:val="0"/>
          <w:numId w:val="22"/>
        </w:numPr>
        <w:rPr>
          <w:rFonts w:cstheme="minorHAnsi"/>
          <w:i/>
          <w:iCs/>
          <w:color w:val="008000"/>
        </w:rPr>
      </w:pPr>
      <w:r w:rsidRPr="00AD5352">
        <w:rPr>
          <w:rFonts w:cstheme="minorHAnsi"/>
          <w:i/>
          <w:iCs/>
          <w:color w:val="008000"/>
        </w:rPr>
        <w:t xml:space="preserve">Creates gaps in conceptual knowledge in later </w:t>
      </w:r>
      <w:r w:rsidR="00F5705E" w:rsidRPr="00AD5352">
        <w:rPr>
          <w:rFonts w:cstheme="minorHAnsi"/>
          <w:i/>
          <w:iCs/>
          <w:color w:val="008000"/>
        </w:rPr>
        <w:t>grades.</w:t>
      </w:r>
    </w:p>
    <w:p w14:paraId="649A31A5" w14:textId="6B676B3D" w:rsidR="00626EEA" w:rsidRPr="00AD5352" w:rsidRDefault="00626EEA" w:rsidP="00626EEA">
      <w:pPr>
        <w:pStyle w:val="Tabletext"/>
        <w:numPr>
          <w:ilvl w:val="0"/>
          <w:numId w:val="22"/>
        </w:numPr>
        <w:rPr>
          <w:rFonts w:cstheme="minorHAnsi"/>
          <w:i/>
          <w:iCs/>
          <w:color w:val="008000"/>
        </w:rPr>
      </w:pPr>
      <w:r w:rsidRPr="00AD5352">
        <w:rPr>
          <w:rFonts w:cstheme="minorHAnsi"/>
          <w:i/>
          <w:iCs/>
          <w:color w:val="008000"/>
        </w:rPr>
        <w:t xml:space="preserve">Math tricks tend to “fall apart” or “expire” in later grades because they only work in specialized </w:t>
      </w:r>
      <w:r w:rsidR="00F5705E" w:rsidRPr="00AD5352">
        <w:rPr>
          <w:rFonts w:cstheme="minorHAnsi"/>
          <w:i/>
          <w:iCs/>
          <w:color w:val="008000"/>
        </w:rPr>
        <w:t>situations.</w:t>
      </w:r>
    </w:p>
    <w:p w14:paraId="0A6F7337" w14:textId="25469DDA" w:rsidR="00626EEA" w:rsidRPr="00AD5352" w:rsidRDefault="00626EEA" w:rsidP="00626EEA">
      <w:pPr>
        <w:pStyle w:val="Tabletext"/>
        <w:numPr>
          <w:ilvl w:val="0"/>
          <w:numId w:val="22"/>
        </w:numPr>
        <w:rPr>
          <w:rFonts w:cstheme="minorHAnsi"/>
          <w:i/>
          <w:iCs/>
          <w:color w:val="008000"/>
        </w:rPr>
      </w:pPr>
      <w:r w:rsidRPr="00AD5352">
        <w:rPr>
          <w:rFonts w:cstheme="minorHAnsi"/>
          <w:i/>
          <w:iCs/>
          <w:color w:val="008000"/>
        </w:rPr>
        <w:t xml:space="preserve">Students </w:t>
      </w:r>
      <w:r w:rsidR="0099492D" w:rsidRPr="00AD5352">
        <w:rPr>
          <w:rFonts w:cstheme="minorHAnsi"/>
          <w:i/>
          <w:iCs/>
          <w:color w:val="008000"/>
        </w:rPr>
        <w:t>do not</w:t>
      </w:r>
      <w:r w:rsidRPr="00AD5352">
        <w:rPr>
          <w:rFonts w:cstheme="minorHAnsi"/>
          <w:i/>
          <w:iCs/>
          <w:color w:val="008000"/>
        </w:rPr>
        <w:t xml:space="preserve"> understand the rules of properties of </w:t>
      </w:r>
      <w:r w:rsidR="00F5705E" w:rsidRPr="00AD5352">
        <w:rPr>
          <w:rFonts w:cstheme="minorHAnsi"/>
          <w:i/>
          <w:iCs/>
          <w:color w:val="008000"/>
        </w:rPr>
        <w:t>numbers.</w:t>
      </w:r>
    </w:p>
    <w:p w14:paraId="5208E240" w14:textId="1CD7C62A" w:rsidR="00626EEA" w:rsidRPr="00AD5352" w:rsidRDefault="00626EEA" w:rsidP="00626EEA">
      <w:pPr>
        <w:pStyle w:val="Tabletext"/>
        <w:numPr>
          <w:ilvl w:val="0"/>
          <w:numId w:val="22"/>
        </w:numPr>
        <w:rPr>
          <w:rFonts w:cstheme="minorHAnsi"/>
          <w:i/>
          <w:iCs/>
          <w:color w:val="008000"/>
        </w:rPr>
      </w:pPr>
      <w:r w:rsidRPr="00AD5352">
        <w:rPr>
          <w:rFonts w:cstheme="minorHAnsi"/>
          <w:i/>
          <w:iCs/>
          <w:color w:val="008000"/>
        </w:rPr>
        <w:t xml:space="preserve">Students </w:t>
      </w:r>
      <w:r w:rsidR="0099492D" w:rsidRPr="00AD5352">
        <w:rPr>
          <w:rFonts w:cstheme="minorHAnsi"/>
          <w:i/>
          <w:iCs/>
          <w:color w:val="008000"/>
        </w:rPr>
        <w:t>cannot</w:t>
      </w:r>
      <w:r w:rsidRPr="00AD5352">
        <w:rPr>
          <w:rFonts w:cstheme="minorHAnsi"/>
          <w:i/>
          <w:iCs/>
          <w:color w:val="008000"/>
        </w:rPr>
        <w:t xml:space="preserve"> explain why behind the </w:t>
      </w:r>
      <w:r w:rsidR="00F5705E" w:rsidRPr="00AD5352">
        <w:rPr>
          <w:rFonts w:cstheme="minorHAnsi"/>
          <w:i/>
          <w:iCs/>
          <w:color w:val="008000"/>
        </w:rPr>
        <w:t>math.</w:t>
      </w:r>
    </w:p>
    <w:p w14:paraId="1EB30EC3" w14:textId="564A1845" w:rsidR="00EF0EE9" w:rsidRDefault="00EF0EE9" w:rsidP="002D3FDF">
      <w:pPr>
        <w:pStyle w:val="Tabletext"/>
      </w:pPr>
    </w:p>
    <w:p w14:paraId="040CA5D3" w14:textId="37693929" w:rsidR="0080315C" w:rsidRDefault="0080315C" w:rsidP="0080315C">
      <w:pPr>
        <w:pStyle w:val="Tabletext"/>
      </w:pPr>
      <w:r>
        <w:rPr>
          <w:b/>
          <w:bCs/>
        </w:rPr>
        <w:t>Examples: Math Tricks and Misconceptions</w:t>
      </w:r>
    </w:p>
    <w:p w14:paraId="053E3E12" w14:textId="3FDFF95A" w:rsidR="00626EEA" w:rsidRDefault="00626EEA" w:rsidP="00783B9A">
      <w:pPr>
        <w:pStyle w:val="Tabletext"/>
      </w:pPr>
    </w:p>
    <w:tbl>
      <w:tblPr>
        <w:tblStyle w:val="TableGrid"/>
        <w:tblW w:w="0" w:type="auto"/>
        <w:tblLook w:val="04A0" w:firstRow="1" w:lastRow="0" w:firstColumn="1" w:lastColumn="0" w:noHBand="0" w:noVBand="1"/>
      </w:tblPr>
      <w:tblGrid>
        <w:gridCol w:w="2337"/>
        <w:gridCol w:w="2337"/>
        <w:gridCol w:w="2338"/>
        <w:gridCol w:w="2338"/>
      </w:tblGrid>
      <w:tr w:rsidR="00626EEA" w14:paraId="207BB468" w14:textId="77777777" w:rsidTr="00626EEA">
        <w:tc>
          <w:tcPr>
            <w:tcW w:w="2337" w:type="dxa"/>
          </w:tcPr>
          <w:p w14:paraId="14BA38D4" w14:textId="71A11B1F" w:rsidR="00626EEA" w:rsidRDefault="00626EEA" w:rsidP="00783B9A">
            <w:pPr>
              <w:pStyle w:val="Tabletext"/>
            </w:pPr>
            <w:r>
              <w:t>Problem</w:t>
            </w:r>
          </w:p>
        </w:tc>
        <w:tc>
          <w:tcPr>
            <w:tcW w:w="2337" w:type="dxa"/>
          </w:tcPr>
          <w:p w14:paraId="4722E492" w14:textId="7EFE14CE" w:rsidR="00626EEA" w:rsidRDefault="00626EEA" w:rsidP="00783B9A">
            <w:pPr>
              <w:pStyle w:val="Tabletext"/>
            </w:pPr>
            <w:r>
              <w:t xml:space="preserve">Concept </w:t>
            </w:r>
          </w:p>
        </w:tc>
        <w:tc>
          <w:tcPr>
            <w:tcW w:w="2338" w:type="dxa"/>
          </w:tcPr>
          <w:p w14:paraId="20A7A0CA" w14:textId="658D3CD7" w:rsidR="00626EEA" w:rsidRDefault="00626EEA" w:rsidP="00783B9A">
            <w:pPr>
              <w:pStyle w:val="Tabletext"/>
            </w:pPr>
            <w:r>
              <w:t>Trick</w:t>
            </w:r>
          </w:p>
        </w:tc>
        <w:tc>
          <w:tcPr>
            <w:tcW w:w="2338" w:type="dxa"/>
          </w:tcPr>
          <w:p w14:paraId="59D02080" w14:textId="562645A1" w:rsidR="00626EEA" w:rsidRDefault="00626EEA" w:rsidP="00783B9A">
            <w:pPr>
              <w:pStyle w:val="Tabletext"/>
            </w:pPr>
            <w:r>
              <w:t>Why does it fall apart later?</w:t>
            </w:r>
          </w:p>
        </w:tc>
      </w:tr>
      <w:tr w:rsidR="00626EEA" w14:paraId="49E8C57C" w14:textId="77777777" w:rsidTr="00626EEA">
        <w:tc>
          <w:tcPr>
            <w:tcW w:w="2337" w:type="dxa"/>
          </w:tcPr>
          <w:p w14:paraId="44C4AE75" w14:textId="14DA86CC" w:rsidR="00626EEA" w:rsidRDefault="00626EEA" w:rsidP="00783B9A">
            <w:pPr>
              <w:pStyle w:val="Tabletext"/>
            </w:pPr>
            <w:r>
              <w:t>15.98 x 100</w:t>
            </w:r>
          </w:p>
        </w:tc>
        <w:tc>
          <w:tcPr>
            <w:tcW w:w="2337" w:type="dxa"/>
          </w:tcPr>
          <w:p w14:paraId="48658C94" w14:textId="3BD5E839" w:rsidR="00626EEA" w:rsidRPr="00DC4EAF" w:rsidRDefault="00626EEA" w:rsidP="00783B9A">
            <w:pPr>
              <w:pStyle w:val="Tabletext"/>
              <w:rPr>
                <w:i/>
                <w:iCs/>
                <w:color w:val="008000"/>
              </w:rPr>
            </w:pPr>
            <w:r w:rsidRPr="00DC4EAF">
              <w:rPr>
                <w:i/>
                <w:iCs/>
                <w:color w:val="008000"/>
              </w:rPr>
              <w:t>Multiplying by powers of 10</w:t>
            </w:r>
          </w:p>
        </w:tc>
        <w:tc>
          <w:tcPr>
            <w:tcW w:w="2338" w:type="dxa"/>
          </w:tcPr>
          <w:p w14:paraId="7ACEEDF1" w14:textId="4092E2C5" w:rsidR="00626EEA" w:rsidRPr="00DC4EAF" w:rsidRDefault="00626EEA" w:rsidP="00783B9A">
            <w:pPr>
              <w:pStyle w:val="Tabletext"/>
              <w:rPr>
                <w:i/>
                <w:iCs/>
                <w:color w:val="008000"/>
              </w:rPr>
            </w:pPr>
            <w:r w:rsidRPr="00DC4EAF">
              <w:rPr>
                <w:i/>
                <w:iCs/>
                <w:color w:val="008000"/>
              </w:rPr>
              <w:t>Move the decimal to the right when multiplying by 10</w:t>
            </w:r>
          </w:p>
        </w:tc>
        <w:tc>
          <w:tcPr>
            <w:tcW w:w="2338" w:type="dxa"/>
          </w:tcPr>
          <w:p w14:paraId="6F8B3122" w14:textId="5971FBF4" w:rsidR="00626EEA" w:rsidRPr="00DC4EAF" w:rsidRDefault="00DC4EAF" w:rsidP="00783B9A">
            <w:pPr>
              <w:pStyle w:val="Tabletext"/>
              <w:rPr>
                <w:i/>
                <w:iCs/>
                <w:color w:val="008000"/>
              </w:rPr>
            </w:pPr>
            <w:r w:rsidRPr="00DC4EAF">
              <w:rPr>
                <w:i/>
                <w:iCs/>
                <w:color w:val="008000"/>
              </w:rPr>
              <w:t>Students move decimals arbitrarily without understanding why, numbers get larger and more complex in later grades</w:t>
            </w:r>
          </w:p>
        </w:tc>
      </w:tr>
      <w:tr w:rsidR="00626EEA" w14:paraId="662C352D" w14:textId="77777777" w:rsidTr="00626EEA">
        <w:tc>
          <w:tcPr>
            <w:tcW w:w="2337" w:type="dxa"/>
          </w:tcPr>
          <w:p w14:paraId="01ED01B0" w14:textId="003047CE" w:rsidR="00626EEA" w:rsidRDefault="00DC4EAF" w:rsidP="00783B9A">
            <w:pPr>
              <w:pStyle w:val="Tabletext"/>
            </w:pPr>
            <w:r>
              <w:lastRenderedPageBreak/>
              <w:t xml:space="preserve">7 – (-10) </w:t>
            </w:r>
          </w:p>
        </w:tc>
        <w:tc>
          <w:tcPr>
            <w:tcW w:w="2337" w:type="dxa"/>
          </w:tcPr>
          <w:p w14:paraId="7C667608" w14:textId="6B81ED01" w:rsidR="00626EEA" w:rsidRPr="00DC4EAF" w:rsidRDefault="00DC4EAF" w:rsidP="00783B9A">
            <w:pPr>
              <w:pStyle w:val="Tabletext"/>
              <w:rPr>
                <w:i/>
                <w:iCs/>
                <w:color w:val="008000"/>
              </w:rPr>
            </w:pPr>
            <w:r w:rsidRPr="00DC4EAF">
              <w:rPr>
                <w:i/>
                <w:iCs/>
                <w:color w:val="008000"/>
              </w:rPr>
              <w:t>Subtracting negatives increases the amount</w:t>
            </w:r>
          </w:p>
        </w:tc>
        <w:tc>
          <w:tcPr>
            <w:tcW w:w="2338" w:type="dxa"/>
          </w:tcPr>
          <w:p w14:paraId="01CAFA7D" w14:textId="560820C0" w:rsidR="00626EEA" w:rsidRPr="00DC4EAF" w:rsidRDefault="00DC4EAF" w:rsidP="00783B9A">
            <w:pPr>
              <w:pStyle w:val="Tabletext"/>
              <w:rPr>
                <w:i/>
                <w:iCs/>
                <w:color w:val="008000"/>
              </w:rPr>
            </w:pPr>
            <w:r w:rsidRPr="00DC4EAF">
              <w:rPr>
                <w:i/>
                <w:iCs/>
                <w:color w:val="008000"/>
              </w:rPr>
              <w:t>“Keep, add a line, change the sign”</w:t>
            </w:r>
          </w:p>
        </w:tc>
        <w:tc>
          <w:tcPr>
            <w:tcW w:w="2338" w:type="dxa"/>
          </w:tcPr>
          <w:p w14:paraId="62F82EE7" w14:textId="32C1D7CA" w:rsidR="00626EEA" w:rsidRPr="00DC4EAF" w:rsidRDefault="00DC4EAF" w:rsidP="00783B9A">
            <w:pPr>
              <w:pStyle w:val="Tabletext"/>
              <w:rPr>
                <w:i/>
                <w:iCs/>
                <w:color w:val="008000"/>
              </w:rPr>
            </w:pPr>
            <w:r w:rsidRPr="00DC4EAF">
              <w:rPr>
                <w:i/>
                <w:iCs/>
                <w:color w:val="008000"/>
              </w:rPr>
              <w:t xml:space="preserve">Problems get more </w:t>
            </w:r>
            <w:r w:rsidR="0099492D" w:rsidRPr="00DC4EAF">
              <w:rPr>
                <w:i/>
                <w:iCs/>
                <w:color w:val="008000"/>
              </w:rPr>
              <w:t>complex,</w:t>
            </w:r>
            <w:r w:rsidRPr="00DC4EAF">
              <w:rPr>
                <w:i/>
                <w:iCs/>
                <w:color w:val="008000"/>
              </w:rPr>
              <w:t xml:space="preserve"> and it is easy to lose a negative sign or forget to change a sign; students have no sense of whether their answer makes sense or not</w:t>
            </w:r>
          </w:p>
        </w:tc>
      </w:tr>
    </w:tbl>
    <w:p w14:paraId="674BB7B7" w14:textId="6C8D8E5E" w:rsidR="00753C35" w:rsidRPr="00DC4EAF" w:rsidRDefault="00753C35" w:rsidP="00783B9A">
      <w:pPr>
        <w:pStyle w:val="Tabletext"/>
      </w:pPr>
    </w:p>
    <w:p w14:paraId="2FEFC977" w14:textId="77777777" w:rsidR="00F11D3B" w:rsidRDefault="00880E81" w:rsidP="002D3FDF">
      <w:pPr>
        <w:pStyle w:val="Tabletext"/>
      </w:pPr>
      <w:bookmarkStart w:id="0" w:name="_Hlk129883323"/>
      <w:r>
        <w:rPr>
          <w:b/>
          <w:bCs/>
        </w:rPr>
        <w:t xml:space="preserve">Practice: </w:t>
      </w:r>
      <w:r w:rsidR="00F11D3B">
        <w:rPr>
          <w:b/>
          <w:bCs/>
        </w:rPr>
        <w:t>Math Tricks and Misconceptions</w:t>
      </w:r>
    </w:p>
    <w:bookmarkEnd w:id="0"/>
    <w:p w14:paraId="0F02D8A9" w14:textId="4CA175D2" w:rsidR="00F54193" w:rsidRDefault="00F11D3B" w:rsidP="002D3FDF">
      <w:pPr>
        <w:pStyle w:val="Tabletext"/>
      </w:pPr>
      <w:r>
        <w:t>In the younger grades, we sometimes inadvertently teach misconceptions to students by telling students “rules” for math</w:t>
      </w:r>
      <w:r w:rsidR="0099492D">
        <w:t xml:space="preserve">. </w:t>
      </w:r>
      <w:r>
        <w:t>These rules often fall apart as you progress into higher grade levels</w:t>
      </w:r>
      <w:r w:rsidR="0099492D">
        <w:t xml:space="preserve">. </w:t>
      </w:r>
      <w:r>
        <w:t xml:space="preserve">For each example below of a “rule” taught in younger math grades, discuss why the rule will expire in older grades and </w:t>
      </w:r>
      <w:r w:rsidR="0099492D">
        <w:t>produce</w:t>
      </w:r>
      <w:r>
        <w:t xml:space="preserve"> at least one idea of how you could help students who have a misunderstanding about the concept.</w:t>
      </w:r>
    </w:p>
    <w:tbl>
      <w:tblPr>
        <w:tblStyle w:val="TableGrid"/>
        <w:tblW w:w="0" w:type="auto"/>
        <w:tblLook w:val="04A0" w:firstRow="1" w:lastRow="0" w:firstColumn="1" w:lastColumn="0" w:noHBand="0" w:noVBand="1"/>
      </w:tblPr>
      <w:tblGrid>
        <w:gridCol w:w="3116"/>
        <w:gridCol w:w="3117"/>
        <w:gridCol w:w="3117"/>
      </w:tblGrid>
      <w:tr w:rsidR="00F11D3B" w14:paraId="76D5559F" w14:textId="77777777" w:rsidTr="00F11D3B">
        <w:tc>
          <w:tcPr>
            <w:tcW w:w="3116" w:type="dxa"/>
          </w:tcPr>
          <w:p w14:paraId="0230A427" w14:textId="2E60BEA6" w:rsidR="00F11D3B" w:rsidRDefault="00F11D3B" w:rsidP="002D3FDF">
            <w:pPr>
              <w:pStyle w:val="Tabletext"/>
            </w:pPr>
            <w:r>
              <w:t xml:space="preserve">Examples of “Rules” </w:t>
            </w:r>
          </w:p>
        </w:tc>
        <w:tc>
          <w:tcPr>
            <w:tcW w:w="3117" w:type="dxa"/>
          </w:tcPr>
          <w:p w14:paraId="1F161070" w14:textId="4F9EECFD" w:rsidR="00F11D3B" w:rsidRDefault="00F11D3B" w:rsidP="002D3FDF">
            <w:pPr>
              <w:pStyle w:val="Tabletext"/>
            </w:pPr>
            <w:r>
              <w:t>Why will the rule expire in older grades?</w:t>
            </w:r>
          </w:p>
        </w:tc>
        <w:tc>
          <w:tcPr>
            <w:tcW w:w="3117" w:type="dxa"/>
          </w:tcPr>
          <w:p w14:paraId="2C8148DF" w14:textId="250F1F1F" w:rsidR="00F11D3B" w:rsidRDefault="00F11D3B" w:rsidP="002D3FDF">
            <w:pPr>
              <w:pStyle w:val="Tabletext"/>
            </w:pPr>
            <w:r>
              <w:t>Ideas of how to help students with misunderstanding about the concept.</w:t>
            </w:r>
          </w:p>
        </w:tc>
      </w:tr>
      <w:tr w:rsidR="00F11D3B" w14:paraId="74DBF627" w14:textId="77777777" w:rsidTr="00F11D3B">
        <w:tc>
          <w:tcPr>
            <w:tcW w:w="3116" w:type="dxa"/>
          </w:tcPr>
          <w:p w14:paraId="7142A0F5" w14:textId="5D5ECAA7" w:rsidR="00F11D3B" w:rsidRDefault="00F11D3B" w:rsidP="002D3FDF">
            <w:pPr>
              <w:pStyle w:val="Tabletext"/>
            </w:pPr>
            <w:r>
              <w:t>Multiplication and addition always increase amounts.</w:t>
            </w:r>
          </w:p>
        </w:tc>
        <w:tc>
          <w:tcPr>
            <w:tcW w:w="3117" w:type="dxa"/>
          </w:tcPr>
          <w:p w14:paraId="2425BBEF" w14:textId="3552A39F" w:rsidR="00F11D3B" w:rsidRPr="005E1CB9" w:rsidRDefault="0080315C" w:rsidP="002D3FDF">
            <w:pPr>
              <w:pStyle w:val="Tabletext"/>
              <w:rPr>
                <w:i/>
                <w:iCs/>
                <w:color w:val="008000"/>
              </w:rPr>
            </w:pPr>
            <w:r w:rsidRPr="005E1CB9">
              <w:rPr>
                <w:i/>
                <w:iCs/>
                <w:color w:val="008000"/>
              </w:rPr>
              <w:t>Multiplying by numbers less than one will lead to smaller numbers</w:t>
            </w:r>
            <w:r w:rsidR="0099492D" w:rsidRPr="005E1CB9">
              <w:rPr>
                <w:i/>
                <w:iCs/>
                <w:color w:val="008000"/>
              </w:rPr>
              <w:t xml:space="preserve">. </w:t>
            </w:r>
            <w:r w:rsidRPr="005E1CB9">
              <w:rPr>
                <w:i/>
                <w:iCs/>
                <w:color w:val="008000"/>
              </w:rPr>
              <w:t>Addition of a negative number can reduce amounts.</w:t>
            </w:r>
          </w:p>
        </w:tc>
        <w:tc>
          <w:tcPr>
            <w:tcW w:w="3117" w:type="dxa"/>
          </w:tcPr>
          <w:p w14:paraId="56A78D13" w14:textId="37405026" w:rsidR="00F11D3B" w:rsidRPr="005E1CB9" w:rsidRDefault="0080315C" w:rsidP="002D3FDF">
            <w:pPr>
              <w:pStyle w:val="Tabletext"/>
              <w:rPr>
                <w:i/>
                <w:iCs/>
                <w:color w:val="008000"/>
              </w:rPr>
            </w:pPr>
            <w:r w:rsidRPr="005E1CB9">
              <w:rPr>
                <w:i/>
                <w:iCs/>
                <w:color w:val="008000"/>
              </w:rPr>
              <w:t>Utilizing a number line to show how numbers can decrease or diagrams to show decrease for multiplication.</w:t>
            </w:r>
          </w:p>
        </w:tc>
      </w:tr>
      <w:tr w:rsidR="00F11D3B" w14:paraId="321490FF" w14:textId="77777777" w:rsidTr="00F11D3B">
        <w:tc>
          <w:tcPr>
            <w:tcW w:w="3116" w:type="dxa"/>
          </w:tcPr>
          <w:p w14:paraId="357F37B8" w14:textId="7C9FDAF1" w:rsidR="00F11D3B" w:rsidRDefault="00F11D3B" w:rsidP="002D3FDF">
            <w:pPr>
              <w:pStyle w:val="Tabletext"/>
            </w:pPr>
            <w:r>
              <w:t>Division and subtraction always decrease amounts.</w:t>
            </w:r>
          </w:p>
        </w:tc>
        <w:tc>
          <w:tcPr>
            <w:tcW w:w="3117" w:type="dxa"/>
          </w:tcPr>
          <w:p w14:paraId="6C8969EE" w14:textId="64C2AC1C" w:rsidR="00F11D3B" w:rsidRPr="005E1CB9" w:rsidRDefault="0080315C" w:rsidP="002D3FDF">
            <w:pPr>
              <w:pStyle w:val="Tabletext"/>
              <w:rPr>
                <w:i/>
                <w:iCs/>
                <w:color w:val="008000"/>
              </w:rPr>
            </w:pPr>
            <w:r w:rsidRPr="005E1CB9">
              <w:rPr>
                <w:i/>
                <w:iCs/>
                <w:color w:val="008000"/>
              </w:rPr>
              <w:t>Dividing by numbers less than one can increase amounts</w:t>
            </w:r>
            <w:r w:rsidR="0099492D" w:rsidRPr="005E1CB9">
              <w:rPr>
                <w:i/>
                <w:iCs/>
                <w:color w:val="008000"/>
              </w:rPr>
              <w:t xml:space="preserve">. </w:t>
            </w:r>
            <w:r w:rsidRPr="005E1CB9">
              <w:rPr>
                <w:i/>
                <w:iCs/>
                <w:color w:val="008000"/>
              </w:rPr>
              <w:t>Subtracting negative numbers leads to increases in amounts.</w:t>
            </w:r>
          </w:p>
        </w:tc>
        <w:tc>
          <w:tcPr>
            <w:tcW w:w="3117" w:type="dxa"/>
          </w:tcPr>
          <w:p w14:paraId="6EB1B25D" w14:textId="63A66AFC" w:rsidR="00F11D3B" w:rsidRPr="005E1CB9" w:rsidRDefault="005E1CB9" w:rsidP="002D3FDF">
            <w:pPr>
              <w:pStyle w:val="Tabletext"/>
              <w:rPr>
                <w:i/>
                <w:iCs/>
                <w:color w:val="008000"/>
              </w:rPr>
            </w:pPr>
            <w:r w:rsidRPr="005E1CB9">
              <w:rPr>
                <w:i/>
                <w:iCs/>
                <w:color w:val="008000"/>
              </w:rPr>
              <w:t>Utilizing a number line to show how numbers can increase or diagrams to show increase for division.</w:t>
            </w:r>
          </w:p>
        </w:tc>
      </w:tr>
      <w:tr w:rsidR="00F11D3B" w14:paraId="2B222D2D" w14:textId="77777777" w:rsidTr="00F11D3B">
        <w:tc>
          <w:tcPr>
            <w:tcW w:w="3116" w:type="dxa"/>
          </w:tcPr>
          <w:p w14:paraId="5A0B602D" w14:textId="2707D302" w:rsidR="00F11D3B" w:rsidRDefault="00F11D3B" w:rsidP="002D3FDF">
            <w:pPr>
              <w:pStyle w:val="Tabletext"/>
            </w:pPr>
            <w:r>
              <w:t xml:space="preserve">You </w:t>
            </w:r>
            <w:r w:rsidR="0099492D">
              <w:t>cannot</w:t>
            </w:r>
            <w:r>
              <w:t xml:space="preserve"> subtract a larger number from a smaller number</w:t>
            </w:r>
          </w:p>
        </w:tc>
        <w:tc>
          <w:tcPr>
            <w:tcW w:w="3117" w:type="dxa"/>
          </w:tcPr>
          <w:p w14:paraId="01757A83" w14:textId="3712380B" w:rsidR="00F11D3B" w:rsidRPr="005E1CB9" w:rsidRDefault="0080315C" w:rsidP="002D3FDF">
            <w:pPr>
              <w:pStyle w:val="Tabletext"/>
              <w:rPr>
                <w:i/>
                <w:iCs/>
                <w:color w:val="008000"/>
              </w:rPr>
            </w:pPr>
            <w:r w:rsidRPr="005E1CB9">
              <w:rPr>
                <w:i/>
                <w:iCs/>
                <w:color w:val="008000"/>
              </w:rPr>
              <w:t>Negative numbers are introduced in upper grades</w:t>
            </w:r>
            <w:r w:rsidR="0099492D" w:rsidRPr="005E1CB9">
              <w:rPr>
                <w:i/>
                <w:iCs/>
                <w:color w:val="008000"/>
              </w:rPr>
              <w:t xml:space="preserve">. </w:t>
            </w:r>
            <w:r w:rsidRPr="005E1CB9">
              <w:rPr>
                <w:i/>
                <w:iCs/>
                <w:color w:val="008000"/>
              </w:rPr>
              <w:t>Students can subtract a larger number from smaller and get a negative.</w:t>
            </w:r>
          </w:p>
        </w:tc>
        <w:tc>
          <w:tcPr>
            <w:tcW w:w="3117" w:type="dxa"/>
          </w:tcPr>
          <w:p w14:paraId="12E9B71A" w14:textId="1651AE21" w:rsidR="00F11D3B" w:rsidRPr="005E1CB9" w:rsidRDefault="0080315C" w:rsidP="002D3FDF">
            <w:pPr>
              <w:pStyle w:val="Tabletext"/>
              <w:rPr>
                <w:i/>
                <w:iCs/>
                <w:color w:val="008000"/>
              </w:rPr>
            </w:pPr>
            <w:r w:rsidRPr="005E1CB9">
              <w:rPr>
                <w:i/>
                <w:iCs/>
                <w:color w:val="008000"/>
              </w:rPr>
              <w:t>Utilize a number line to teach the concept of negative numbers.</w:t>
            </w:r>
          </w:p>
        </w:tc>
      </w:tr>
      <w:tr w:rsidR="00F11D3B" w14:paraId="14A6B0EA" w14:textId="77777777" w:rsidTr="00F11D3B">
        <w:tc>
          <w:tcPr>
            <w:tcW w:w="3116" w:type="dxa"/>
          </w:tcPr>
          <w:p w14:paraId="592BD653" w14:textId="7F17A983" w:rsidR="00F11D3B" w:rsidRDefault="00F11D3B" w:rsidP="002D3FDF">
            <w:pPr>
              <w:pStyle w:val="Tabletext"/>
            </w:pPr>
            <w:r>
              <w:t>Always divide the larger number by the smaller number</w:t>
            </w:r>
          </w:p>
        </w:tc>
        <w:tc>
          <w:tcPr>
            <w:tcW w:w="3117" w:type="dxa"/>
          </w:tcPr>
          <w:p w14:paraId="01CA0E7A" w14:textId="5755EC77" w:rsidR="00F11D3B" w:rsidRPr="005E1CB9" w:rsidRDefault="005E1CB9" w:rsidP="002D3FDF">
            <w:pPr>
              <w:pStyle w:val="Tabletext"/>
              <w:rPr>
                <w:i/>
                <w:iCs/>
                <w:color w:val="008000"/>
              </w:rPr>
            </w:pPr>
            <w:r w:rsidRPr="005E1CB9">
              <w:rPr>
                <w:i/>
                <w:iCs/>
                <w:color w:val="008000"/>
              </w:rPr>
              <w:t>Word problems in later grades may require students to divide larger numbers by smaller numbers to get numbers that are smaller than 1.</w:t>
            </w:r>
          </w:p>
        </w:tc>
        <w:tc>
          <w:tcPr>
            <w:tcW w:w="3117" w:type="dxa"/>
          </w:tcPr>
          <w:p w14:paraId="3F9A11B9" w14:textId="12EDF32E" w:rsidR="00F11D3B" w:rsidRPr="005E1CB9" w:rsidRDefault="005E1CB9" w:rsidP="002D3FDF">
            <w:pPr>
              <w:pStyle w:val="Tabletext"/>
              <w:rPr>
                <w:i/>
                <w:iCs/>
                <w:color w:val="008000"/>
              </w:rPr>
            </w:pPr>
            <w:r w:rsidRPr="005E1CB9">
              <w:rPr>
                <w:i/>
                <w:iCs/>
                <w:color w:val="008000"/>
              </w:rPr>
              <w:t>Use images or diagrams to show the context of the word problem to help students understand how to divide.</w:t>
            </w:r>
          </w:p>
        </w:tc>
      </w:tr>
      <w:tr w:rsidR="00F11D3B" w14:paraId="74D62A34" w14:textId="77777777" w:rsidTr="00F11D3B">
        <w:tc>
          <w:tcPr>
            <w:tcW w:w="3116" w:type="dxa"/>
          </w:tcPr>
          <w:p w14:paraId="59DDCF28" w14:textId="74A2BAD7" w:rsidR="00F11D3B" w:rsidRDefault="00F11D3B" w:rsidP="002D3FDF">
            <w:pPr>
              <w:pStyle w:val="Tabletext"/>
            </w:pPr>
            <w:r>
              <w:lastRenderedPageBreak/>
              <w:t>Using the phase “reducing fractions” instead of asking students to simplify fractions.</w:t>
            </w:r>
          </w:p>
        </w:tc>
        <w:tc>
          <w:tcPr>
            <w:tcW w:w="3117" w:type="dxa"/>
          </w:tcPr>
          <w:p w14:paraId="2D611CAE" w14:textId="3FFE661A" w:rsidR="00F11D3B" w:rsidRPr="005E1CB9" w:rsidRDefault="0080315C" w:rsidP="002D3FDF">
            <w:pPr>
              <w:pStyle w:val="Tabletext"/>
              <w:rPr>
                <w:i/>
                <w:iCs/>
                <w:color w:val="008000"/>
              </w:rPr>
            </w:pPr>
            <w:r w:rsidRPr="005E1CB9">
              <w:rPr>
                <w:i/>
                <w:iCs/>
                <w:color w:val="008000"/>
              </w:rPr>
              <w:t xml:space="preserve">Reducing fractions implies that the number decreases in value when it </w:t>
            </w:r>
            <w:r w:rsidR="0099492D" w:rsidRPr="005E1CB9">
              <w:rPr>
                <w:i/>
                <w:iCs/>
                <w:color w:val="008000"/>
              </w:rPr>
              <w:t>stays</w:t>
            </w:r>
            <w:r w:rsidRPr="005E1CB9">
              <w:rPr>
                <w:i/>
                <w:iCs/>
                <w:color w:val="008000"/>
              </w:rPr>
              <w:t xml:space="preserve"> the same.</w:t>
            </w:r>
          </w:p>
        </w:tc>
        <w:tc>
          <w:tcPr>
            <w:tcW w:w="3117" w:type="dxa"/>
          </w:tcPr>
          <w:p w14:paraId="01960F50" w14:textId="4D96EC86" w:rsidR="00F11D3B" w:rsidRPr="005E1CB9" w:rsidRDefault="0080315C" w:rsidP="002D3FDF">
            <w:pPr>
              <w:pStyle w:val="Tabletext"/>
              <w:rPr>
                <w:i/>
                <w:iCs/>
                <w:color w:val="008000"/>
              </w:rPr>
            </w:pPr>
            <w:r w:rsidRPr="005E1CB9">
              <w:rPr>
                <w:i/>
                <w:iCs/>
                <w:color w:val="008000"/>
              </w:rPr>
              <w:t>Use multiple visual methods to show how fractions are equivalent</w:t>
            </w:r>
            <w:r w:rsidR="005E1CB9" w:rsidRPr="005E1CB9">
              <w:rPr>
                <w:i/>
                <w:iCs/>
                <w:color w:val="008000"/>
              </w:rPr>
              <w:t>.</w:t>
            </w:r>
          </w:p>
        </w:tc>
      </w:tr>
    </w:tbl>
    <w:p w14:paraId="2B5E4EE6" w14:textId="77777777" w:rsidR="00F11D3B" w:rsidRDefault="00F11D3B" w:rsidP="002D3FDF">
      <w:pPr>
        <w:pStyle w:val="Tabletext"/>
      </w:pPr>
    </w:p>
    <w:p w14:paraId="35CA90D3" w14:textId="7088F4DD" w:rsidR="00961965" w:rsidRDefault="00961965" w:rsidP="002D3FDF">
      <w:pPr>
        <w:pStyle w:val="Tabletext"/>
      </w:pPr>
    </w:p>
    <w:p w14:paraId="56306AEE" w14:textId="557A0929" w:rsidR="00AE4C9F" w:rsidRPr="00AE4C9F" w:rsidRDefault="00AE4C9F" w:rsidP="005C5B54">
      <w:pPr>
        <w:ind w:left="720"/>
        <w:rPr>
          <w:i/>
          <w:iCs/>
          <w:color w:val="008000"/>
        </w:rPr>
      </w:pPr>
    </w:p>
    <w:sectPr w:rsidR="00AE4C9F" w:rsidRPr="00AE4C9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7497C" w14:textId="77777777" w:rsidR="00216183" w:rsidRDefault="00216183" w:rsidP="004C62A0">
      <w:pPr>
        <w:spacing w:after="0" w:line="240" w:lineRule="auto"/>
      </w:pPr>
      <w:r>
        <w:separator/>
      </w:r>
    </w:p>
  </w:endnote>
  <w:endnote w:type="continuationSeparator" w:id="0">
    <w:p w14:paraId="0AE74EEA" w14:textId="77777777" w:rsidR="00216183" w:rsidRDefault="00216183" w:rsidP="004C62A0">
      <w:pPr>
        <w:spacing w:after="0" w:line="240" w:lineRule="auto"/>
      </w:pPr>
      <w:r>
        <w:continuationSeparator/>
      </w:r>
    </w:p>
  </w:endnote>
  <w:endnote w:type="continuationNotice" w:id="1">
    <w:p w14:paraId="19C0CD57" w14:textId="77777777" w:rsidR="00216183" w:rsidRDefault="002161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1DC0125F" w:rsidR="00D76B21" w:rsidRPr="00F5705E" w:rsidRDefault="00F5705E" w:rsidP="00F5705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54CDB" w14:textId="77777777" w:rsidR="00216183" w:rsidRDefault="00216183" w:rsidP="004C62A0">
      <w:pPr>
        <w:spacing w:after="0" w:line="240" w:lineRule="auto"/>
      </w:pPr>
      <w:r>
        <w:separator/>
      </w:r>
    </w:p>
  </w:footnote>
  <w:footnote w:type="continuationSeparator" w:id="0">
    <w:p w14:paraId="252C02C1" w14:textId="77777777" w:rsidR="00216183" w:rsidRDefault="00216183" w:rsidP="004C62A0">
      <w:pPr>
        <w:spacing w:after="0" w:line="240" w:lineRule="auto"/>
      </w:pPr>
      <w:r>
        <w:continuationSeparator/>
      </w:r>
    </w:p>
  </w:footnote>
  <w:footnote w:type="continuationNotice" w:id="1">
    <w:p w14:paraId="54E06520" w14:textId="77777777" w:rsidR="00216183" w:rsidRDefault="002161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47069C"/>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BC0BA2"/>
    <w:multiLevelType w:val="hybridMultilevel"/>
    <w:tmpl w:val="EC8EBFFC"/>
    <w:lvl w:ilvl="0" w:tplc="AEC2D74C">
      <w:start w:val="1"/>
      <w:numFmt w:val="bullet"/>
      <w:lvlText w:val=""/>
      <w:lvlJc w:val="left"/>
      <w:pPr>
        <w:tabs>
          <w:tab w:val="num" w:pos="720"/>
        </w:tabs>
        <w:ind w:left="720" w:hanging="360"/>
      </w:pPr>
      <w:rPr>
        <w:rFonts w:ascii="Symbol" w:hAnsi="Symbol" w:hint="default"/>
      </w:rPr>
    </w:lvl>
    <w:lvl w:ilvl="1" w:tplc="0D6AFED6" w:tentative="1">
      <w:start w:val="1"/>
      <w:numFmt w:val="bullet"/>
      <w:lvlText w:val=""/>
      <w:lvlJc w:val="left"/>
      <w:pPr>
        <w:tabs>
          <w:tab w:val="num" w:pos="1440"/>
        </w:tabs>
        <w:ind w:left="1440" w:hanging="360"/>
      </w:pPr>
      <w:rPr>
        <w:rFonts w:ascii="Symbol" w:hAnsi="Symbol" w:hint="default"/>
      </w:rPr>
    </w:lvl>
    <w:lvl w:ilvl="2" w:tplc="E5AA6ECE" w:tentative="1">
      <w:start w:val="1"/>
      <w:numFmt w:val="bullet"/>
      <w:lvlText w:val=""/>
      <w:lvlJc w:val="left"/>
      <w:pPr>
        <w:tabs>
          <w:tab w:val="num" w:pos="2160"/>
        </w:tabs>
        <w:ind w:left="2160" w:hanging="360"/>
      </w:pPr>
      <w:rPr>
        <w:rFonts w:ascii="Symbol" w:hAnsi="Symbol" w:hint="default"/>
      </w:rPr>
    </w:lvl>
    <w:lvl w:ilvl="3" w:tplc="61C64948" w:tentative="1">
      <w:start w:val="1"/>
      <w:numFmt w:val="bullet"/>
      <w:lvlText w:val=""/>
      <w:lvlJc w:val="left"/>
      <w:pPr>
        <w:tabs>
          <w:tab w:val="num" w:pos="2880"/>
        </w:tabs>
        <w:ind w:left="2880" w:hanging="360"/>
      </w:pPr>
      <w:rPr>
        <w:rFonts w:ascii="Symbol" w:hAnsi="Symbol" w:hint="default"/>
      </w:rPr>
    </w:lvl>
    <w:lvl w:ilvl="4" w:tplc="E33026D0" w:tentative="1">
      <w:start w:val="1"/>
      <w:numFmt w:val="bullet"/>
      <w:lvlText w:val=""/>
      <w:lvlJc w:val="left"/>
      <w:pPr>
        <w:tabs>
          <w:tab w:val="num" w:pos="3600"/>
        </w:tabs>
        <w:ind w:left="3600" w:hanging="360"/>
      </w:pPr>
      <w:rPr>
        <w:rFonts w:ascii="Symbol" w:hAnsi="Symbol" w:hint="default"/>
      </w:rPr>
    </w:lvl>
    <w:lvl w:ilvl="5" w:tplc="83B0733C" w:tentative="1">
      <w:start w:val="1"/>
      <w:numFmt w:val="bullet"/>
      <w:lvlText w:val=""/>
      <w:lvlJc w:val="left"/>
      <w:pPr>
        <w:tabs>
          <w:tab w:val="num" w:pos="4320"/>
        </w:tabs>
        <w:ind w:left="4320" w:hanging="360"/>
      </w:pPr>
      <w:rPr>
        <w:rFonts w:ascii="Symbol" w:hAnsi="Symbol" w:hint="default"/>
      </w:rPr>
    </w:lvl>
    <w:lvl w:ilvl="6" w:tplc="1DBC2F62" w:tentative="1">
      <w:start w:val="1"/>
      <w:numFmt w:val="bullet"/>
      <w:lvlText w:val=""/>
      <w:lvlJc w:val="left"/>
      <w:pPr>
        <w:tabs>
          <w:tab w:val="num" w:pos="5040"/>
        </w:tabs>
        <w:ind w:left="5040" w:hanging="360"/>
      </w:pPr>
      <w:rPr>
        <w:rFonts w:ascii="Symbol" w:hAnsi="Symbol" w:hint="default"/>
      </w:rPr>
    </w:lvl>
    <w:lvl w:ilvl="7" w:tplc="4EA6B4C2" w:tentative="1">
      <w:start w:val="1"/>
      <w:numFmt w:val="bullet"/>
      <w:lvlText w:val=""/>
      <w:lvlJc w:val="left"/>
      <w:pPr>
        <w:tabs>
          <w:tab w:val="num" w:pos="5760"/>
        </w:tabs>
        <w:ind w:left="5760" w:hanging="360"/>
      </w:pPr>
      <w:rPr>
        <w:rFonts w:ascii="Symbol" w:hAnsi="Symbol" w:hint="default"/>
      </w:rPr>
    </w:lvl>
    <w:lvl w:ilvl="8" w:tplc="1122A45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1036370"/>
    <w:multiLevelType w:val="hybridMultilevel"/>
    <w:tmpl w:val="DD5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00380"/>
    <w:multiLevelType w:val="hybridMultilevel"/>
    <w:tmpl w:val="0F8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B7719"/>
    <w:multiLevelType w:val="hybridMultilevel"/>
    <w:tmpl w:val="88BE6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3F298B"/>
    <w:multiLevelType w:val="hybridMultilevel"/>
    <w:tmpl w:val="89ACEC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61971"/>
    <w:multiLevelType w:val="hybridMultilevel"/>
    <w:tmpl w:val="72F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2"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8"/>
  </w:num>
  <w:num w:numId="2" w16cid:durableId="292371473">
    <w:abstractNumId w:val="14"/>
  </w:num>
  <w:num w:numId="3" w16cid:durableId="222985513">
    <w:abstractNumId w:val="9"/>
  </w:num>
  <w:num w:numId="4" w16cid:durableId="385222329">
    <w:abstractNumId w:val="18"/>
  </w:num>
  <w:num w:numId="5" w16cid:durableId="1504280155">
    <w:abstractNumId w:val="3"/>
  </w:num>
  <w:num w:numId="6" w16cid:durableId="383605074">
    <w:abstractNumId w:val="17"/>
  </w:num>
  <w:num w:numId="7" w16cid:durableId="1289314885">
    <w:abstractNumId w:val="10"/>
  </w:num>
  <w:num w:numId="8" w16cid:durableId="1747222456">
    <w:abstractNumId w:val="19"/>
  </w:num>
  <w:num w:numId="9" w16cid:durableId="1213156102">
    <w:abstractNumId w:val="22"/>
  </w:num>
  <w:num w:numId="10" w16cid:durableId="1280718809">
    <w:abstractNumId w:val="0"/>
  </w:num>
  <w:num w:numId="11" w16cid:durableId="1555777491">
    <w:abstractNumId w:val="1"/>
  </w:num>
  <w:num w:numId="12" w16cid:durableId="968704440">
    <w:abstractNumId w:val="4"/>
  </w:num>
  <w:num w:numId="13" w16cid:durableId="1174956103">
    <w:abstractNumId w:val="15"/>
  </w:num>
  <w:num w:numId="14" w16cid:durableId="1112556756">
    <w:abstractNumId w:val="21"/>
  </w:num>
  <w:num w:numId="15" w16cid:durableId="2058622321">
    <w:abstractNumId w:val="2"/>
  </w:num>
  <w:num w:numId="16" w16cid:durableId="1078744937">
    <w:abstractNumId w:val="16"/>
  </w:num>
  <w:num w:numId="17" w16cid:durableId="1163280426">
    <w:abstractNumId w:val="20"/>
  </w:num>
  <w:num w:numId="18" w16cid:durableId="745146341">
    <w:abstractNumId w:val="7"/>
  </w:num>
  <w:num w:numId="19" w16cid:durableId="1434086097">
    <w:abstractNumId w:val="12"/>
  </w:num>
  <w:num w:numId="20" w16cid:durableId="1313753804">
    <w:abstractNumId w:val="5"/>
  </w:num>
  <w:num w:numId="21" w16cid:durableId="1004363937">
    <w:abstractNumId w:val="13"/>
  </w:num>
  <w:num w:numId="22" w16cid:durableId="668288308">
    <w:abstractNumId w:val="11"/>
  </w:num>
  <w:num w:numId="23" w16cid:durableId="296226223">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6A92"/>
    <w:rsid w:val="000173BE"/>
    <w:rsid w:val="00017457"/>
    <w:rsid w:val="000174FC"/>
    <w:rsid w:val="000178A9"/>
    <w:rsid w:val="000203A3"/>
    <w:rsid w:val="000213D4"/>
    <w:rsid w:val="000229D7"/>
    <w:rsid w:val="000244E6"/>
    <w:rsid w:val="00024960"/>
    <w:rsid w:val="00025E27"/>
    <w:rsid w:val="00025F14"/>
    <w:rsid w:val="0002700A"/>
    <w:rsid w:val="00027E9E"/>
    <w:rsid w:val="000300C4"/>
    <w:rsid w:val="00030208"/>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1D3A"/>
    <w:rsid w:val="00073871"/>
    <w:rsid w:val="000741B3"/>
    <w:rsid w:val="00074285"/>
    <w:rsid w:val="000746E6"/>
    <w:rsid w:val="00074E28"/>
    <w:rsid w:val="000752FB"/>
    <w:rsid w:val="00076087"/>
    <w:rsid w:val="00076191"/>
    <w:rsid w:val="00076F9B"/>
    <w:rsid w:val="000776C3"/>
    <w:rsid w:val="00080842"/>
    <w:rsid w:val="00080A97"/>
    <w:rsid w:val="00080D53"/>
    <w:rsid w:val="00080ECF"/>
    <w:rsid w:val="00081D97"/>
    <w:rsid w:val="00081FC7"/>
    <w:rsid w:val="00082029"/>
    <w:rsid w:val="00082554"/>
    <w:rsid w:val="00082711"/>
    <w:rsid w:val="000853C0"/>
    <w:rsid w:val="00086BF3"/>
    <w:rsid w:val="00086DFE"/>
    <w:rsid w:val="00087859"/>
    <w:rsid w:val="00087C6A"/>
    <w:rsid w:val="00090127"/>
    <w:rsid w:val="00090EFF"/>
    <w:rsid w:val="00091289"/>
    <w:rsid w:val="00091E2C"/>
    <w:rsid w:val="0009207B"/>
    <w:rsid w:val="00092250"/>
    <w:rsid w:val="00092DBF"/>
    <w:rsid w:val="000935B8"/>
    <w:rsid w:val="0009375F"/>
    <w:rsid w:val="00093961"/>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36EA"/>
    <w:rsid w:val="000A4498"/>
    <w:rsid w:val="000A5534"/>
    <w:rsid w:val="000A55AB"/>
    <w:rsid w:val="000A5850"/>
    <w:rsid w:val="000A5CC2"/>
    <w:rsid w:val="000A6A37"/>
    <w:rsid w:val="000A6BF4"/>
    <w:rsid w:val="000A70DF"/>
    <w:rsid w:val="000A7119"/>
    <w:rsid w:val="000B077E"/>
    <w:rsid w:val="000B1029"/>
    <w:rsid w:val="000B103F"/>
    <w:rsid w:val="000B234C"/>
    <w:rsid w:val="000B26AD"/>
    <w:rsid w:val="000B293B"/>
    <w:rsid w:val="000B30FC"/>
    <w:rsid w:val="000B3848"/>
    <w:rsid w:val="000B5088"/>
    <w:rsid w:val="000B5091"/>
    <w:rsid w:val="000B5C9F"/>
    <w:rsid w:val="000B762E"/>
    <w:rsid w:val="000C0070"/>
    <w:rsid w:val="000C04F7"/>
    <w:rsid w:val="000C0A85"/>
    <w:rsid w:val="000C130F"/>
    <w:rsid w:val="000C13A7"/>
    <w:rsid w:val="000C17A4"/>
    <w:rsid w:val="000C1C22"/>
    <w:rsid w:val="000C1FF2"/>
    <w:rsid w:val="000C25C0"/>
    <w:rsid w:val="000C3037"/>
    <w:rsid w:val="000C585C"/>
    <w:rsid w:val="000C5F40"/>
    <w:rsid w:val="000C6884"/>
    <w:rsid w:val="000C6AA3"/>
    <w:rsid w:val="000C6E76"/>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6683"/>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04E"/>
    <w:rsid w:val="000F3988"/>
    <w:rsid w:val="000F3BF4"/>
    <w:rsid w:val="000F3F4A"/>
    <w:rsid w:val="000F5BAC"/>
    <w:rsid w:val="000F6967"/>
    <w:rsid w:val="000F6D4B"/>
    <w:rsid w:val="000F6EB2"/>
    <w:rsid w:val="000F7B0A"/>
    <w:rsid w:val="001009DA"/>
    <w:rsid w:val="001011D3"/>
    <w:rsid w:val="0010418B"/>
    <w:rsid w:val="001049F1"/>
    <w:rsid w:val="001071DF"/>
    <w:rsid w:val="001107C2"/>
    <w:rsid w:val="00111937"/>
    <w:rsid w:val="00112098"/>
    <w:rsid w:val="0011222C"/>
    <w:rsid w:val="0011265A"/>
    <w:rsid w:val="001129B7"/>
    <w:rsid w:val="00113F1A"/>
    <w:rsid w:val="00114773"/>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0C3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4E9"/>
    <w:rsid w:val="001639FF"/>
    <w:rsid w:val="00164477"/>
    <w:rsid w:val="001653E7"/>
    <w:rsid w:val="00165EC1"/>
    <w:rsid w:val="00166CE0"/>
    <w:rsid w:val="00167045"/>
    <w:rsid w:val="00167350"/>
    <w:rsid w:val="001702CF"/>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C1A"/>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1E4C"/>
    <w:rsid w:val="001C2FDC"/>
    <w:rsid w:val="001C33C4"/>
    <w:rsid w:val="001C4F84"/>
    <w:rsid w:val="001C4FBA"/>
    <w:rsid w:val="001C5155"/>
    <w:rsid w:val="001C5263"/>
    <w:rsid w:val="001C625F"/>
    <w:rsid w:val="001C67CE"/>
    <w:rsid w:val="001C6D70"/>
    <w:rsid w:val="001C75DF"/>
    <w:rsid w:val="001D067F"/>
    <w:rsid w:val="001D1532"/>
    <w:rsid w:val="001D1606"/>
    <w:rsid w:val="001D1D6B"/>
    <w:rsid w:val="001D21BD"/>
    <w:rsid w:val="001D251F"/>
    <w:rsid w:val="001D3920"/>
    <w:rsid w:val="001D4194"/>
    <w:rsid w:val="001D594C"/>
    <w:rsid w:val="001D5968"/>
    <w:rsid w:val="001D608C"/>
    <w:rsid w:val="001D682D"/>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153"/>
    <w:rsid w:val="001F3521"/>
    <w:rsid w:val="001F3CE2"/>
    <w:rsid w:val="001F3F82"/>
    <w:rsid w:val="001F44B7"/>
    <w:rsid w:val="001F4AD8"/>
    <w:rsid w:val="001F4CF2"/>
    <w:rsid w:val="001F5599"/>
    <w:rsid w:val="001F5A69"/>
    <w:rsid w:val="001F6B75"/>
    <w:rsid w:val="001F735A"/>
    <w:rsid w:val="001F7E21"/>
    <w:rsid w:val="001F7FEC"/>
    <w:rsid w:val="002002F7"/>
    <w:rsid w:val="00202300"/>
    <w:rsid w:val="002028B5"/>
    <w:rsid w:val="00204A03"/>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183"/>
    <w:rsid w:val="00216314"/>
    <w:rsid w:val="002211C1"/>
    <w:rsid w:val="00221747"/>
    <w:rsid w:val="00221908"/>
    <w:rsid w:val="0022196D"/>
    <w:rsid w:val="00221D99"/>
    <w:rsid w:val="00221FFC"/>
    <w:rsid w:val="002220E3"/>
    <w:rsid w:val="002232BC"/>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371C"/>
    <w:rsid w:val="0024439B"/>
    <w:rsid w:val="00244648"/>
    <w:rsid w:val="0024645F"/>
    <w:rsid w:val="002465C7"/>
    <w:rsid w:val="002467ED"/>
    <w:rsid w:val="00246A92"/>
    <w:rsid w:val="00246C66"/>
    <w:rsid w:val="00250B95"/>
    <w:rsid w:val="00251337"/>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B7CD4"/>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0480"/>
    <w:rsid w:val="002D08DC"/>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3EAE"/>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302B"/>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4DC0"/>
    <w:rsid w:val="003157D3"/>
    <w:rsid w:val="003164D8"/>
    <w:rsid w:val="0032179C"/>
    <w:rsid w:val="00321C7B"/>
    <w:rsid w:val="00322468"/>
    <w:rsid w:val="00322FCB"/>
    <w:rsid w:val="00323E80"/>
    <w:rsid w:val="00324134"/>
    <w:rsid w:val="003245AB"/>
    <w:rsid w:val="0032484D"/>
    <w:rsid w:val="0032534F"/>
    <w:rsid w:val="00325573"/>
    <w:rsid w:val="00325D31"/>
    <w:rsid w:val="00326101"/>
    <w:rsid w:val="00326382"/>
    <w:rsid w:val="0032646C"/>
    <w:rsid w:val="0032795E"/>
    <w:rsid w:val="00327E8C"/>
    <w:rsid w:val="003307A7"/>
    <w:rsid w:val="00330D9D"/>
    <w:rsid w:val="00330F85"/>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3CB"/>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59F7"/>
    <w:rsid w:val="003772E6"/>
    <w:rsid w:val="003800A5"/>
    <w:rsid w:val="003800B9"/>
    <w:rsid w:val="003813C4"/>
    <w:rsid w:val="00382190"/>
    <w:rsid w:val="00383497"/>
    <w:rsid w:val="00383CD7"/>
    <w:rsid w:val="003848AB"/>
    <w:rsid w:val="003848E9"/>
    <w:rsid w:val="003849BB"/>
    <w:rsid w:val="00384A06"/>
    <w:rsid w:val="00385C3C"/>
    <w:rsid w:val="0038615C"/>
    <w:rsid w:val="00386E63"/>
    <w:rsid w:val="00390171"/>
    <w:rsid w:val="00390716"/>
    <w:rsid w:val="0039096E"/>
    <w:rsid w:val="00390C4C"/>
    <w:rsid w:val="00390C58"/>
    <w:rsid w:val="00390F9D"/>
    <w:rsid w:val="003912B1"/>
    <w:rsid w:val="00391EEF"/>
    <w:rsid w:val="003924EB"/>
    <w:rsid w:val="00393EE1"/>
    <w:rsid w:val="00394359"/>
    <w:rsid w:val="00395210"/>
    <w:rsid w:val="003959BC"/>
    <w:rsid w:val="00397172"/>
    <w:rsid w:val="0039779D"/>
    <w:rsid w:val="003978B0"/>
    <w:rsid w:val="003A097F"/>
    <w:rsid w:val="003A113E"/>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760"/>
    <w:rsid w:val="003C5AD1"/>
    <w:rsid w:val="003C63C0"/>
    <w:rsid w:val="003C662A"/>
    <w:rsid w:val="003C75BB"/>
    <w:rsid w:val="003C7A74"/>
    <w:rsid w:val="003D0313"/>
    <w:rsid w:val="003D0436"/>
    <w:rsid w:val="003D14FE"/>
    <w:rsid w:val="003D1D9A"/>
    <w:rsid w:val="003D1DE7"/>
    <w:rsid w:val="003D235B"/>
    <w:rsid w:val="003D24D9"/>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0F22"/>
    <w:rsid w:val="003F10B1"/>
    <w:rsid w:val="003F171F"/>
    <w:rsid w:val="003F181B"/>
    <w:rsid w:val="003F184B"/>
    <w:rsid w:val="003F1871"/>
    <w:rsid w:val="003F22F1"/>
    <w:rsid w:val="003F3C99"/>
    <w:rsid w:val="003F4BD8"/>
    <w:rsid w:val="003F567D"/>
    <w:rsid w:val="003F5F69"/>
    <w:rsid w:val="003F7197"/>
    <w:rsid w:val="003F74A3"/>
    <w:rsid w:val="00400AA8"/>
    <w:rsid w:val="00400CC0"/>
    <w:rsid w:val="00400D60"/>
    <w:rsid w:val="00402834"/>
    <w:rsid w:val="00403D3E"/>
    <w:rsid w:val="004043FE"/>
    <w:rsid w:val="00404546"/>
    <w:rsid w:val="004045D3"/>
    <w:rsid w:val="00404714"/>
    <w:rsid w:val="00404D08"/>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3A63"/>
    <w:rsid w:val="00445B61"/>
    <w:rsid w:val="00445BAB"/>
    <w:rsid w:val="00445DE8"/>
    <w:rsid w:val="00446717"/>
    <w:rsid w:val="0044770B"/>
    <w:rsid w:val="00447847"/>
    <w:rsid w:val="00447D20"/>
    <w:rsid w:val="004507E7"/>
    <w:rsid w:val="00450D66"/>
    <w:rsid w:val="00450FE6"/>
    <w:rsid w:val="004515D2"/>
    <w:rsid w:val="00453716"/>
    <w:rsid w:val="00454147"/>
    <w:rsid w:val="004542AD"/>
    <w:rsid w:val="00454580"/>
    <w:rsid w:val="004553BA"/>
    <w:rsid w:val="00455899"/>
    <w:rsid w:val="00455BC3"/>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389"/>
    <w:rsid w:val="00470A3C"/>
    <w:rsid w:val="004712B6"/>
    <w:rsid w:val="00472608"/>
    <w:rsid w:val="00473664"/>
    <w:rsid w:val="00474B39"/>
    <w:rsid w:val="00474DFB"/>
    <w:rsid w:val="00476EA7"/>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2FF9"/>
    <w:rsid w:val="004A3C06"/>
    <w:rsid w:val="004A462D"/>
    <w:rsid w:val="004A6565"/>
    <w:rsid w:val="004A696A"/>
    <w:rsid w:val="004A6C30"/>
    <w:rsid w:val="004A6FA5"/>
    <w:rsid w:val="004A6FD4"/>
    <w:rsid w:val="004A710A"/>
    <w:rsid w:val="004A7FFC"/>
    <w:rsid w:val="004B01A5"/>
    <w:rsid w:val="004B0223"/>
    <w:rsid w:val="004B0AAC"/>
    <w:rsid w:val="004B0CF5"/>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3C29"/>
    <w:rsid w:val="004F46DA"/>
    <w:rsid w:val="004F4785"/>
    <w:rsid w:val="004F52E7"/>
    <w:rsid w:val="004F6FBD"/>
    <w:rsid w:val="004F77B6"/>
    <w:rsid w:val="004F7DA9"/>
    <w:rsid w:val="005002A1"/>
    <w:rsid w:val="00500534"/>
    <w:rsid w:val="00500614"/>
    <w:rsid w:val="0050080F"/>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4DBD"/>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5E6"/>
    <w:rsid w:val="00557701"/>
    <w:rsid w:val="005579EA"/>
    <w:rsid w:val="00560143"/>
    <w:rsid w:val="005601E8"/>
    <w:rsid w:val="00560288"/>
    <w:rsid w:val="00560B98"/>
    <w:rsid w:val="00560CA9"/>
    <w:rsid w:val="00562ACB"/>
    <w:rsid w:val="005634C2"/>
    <w:rsid w:val="0056353A"/>
    <w:rsid w:val="00563847"/>
    <w:rsid w:val="005639E6"/>
    <w:rsid w:val="005642AC"/>
    <w:rsid w:val="00564D8C"/>
    <w:rsid w:val="005652DC"/>
    <w:rsid w:val="00565C36"/>
    <w:rsid w:val="0056609D"/>
    <w:rsid w:val="00566C76"/>
    <w:rsid w:val="00566E6D"/>
    <w:rsid w:val="00567529"/>
    <w:rsid w:val="005678F5"/>
    <w:rsid w:val="00567BB0"/>
    <w:rsid w:val="005708DD"/>
    <w:rsid w:val="005711DA"/>
    <w:rsid w:val="00571DBE"/>
    <w:rsid w:val="00571FDD"/>
    <w:rsid w:val="00571FEA"/>
    <w:rsid w:val="005725FB"/>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396"/>
    <w:rsid w:val="00584C49"/>
    <w:rsid w:val="00585937"/>
    <w:rsid w:val="0058621E"/>
    <w:rsid w:val="005865F4"/>
    <w:rsid w:val="00586DCA"/>
    <w:rsid w:val="005874E6"/>
    <w:rsid w:val="005907E8"/>
    <w:rsid w:val="00591ACF"/>
    <w:rsid w:val="00591D24"/>
    <w:rsid w:val="0059280C"/>
    <w:rsid w:val="005940EB"/>
    <w:rsid w:val="00594204"/>
    <w:rsid w:val="005944FA"/>
    <w:rsid w:val="00594C20"/>
    <w:rsid w:val="00594CFD"/>
    <w:rsid w:val="005952FB"/>
    <w:rsid w:val="0059651C"/>
    <w:rsid w:val="00596EF7"/>
    <w:rsid w:val="00596FF1"/>
    <w:rsid w:val="005974D0"/>
    <w:rsid w:val="005976E4"/>
    <w:rsid w:val="00597920"/>
    <w:rsid w:val="005A1145"/>
    <w:rsid w:val="005A2491"/>
    <w:rsid w:val="005A2C34"/>
    <w:rsid w:val="005A37A7"/>
    <w:rsid w:val="005A491F"/>
    <w:rsid w:val="005A49BD"/>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B54"/>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1CB9"/>
    <w:rsid w:val="005E2482"/>
    <w:rsid w:val="005E2976"/>
    <w:rsid w:val="005E3B19"/>
    <w:rsid w:val="005E3D05"/>
    <w:rsid w:val="005E4586"/>
    <w:rsid w:val="005E5E58"/>
    <w:rsid w:val="005E6172"/>
    <w:rsid w:val="005E6D99"/>
    <w:rsid w:val="005F01DA"/>
    <w:rsid w:val="005F02C0"/>
    <w:rsid w:val="005F0497"/>
    <w:rsid w:val="005F0E7A"/>
    <w:rsid w:val="005F51E5"/>
    <w:rsid w:val="005F5393"/>
    <w:rsid w:val="005F6147"/>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06F70"/>
    <w:rsid w:val="006078E3"/>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26EEA"/>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8D6"/>
    <w:rsid w:val="00655AA6"/>
    <w:rsid w:val="00656447"/>
    <w:rsid w:val="00656CCD"/>
    <w:rsid w:val="0066025C"/>
    <w:rsid w:val="006603F8"/>
    <w:rsid w:val="00660528"/>
    <w:rsid w:val="00660DD4"/>
    <w:rsid w:val="00660FC0"/>
    <w:rsid w:val="00661DE9"/>
    <w:rsid w:val="00661E8C"/>
    <w:rsid w:val="00662607"/>
    <w:rsid w:val="00663143"/>
    <w:rsid w:val="00664BCD"/>
    <w:rsid w:val="00665008"/>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0972"/>
    <w:rsid w:val="0068163A"/>
    <w:rsid w:val="00682730"/>
    <w:rsid w:val="00682739"/>
    <w:rsid w:val="006841AA"/>
    <w:rsid w:val="0068505B"/>
    <w:rsid w:val="006856CD"/>
    <w:rsid w:val="006858C5"/>
    <w:rsid w:val="006865A9"/>
    <w:rsid w:val="006867A3"/>
    <w:rsid w:val="00686966"/>
    <w:rsid w:val="00686BF5"/>
    <w:rsid w:val="00686C18"/>
    <w:rsid w:val="006873AA"/>
    <w:rsid w:val="00690522"/>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5FF"/>
    <w:rsid w:val="006B08C9"/>
    <w:rsid w:val="006B311D"/>
    <w:rsid w:val="006B36C3"/>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CC8"/>
    <w:rsid w:val="006E0D0B"/>
    <w:rsid w:val="006E121B"/>
    <w:rsid w:val="006E175F"/>
    <w:rsid w:val="006E2D34"/>
    <w:rsid w:val="006E30B2"/>
    <w:rsid w:val="006E32D8"/>
    <w:rsid w:val="006E3E73"/>
    <w:rsid w:val="006E3EDC"/>
    <w:rsid w:val="006E44C4"/>
    <w:rsid w:val="006E46E1"/>
    <w:rsid w:val="006E4DDE"/>
    <w:rsid w:val="006E60B1"/>
    <w:rsid w:val="006E6425"/>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4DA7"/>
    <w:rsid w:val="00725BA8"/>
    <w:rsid w:val="00726FDF"/>
    <w:rsid w:val="0072748B"/>
    <w:rsid w:val="0072758E"/>
    <w:rsid w:val="00730DE2"/>
    <w:rsid w:val="00730FDD"/>
    <w:rsid w:val="00731A8C"/>
    <w:rsid w:val="007326FF"/>
    <w:rsid w:val="00732BB5"/>
    <w:rsid w:val="0073326F"/>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5FDD"/>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229C"/>
    <w:rsid w:val="00782A0D"/>
    <w:rsid w:val="007836B0"/>
    <w:rsid w:val="00783B9A"/>
    <w:rsid w:val="00783B9E"/>
    <w:rsid w:val="00783DCD"/>
    <w:rsid w:val="00784019"/>
    <w:rsid w:val="007844AF"/>
    <w:rsid w:val="0078497A"/>
    <w:rsid w:val="00784E12"/>
    <w:rsid w:val="007855F6"/>
    <w:rsid w:val="00786572"/>
    <w:rsid w:val="00786623"/>
    <w:rsid w:val="00786BC5"/>
    <w:rsid w:val="007871CB"/>
    <w:rsid w:val="00787905"/>
    <w:rsid w:val="007905FB"/>
    <w:rsid w:val="00790A9B"/>
    <w:rsid w:val="00790BC4"/>
    <w:rsid w:val="00790F9E"/>
    <w:rsid w:val="00791066"/>
    <w:rsid w:val="00791674"/>
    <w:rsid w:val="00792300"/>
    <w:rsid w:val="00792970"/>
    <w:rsid w:val="007930F4"/>
    <w:rsid w:val="0079312B"/>
    <w:rsid w:val="007937F9"/>
    <w:rsid w:val="00793A84"/>
    <w:rsid w:val="00793EC3"/>
    <w:rsid w:val="0079453F"/>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388"/>
    <w:rsid w:val="007C348B"/>
    <w:rsid w:val="007C3CF9"/>
    <w:rsid w:val="007C3E0E"/>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4EF"/>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955"/>
    <w:rsid w:val="007F7B17"/>
    <w:rsid w:val="007F7FB1"/>
    <w:rsid w:val="00800ECF"/>
    <w:rsid w:val="00802A78"/>
    <w:rsid w:val="0080315C"/>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0BB9"/>
    <w:rsid w:val="00831D06"/>
    <w:rsid w:val="008328BA"/>
    <w:rsid w:val="00833156"/>
    <w:rsid w:val="0083385C"/>
    <w:rsid w:val="00834717"/>
    <w:rsid w:val="0083488D"/>
    <w:rsid w:val="008348D9"/>
    <w:rsid w:val="00834B77"/>
    <w:rsid w:val="0083521D"/>
    <w:rsid w:val="00835544"/>
    <w:rsid w:val="0083564B"/>
    <w:rsid w:val="008356B3"/>
    <w:rsid w:val="008356E1"/>
    <w:rsid w:val="00835A7A"/>
    <w:rsid w:val="00836689"/>
    <w:rsid w:val="00836AF1"/>
    <w:rsid w:val="00837757"/>
    <w:rsid w:val="00837AA9"/>
    <w:rsid w:val="00840CA5"/>
    <w:rsid w:val="00840F14"/>
    <w:rsid w:val="00841E5B"/>
    <w:rsid w:val="00841F95"/>
    <w:rsid w:val="008424C2"/>
    <w:rsid w:val="00842CE7"/>
    <w:rsid w:val="008438BB"/>
    <w:rsid w:val="00843A16"/>
    <w:rsid w:val="00843AA7"/>
    <w:rsid w:val="00844755"/>
    <w:rsid w:val="00845276"/>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7A6"/>
    <w:rsid w:val="00875861"/>
    <w:rsid w:val="00875B84"/>
    <w:rsid w:val="008764D3"/>
    <w:rsid w:val="00880528"/>
    <w:rsid w:val="00880E81"/>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1F7C"/>
    <w:rsid w:val="008A21CC"/>
    <w:rsid w:val="008A3164"/>
    <w:rsid w:val="008A31F6"/>
    <w:rsid w:val="008A3F4E"/>
    <w:rsid w:val="008A58C9"/>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1C3F"/>
    <w:rsid w:val="008D1EAA"/>
    <w:rsid w:val="008D2381"/>
    <w:rsid w:val="008D565F"/>
    <w:rsid w:val="008D5973"/>
    <w:rsid w:val="008D5A0B"/>
    <w:rsid w:val="008D70D6"/>
    <w:rsid w:val="008D76A4"/>
    <w:rsid w:val="008E095B"/>
    <w:rsid w:val="008E12B7"/>
    <w:rsid w:val="008E15F8"/>
    <w:rsid w:val="008E18D5"/>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B79"/>
    <w:rsid w:val="00901F92"/>
    <w:rsid w:val="00902ABC"/>
    <w:rsid w:val="0090366E"/>
    <w:rsid w:val="009040BC"/>
    <w:rsid w:val="009073B7"/>
    <w:rsid w:val="00907471"/>
    <w:rsid w:val="0091081B"/>
    <w:rsid w:val="00911177"/>
    <w:rsid w:val="00911485"/>
    <w:rsid w:val="009116EC"/>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3675F"/>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33D"/>
    <w:rsid w:val="00955589"/>
    <w:rsid w:val="00955DBB"/>
    <w:rsid w:val="00955E8B"/>
    <w:rsid w:val="009568C6"/>
    <w:rsid w:val="00956E3C"/>
    <w:rsid w:val="00957208"/>
    <w:rsid w:val="00960168"/>
    <w:rsid w:val="009603AB"/>
    <w:rsid w:val="00961283"/>
    <w:rsid w:val="00961965"/>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4F0"/>
    <w:rsid w:val="00984D95"/>
    <w:rsid w:val="00984DD9"/>
    <w:rsid w:val="009851D6"/>
    <w:rsid w:val="00985A3C"/>
    <w:rsid w:val="00985B73"/>
    <w:rsid w:val="009860AC"/>
    <w:rsid w:val="00986129"/>
    <w:rsid w:val="0098618E"/>
    <w:rsid w:val="00986A65"/>
    <w:rsid w:val="00987128"/>
    <w:rsid w:val="009872E9"/>
    <w:rsid w:val="00987B9C"/>
    <w:rsid w:val="00987D12"/>
    <w:rsid w:val="0099001D"/>
    <w:rsid w:val="009908B9"/>
    <w:rsid w:val="009918B2"/>
    <w:rsid w:val="00992443"/>
    <w:rsid w:val="00992634"/>
    <w:rsid w:val="009936CD"/>
    <w:rsid w:val="00993D43"/>
    <w:rsid w:val="0099474F"/>
    <w:rsid w:val="0099492D"/>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244"/>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6200"/>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3E95"/>
    <w:rsid w:val="009E4364"/>
    <w:rsid w:val="009E477E"/>
    <w:rsid w:val="009E48EF"/>
    <w:rsid w:val="009E5281"/>
    <w:rsid w:val="009E659A"/>
    <w:rsid w:val="009E68E1"/>
    <w:rsid w:val="009E7454"/>
    <w:rsid w:val="009E7A6F"/>
    <w:rsid w:val="009F01D7"/>
    <w:rsid w:val="009F0359"/>
    <w:rsid w:val="009F0796"/>
    <w:rsid w:val="009F0ADD"/>
    <w:rsid w:val="009F1152"/>
    <w:rsid w:val="009F3ACE"/>
    <w:rsid w:val="009F4FBF"/>
    <w:rsid w:val="009F54F2"/>
    <w:rsid w:val="009F5A63"/>
    <w:rsid w:val="009F630F"/>
    <w:rsid w:val="009F637B"/>
    <w:rsid w:val="009F6DA9"/>
    <w:rsid w:val="009F6F9F"/>
    <w:rsid w:val="009F702B"/>
    <w:rsid w:val="009F778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49F8"/>
    <w:rsid w:val="00A15AC0"/>
    <w:rsid w:val="00A16415"/>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C0"/>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E29"/>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187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0533"/>
    <w:rsid w:val="00A705F5"/>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7D0"/>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745"/>
    <w:rsid w:val="00AC4E1F"/>
    <w:rsid w:val="00AC5742"/>
    <w:rsid w:val="00AC5C37"/>
    <w:rsid w:val="00AC63BF"/>
    <w:rsid w:val="00AC686E"/>
    <w:rsid w:val="00AC7DBF"/>
    <w:rsid w:val="00AD06C1"/>
    <w:rsid w:val="00AD071F"/>
    <w:rsid w:val="00AD0EDA"/>
    <w:rsid w:val="00AD164D"/>
    <w:rsid w:val="00AD43ED"/>
    <w:rsid w:val="00AD5352"/>
    <w:rsid w:val="00AD5706"/>
    <w:rsid w:val="00AD5920"/>
    <w:rsid w:val="00AD5E6D"/>
    <w:rsid w:val="00AD5FF1"/>
    <w:rsid w:val="00AD6EFD"/>
    <w:rsid w:val="00AD735B"/>
    <w:rsid w:val="00AD7EA6"/>
    <w:rsid w:val="00AE0531"/>
    <w:rsid w:val="00AE0699"/>
    <w:rsid w:val="00AE1AAE"/>
    <w:rsid w:val="00AE38D8"/>
    <w:rsid w:val="00AE3F17"/>
    <w:rsid w:val="00AE4407"/>
    <w:rsid w:val="00AE4C9F"/>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187"/>
    <w:rsid w:val="00B057A4"/>
    <w:rsid w:val="00B05A5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417D"/>
    <w:rsid w:val="00B150A4"/>
    <w:rsid w:val="00B15845"/>
    <w:rsid w:val="00B16C96"/>
    <w:rsid w:val="00B16F93"/>
    <w:rsid w:val="00B17391"/>
    <w:rsid w:val="00B175A3"/>
    <w:rsid w:val="00B201E9"/>
    <w:rsid w:val="00B2040F"/>
    <w:rsid w:val="00B20684"/>
    <w:rsid w:val="00B20D26"/>
    <w:rsid w:val="00B2121E"/>
    <w:rsid w:val="00B21FF7"/>
    <w:rsid w:val="00B2211F"/>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4E8E"/>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6BAA"/>
    <w:rsid w:val="00BD7E0B"/>
    <w:rsid w:val="00BE0142"/>
    <w:rsid w:val="00BE132A"/>
    <w:rsid w:val="00BE13AD"/>
    <w:rsid w:val="00BE33D3"/>
    <w:rsid w:val="00BE40C9"/>
    <w:rsid w:val="00BE46D9"/>
    <w:rsid w:val="00BE4E13"/>
    <w:rsid w:val="00BE4E41"/>
    <w:rsid w:val="00BE50E4"/>
    <w:rsid w:val="00BE586B"/>
    <w:rsid w:val="00BE58E4"/>
    <w:rsid w:val="00BE5FCB"/>
    <w:rsid w:val="00BE5FDC"/>
    <w:rsid w:val="00BE601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C70"/>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4FF"/>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5357"/>
    <w:rsid w:val="00C46C07"/>
    <w:rsid w:val="00C47BAC"/>
    <w:rsid w:val="00C47DC9"/>
    <w:rsid w:val="00C47E59"/>
    <w:rsid w:val="00C50248"/>
    <w:rsid w:val="00C50493"/>
    <w:rsid w:val="00C506FB"/>
    <w:rsid w:val="00C50E07"/>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2A"/>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3D4E"/>
    <w:rsid w:val="00CD46B9"/>
    <w:rsid w:val="00CD4BD4"/>
    <w:rsid w:val="00CD55F2"/>
    <w:rsid w:val="00CD5CF5"/>
    <w:rsid w:val="00CD65F6"/>
    <w:rsid w:val="00CD7B4C"/>
    <w:rsid w:val="00CD7F06"/>
    <w:rsid w:val="00CE009A"/>
    <w:rsid w:val="00CE041A"/>
    <w:rsid w:val="00CE17A8"/>
    <w:rsid w:val="00CE19E6"/>
    <w:rsid w:val="00CE218B"/>
    <w:rsid w:val="00CE39F1"/>
    <w:rsid w:val="00CE40A8"/>
    <w:rsid w:val="00CE430C"/>
    <w:rsid w:val="00CE43A8"/>
    <w:rsid w:val="00CE4FA1"/>
    <w:rsid w:val="00CE541E"/>
    <w:rsid w:val="00CE5623"/>
    <w:rsid w:val="00CE5742"/>
    <w:rsid w:val="00CE5A23"/>
    <w:rsid w:val="00CE61B7"/>
    <w:rsid w:val="00CE62D8"/>
    <w:rsid w:val="00CE7914"/>
    <w:rsid w:val="00CE7921"/>
    <w:rsid w:val="00CF1D6A"/>
    <w:rsid w:val="00CF20E4"/>
    <w:rsid w:val="00CF23E8"/>
    <w:rsid w:val="00CF2445"/>
    <w:rsid w:val="00CF3805"/>
    <w:rsid w:val="00CF3950"/>
    <w:rsid w:val="00CF480B"/>
    <w:rsid w:val="00CF54F5"/>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1BF2"/>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5787B"/>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22C2"/>
    <w:rsid w:val="00D82C8E"/>
    <w:rsid w:val="00D83DA2"/>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4EC"/>
    <w:rsid w:val="00D929D0"/>
    <w:rsid w:val="00D947A1"/>
    <w:rsid w:val="00D94A82"/>
    <w:rsid w:val="00D94CA7"/>
    <w:rsid w:val="00D94F3A"/>
    <w:rsid w:val="00D9546F"/>
    <w:rsid w:val="00D969D6"/>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6C9"/>
    <w:rsid w:val="00DB09AF"/>
    <w:rsid w:val="00DB137D"/>
    <w:rsid w:val="00DB2291"/>
    <w:rsid w:val="00DB2BB8"/>
    <w:rsid w:val="00DB30C5"/>
    <w:rsid w:val="00DB45A4"/>
    <w:rsid w:val="00DB49CD"/>
    <w:rsid w:val="00DB54CD"/>
    <w:rsid w:val="00DB5AEC"/>
    <w:rsid w:val="00DB5B77"/>
    <w:rsid w:val="00DB5BB4"/>
    <w:rsid w:val="00DB6AFA"/>
    <w:rsid w:val="00DB6CE0"/>
    <w:rsid w:val="00DB70C4"/>
    <w:rsid w:val="00DB7D93"/>
    <w:rsid w:val="00DB7FD2"/>
    <w:rsid w:val="00DC01BE"/>
    <w:rsid w:val="00DC03D1"/>
    <w:rsid w:val="00DC0AF0"/>
    <w:rsid w:val="00DC0C6C"/>
    <w:rsid w:val="00DC1008"/>
    <w:rsid w:val="00DC1628"/>
    <w:rsid w:val="00DC1C60"/>
    <w:rsid w:val="00DC272E"/>
    <w:rsid w:val="00DC34F1"/>
    <w:rsid w:val="00DC444F"/>
    <w:rsid w:val="00DC4640"/>
    <w:rsid w:val="00DC4A1B"/>
    <w:rsid w:val="00DC4CCD"/>
    <w:rsid w:val="00DC4EAF"/>
    <w:rsid w:val="00DC5090"/>
    <w:rsid w:val="00DC52B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D7429"/>
    <w:rsid w:val="00DE0684"/>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6A2A"/>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5BB"/>
    <w:rsid w:val="00E20AB1"/>
    <w:rsid w:val="00E21A33"/>
    <w:rsid w:val="00E22490"/>
    <w:rsid w:val="00E2266A"/>
    <w:rsid w:val="00E228D7"/>
    <w:rsid w:val="00E228F4"/>
    <w:rsid w:val="00E22B3E"/>
    <w:rsid w:val="00E22BAA"/>
    <w:rsid w:val="00E248C1"/>
    <w:rsid w:val="00E24C35"/>
    <w:rsid w:val="00E250EF"/>
    <w:rsid w:val="00E25DAA"/>
    <w:rsid w:val="00E267B4"/>
    <w:rsid w:val="00E30539"/>
    <w:rsid w:val="00E32401"/>
    <w:rsid w:val="00E3261D"/>
    <w:rsid w:val="00E332FE"/>
    <w:rsid w:val="00E35480"/>
    <w:rsid w:val="00E355D8"/>
    <w:rsid w:val="00E37E81"/>
    <w:rsid w:val="00E41157"/>
    <w:rsid w:val="00E41414"/>
    <w:rsid w:val="00E41896"/>
    <w:rsid w:val="00E41C05"/>
    <w:rsid w:val="00E42FCB"/>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3B5E"/>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11C"/>
    <w:rsid w:val="00E8125A"/>
    <w:rsid w:val="00E81C73"/>
    <w:rsid w:val="00E81CD5"/>
    <w:rsid w:val="00E8218F"/>
    <w:rsid w:val="00E82A09"/>
    <w:rsid w:val="00E832D9"/>
    <w:rsid w:val="00E83489"/>
    <w:rsid w:val="00E83FAE"/>
    <w:rsid w:val="00E84BC4"/>
    <w:rsid w:val="00E851AF"/>
    <w:rsid w:val="00E856C5"/>
    <w:rsid w:val="00E85D2D"/>
    <w:rsid w:val="00E85D4F"/>
    <w:rsid w:val="00E85EF4"/>
    <w:rsid w:val="00E8632E"/>
    <w:rsid w:val="00E86868"/>
    <w:rsid w:val="00E86DC7"/>
    <w:rsid w:val="00E870AA"/>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744"/>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7D2"/>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4C29"/>
    <w:rsid w:val="00ED53E2"/>
    <w:rsid w:val="00ED5A95"/>
    <w:rsid w:val="00ED5D2D"/>
    <w:rsid w:val="00ED609F"/>
    <w:rsid w:val="00ED6F87"/>
    <w:rsid w:val="00EE039E"/>
    <w:rsid w:val="00EE1456"/>
    <w:rsid w:val="00EE175D"/>
    <w:rsid w:val="00EE1A5F"/>
    <w:rsid w:val="00EE1D06"/>
    <w:rsid w:val="00EE1E6E"/>
    <w:rsid w:val="00EE27D7"/>
    <w:rsid w:val="00EE323A"/>
    <w:rsid w:val="00EE3536"/>
    <w:rsid w:val="00EE4BD1"/>
    <w:rsid w:val="00EE5CEC"/>
    <w:rsid w:val="00EE62D8"/>
    <w:rsid w:val="00EE74B2"/>
    <w:rsid w:val="00EE785F"/>
    <w:rsid w:val="00EE791B"/>
    <w:rsid w:val="00EF025B"/>
    <w:rsid w:val="00EF0EE9"/>
    <w:rsid w:val="00EF122D"/>
    <w:rsid w:val="00EF15BD"/>
    <w:rsid w:val="00EF19B1"/>
    <w:rsid w:val="00EF1AC8"/>
    <w:rsid w:val="00EF1F32"/>
    <w:rsid w:val="00EF2572"/>
    <w:rsid w:val="00EF4726"/>
    <w:rsid w:val="00EF498B"/>
    <w:rsid w:val="00EF4CA2"/>
    <w:rsid w:val="00EF62E7"/>
    <w:rsid w:val="00EF683C"/>
    <w:rsid w:val="00F00ECE"/>
    <w:rsid w:val="00F02166"/>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3B"/>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5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193"/>
    <w:rsid w:val="00F54218"/>
    <w:rsid w:val="00F548CF"/>
    <w:rsid w:val="00F54FC4"/>
    <w:rsid w:val="00F5514B"/>
    <w:rsid w:val="00F555DF"/>
    <w:rsid w:val="00F55C79"/>
    <w:rsid w:val="00F560E7"/>
    <w:rsid w:val="00F5705E"/>
    <w:rsid w:val="00F60428"/>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B1E"/>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41"/>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5F8"/>
    <w:rsid w:val="00FA5BB5"/>
    <w:rsid w:val="00FA6253"/>
    <w:rsid w:val="00FA6366"/>
    <w:rsid w:val="00FA6525"/>
    <w:rsid w:val="00FA6652"/>
    <w:rsid w:val="00FA7657"/>
    <w:rsid w:val="00FA7812"/>
    <w:rsid w:val="00FA7A91"/>
    <w:rsid w:val="00FB0367"/>
    <w:rsid w:val="00FB03A2"/>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830"/>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2963"/>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03B"/>
    <w:rsid w:val="00FE5D99"/>
    <w:rsid w:val="00FE60AA"/>
    <w:rsid w:val="00FE6286"/>
    <w:rsid w:val="00FE6E77"/>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98642975">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38230063">
      <w:bodyDiv w:val="1"/>
      <w:marLeft w:val="0"/>
      <w:marRight w:val="0"/>
      <w:marTop w:val="0"/>
      <w:marBottom w:val="0"/>
      <w:divBdr>
        <w:top w:val="none" w:sz="0" w:space="0" w:color="auto"/>
        <w:left w:val="none" w:sz="0" w:space="0" w:color="auto"/>
        <w:bottom w:val="none" w:sz="0" w:space="0" w:color="auto"/>
        <w:right w:val="none" w:sz="0" w:space="0" w:color="auto"/>
      </w:divBdr>
      <w:divsChild>
        <w:div w:id="533080819">
          <w:marLeft w:val="547"/>
          <w:marRight w:val="0"/>
          <w:marTop w:val="0"/>
          <w:marBottom w:val="360"/>
          <w:divBdr>
            <w:top w:val="none" w:sz="0" w:space="0" w:color="auto"/>
            <w:left w:val="none" w:sz="0" w:space="0" w:color="auto"/>
            <w:bottom w:val="none" w:sz="0" w:space="0" w:color="auto"/>
            <w:right w:val="none" w:sz="0" w:space="0" w:color="auto"/>
          </w:divBdr>
        </w:div>
        <w:div w:id="1552231577">
          <w:marLeft w:val="547"/>
          <w:marRight w:val="0"/>
          <w:marTop w:val="0"/>
          <w:marBottom w:val="360"/>
          <w:divBdr>
            <w:top w:val="none" w:sz="0" w:space="0" w:color="auto"/>
            <w:left w:val="none" w:sz="0" w:space="0" w:color="auto"/>
            <w:bottom w:val="none" w:sz="0" w:space="0" w:color="auto"/>
            <w:right w:val="none" w:sz="0" w:space="0" w:color="auto"/>
          </w:divBdr>
        </w:div>
        <w:div w:id="1330598601">
          <w:marLeft w:val="547"/>
          <w:marRight w:val="0"/>
          <w:marTop w:val="0"/>
          <w:marBottom w:val="360"/>
          <w:divBdr>
            <w:top w:val="none" w:sz="0" w:space="0" w:color="auto"/>
            <w:left w:val="none" w:sz="0" w:space="0" w:color="auto"/>
            <w:bottom w:val="none" w:sz="0" w:space="0" w:color="auto"/>
            <w:right w:val="none" w:sz="0" w:space="0" w:color="auto"/>
          </w:divBdr>
        </w:div>
        <w:div w:id="1855145828">
          <w:marLeft w:val="547"/>
          <w:marRight w:val="0"/>
          <w:marTop w:val="0"/>
          <w:marBottom w:val="36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TotalTime>
  <Pages>3</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Lesson 4.02: Conceptual Understanding: Math Tricks and Misconceptions</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Conceptual Understanding: Math Tricks and Misconceptions</dc:title>
  <dc:subject>Lesson 4.02: Conceptual Understanding: Math Tricks and Misconceptions</dc:subject>
  <dc:creator>Texas Education Agency</dc:creator>
  <cp:keywords/>
  <dc:description/>
  <cp:lastModifiedBy>White (she/her), Whitney</cp:lastModifiedBy>
  <cp:revision>5</cp:revision>
  <dcterms:created xsi:type="dcterms:W3CDTF">2023-03-17T13:03:00Z</dcterms:created>
  <dcterms:modified xsi:type="dcterms:W3CDTF">2023-08-18T05:33:00Z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