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footer2.xml" ContentType="application/vnd.openxmlformats-officedocument.wordprocessingml.footer+xml"/>
  <Default Extension="pdf" ContentType="application/pdf"/>
  <Default Extension="gif" ContentType="image/gif"/>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17EBF" w:rsidRDefault="003D0928" w:rsidP="00175851">
      <w:pPr>
        <w:pStyle w:val="ACSPaperTitle"/>
        <w:rPr>
          <w:rFonts w:eastAsia="Times"/>
          <w:sz w:val="29"/>
          <w:szCs w:val="29"/>
        </w:rPr>
      </w:pPr>
      <w:r w:rsidRPr="003D0928">
        <w:rPr>
          <w:rFonts w:eastAsia="Times"/>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pt" o:hrpct="0" o:hralign="center" o:hr="t">
            <v:imagedata r:id="rId7" o:title="Default Line" blacklevel="-.5"/>
          </v:shape>
        </w:pict>
      </w:r>
    </w:p>
    <w:p w:rsidR="002004D0" w:rsidRPr="00920CE8" w:rsidRDefault="00D17EBF" w:rsidP="003B43B5">
      <w:pPr>
        <w:pStyle w:val="ACSPaperTitle"/>
        <w:rPr>
          <w:rFonts w:eastAsia="Times"/>
        </w:rPr>
      </w:pPr>
      <w:r w:rsidRPr="00920CE8">
        <w:rPr>
          <w:rFonts w:eastAsia="Times"/>
        </w:rPr>
        <w:t>Formatting Instructions for Advances in Cognitive Systems</w:t>
      </w:r>
    </w:p>
    <w:p w:rsidR="00175851" w:rsidRDefault="003D0928" w:rsidP="008D5568">
      <w:pPr>
        <w:pStyle w:val="ACSPaperTitle"/>
        <w:spacing w:after="432"/>
      </w:pPr>
      <w:r>
        <w:pict>
          <v:shape id="_x0000_i1026" type="#_x0000_t75" style="width:6in;height:1pt" o:hrpct="0" o:hralign="center" o:hr="t">
            <v:imagedata r:id="rId8" o:title="Default Line" blacklevel="-.5"/>
          </v:shape>
        </w:pic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BF"/>
      </w:tblPr>
      <w:tblGrid>
        <w:gridCol w:w="4265"/>
        <w:gridCol w:w="4375"/>
      </w:tblGrid>
      <w:tr w:rsidR="009B774E" w:rsidRPr="0090132D">
        <w:tc>
          <w:tcPr>
            <w:tcW w:w="4265" w:type="dxa"/>
          </w:tcPr>
          <w:p w:rsidR="009B774E" w:rsidRPr="008D2AA9" w:rsidRDefault="00CC7CA0" w:rsidP="002629E0">
            <w:pPr>
              <w:pStyle w:val="ACSAuthorName"/>
            </w:pPr>
            <w:r w:rsidRPr="008D2AA9">
              <w:rPr>
                <w:rFonts w:eastAsia="Times"/>
              </w:rPr>
              <w:t>Pat Langley</w:t>
            </w:r>
          </w:p>
        </w:tc>
        <w:tc>
          <w:tcPr>
            <w:tcW w:w="4375" w:type="dxa"/>
          </w:tcPr>
          <w:p w:rsidR="009B774E" w:rsidRPr="0090132D" w:rsidRDefault="0090132D" w:rsidP="003B43B5">
            <w:pPr>
              <w:pStyle w:val="ACSAuthorEmail"/>
            </w:pPr>
            <w:proofErr w:type="spellStart"/>
            <w:r w:rsidRPr="0090132D">
              <w:t>langley@asu</w:t>
            </w:r>
            <w:proofErr w:type="spellEnd"/>
          </w:p>
        </w:tc>
      </w:tr>
      <w:tr w:rsidR="00CC7CA0">
        <w:tc>
          <w:tcPr>
            <w:tcW w:w="4265" w:type="dxa"/>
          </w:tcPr>
          <w:p w:rsidR="00CC7CA0" w:rsidRPr="008D2AA9" w:rsidRDefault="00CC7CA0" w:rsidP="00CC7CA0">
            <w:pPr>
              <w:pStyle w:val="ACSAuthorName"/>
              <w:rPr>
                <w:rFonts w:eastAsia="Times"/>
                <w:szCs w:val="22"/>
              </w:rPr>
            </w:pPr>
            <w:r w:rsidRPr="008D2AA9">
              <w:rPr>
                <w:rFonts w:eastAsia="Times"/>
                <w:szCs w:val="22"/>
              </w:rPr>
              <w:t>Glen Hunt</w:t>
            </w:r>
          </w:p>
        </w:tc>
        <w:tc>
          <w:tcPr>
            <w:tcW w:w="4375" w:type="dxa"/>
          </w:tcPr>
          <w:p w:rsidR="00CC7CA0" w:rsidRPr="00217558" w:rsidRDefault="0090132D" w:rsidP="003B43B5">
            <w:pPr>
              <w:pStyle w:val="ACSAuthorEmail"/>
              <w:rPr>
                <w:sz w:val="20"/>
              </w:rPr>
            </w:pPr>
            <w:r w:rsidRPr="003B43B5">
              <w:t>glen.hunt@asu.edu</w:t>
            </w:r>
          </w:p>
        </w:tc>
      </w:tr>
    </w:tbl>
    <w:p w:rsidR="00CC7CA0" w:rsidRPr="00FB3293" w:rsidRDefault="00CC7CA0" w:rsidP="002C02A0">
      <w:pPr>
        <w:pStyle w:val="ACSAffiliationandAddress"/>
        <w:rPr>
          <w:rFonts w:eastAsia="Times"/>
          <w:b/>
        </w:rPr>
      </w:pPr>
      <w:r w:rsidRPr="00FB3293">
        <w:rPr>
          <w:rFonts w:eastAsia="Times"/>
        </w:rPr>
        <w:t>Computing Science and Engineering, Arizona State University, Tempe, AZ 85287 USA</w:t>
      </w:r>
    </w:p>
    <w:p w:rsidR="00CC7CA0" w:rsidRDefault="00CC7CA0" w:rsidP="00CC7CA0">
      <w:pPr>
        <w:pStyle w:val="ACSAuthorName"/>
        <w:rPr>
          <w:rFonts w:eastAsia="Times"/>
          <w:b w:val="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BF"/>
      </w:tblPr>
      <w:tblGrid>
        <w:gridCol w:w="4013"/>
        <w:gridCol w:w="4627"/>
      </w:tblGrid>
      <w:tr w:rsidR="00CC7CA0">
        <w:tc>
          <w:tcPr>
            <w:tcW w:w="4013" w:type="dxa"/>
          </w:tcPr>
          <w:p w:rsidR="00CC7CA0" w:rsidRPr="008D2AA9" w:rsidRDefault="00CC7CA0" w:rsidP="00CC7CA0">
            <w:pPr>
              <w:pStyle w:val="ACSAuthorName"/>
              <w:jc w:val="both"/>
              <w:rPr>
                <w:b w:val="0"/>
              </w:rPr>
            </w:pPr>
            <w:r w:rsidRPr="008D2AA9">
              <w:rPr>
                <w:rFonts w:eastAsia="Times"/>
                <w:szCs w:val="22"/>
              </w:rPr>
              <w:t>Daniel G. Shapiro</w:t>
            </w:r>
          </w:p>
        </w:tc>
        <w:tc>
          <w:tcPr>
            <w:tcW w:w="4627" w:type="dxa"/>
          </w:tcPr>
          <w:p w:rsidR="00CC7CA0" w:rsidRPr="0090132D" w:rsidRDefault="0090132D" w:rsidP="003B43B5">
            <w:pPr>
              <w:pStyle w:val="ACSAuthorEmail"/>
              <w:rPr>
                <w:b/>
                <w:smallCaps w:val="0"/>
              </w:rPr>
            </w:pPr>
            <w:r w:rsidRPr="003B43B5">
              <w:t>dgs@isle.org</w:t>
            </w:r>
          </w:p>
        </w:tc>
      </w:tr>
    </w:tbl>
    <w:p w:rsidR="00175851" w:rsidRPr="002C02A0" w:rsidRDefault="00CC7CA0" w:rsidP="002C02A0">
      <w:pPr>
        <w:pStyle w:val="ACSAffiliationandAddress"/>
        <w:rPr>
          <w:rFonts w:eastAsia="Times"/>
        </w:rPr>
      </w:pPr>
      <w:r w:rsidRPr="00FB3293">
        <w:rPr>
          <w:rFonts w:eastAsia="Times"/>
        </w:rPr>
        <w:t>Institute for the Study of Learning and Expertise, 2164 Stau</w:t>
      </w:r>
      <w:r w:rsidR="00217558" w:rsidRPr="00FB3293">
        <w:rPr>
          <w:rFonts w:eastAsia="Times"/>
        </w:rPr>
        <w:t xml:space="preserve">nton Court, Palo Alto, CA 94306 </w:t>
      </w:r>
      <w:r w:rsidRPr="00FB3293">
        <w:rPr>
          <w:rFonts w:eastAsia="Times"/>
        </w:rPr>
        <w:t>USA</w:t>
      </w:r>
    </w:p>
    <w:p w:rsidR="00E041A8" w:rsidRPr="00217558" w:rsidRDefault="00E041A8" w:rsidP="00974207">
      <w:pPr>
        <w:pStyle w:val="ACSAbstractHead"/>
      </w:pPr>
      <w:r w:rsidRPr="00217558">
        <w:t>Abstract</w:t>
      </w:r>
    </w:p>
    <w:p w:rsidR="00E041A8" w:rsidRPr="006D6333" w:rsidRDefault="006D6333" w:rsidP="001D53D2">
      <w:pPr>
        <w:pStyle w:val="ACSAbstractText"/>
      </w:pPr>
      <w:r w:rsidRPr="006D6333">
        <w:t>The paper abstract should begin 0.35 inches (0.9 cm) below the final address. The heading ‘Abstract’</w:t>
      </w:r>
      <w:r>
        <w:t xml:space="preserve"> </w:t>
      </w:r>
      <w:r w:rsidRPr="006D6333">
        <w:t xml:space="preserve">should be centered, bold, and in 12 point type. The abstract body should use </w:t>
      </w:r>
      <w:proofErr w:type="gramStart"/>
      <w:r w:rsidRPr="006D6333">
        <w:t>10 point</w:t>
      </w:r>
      <w:proofErr w:type="gramEnd"/>
      <w:r w:rsidRPr="006D6333">
        <w:t xml:space="preserve"> type</w:t>
      </w:r>
      <w:r>
        <w:t xml:space="preserve"> </w:t>
      </w:r>
      <w:r w:rsidRPr="006D6333">
        <w:t>and should be indented 0.25 inches (0.635 cm) more than normal on left-hand and right-hand margins. Insert about 0.3 inches (0.762 cm) of blank space after the body. Keep your abstract brief, limiting it to one paragraph and to fewer tha</w:t>
      </w:r>
      <w:r w:rsidR="00C47607">
        <w:t>n ten sentences.</w:t>
      </w:r>
    </w:p>
    <w:p w:rsidR="006D6333" w:rsidRDefault="006D6333" w:rsidP="00105412">
      <w:pPr>
        <w:pStyle w:val="ACS1stLevelHeading"/>
      </w:pPr>
      <w:r>
        <w:rPr>
          <w:rFonts w:eastAsia="Times"/>
        </w:rPr>
        <w:t>Format of the Paper</w:t>
      </w:r>
    </w:p>
    <w:p w:rsidR="00E041A8" w:rsidRDefault="00302F93" w:rsidP="001D53D2">
      <w:pPr>
        <w:pStyle w:val="ACSText"/>
      </w:pPr>
      <w:r>
        <w:t>All submissions should follow the same format to ensure that the printers can reproduce them without problems and to let readers more easily find the information that they desire.</w:t>
      </w:r>
    </w:p>
    <w:p w:rsidR="00E041A8" w:rsidRDefault="00E61DC3" w:rsidP="002F2A81">
      <w:pPr>
        <w:pStyle w:val="ACS2ndLevelHeading"/>
      </w:pPr>
      <w:r w:rsidRPr="00E61DC3">
        <w:t xml:space="preserve">Length and </w:t>
      </w:r>
      <w:r w:rsidRPr="00EE0EC8">
        <w:t>Dimensions</w:t>
      </w:r>
    </w:p>
    <w:p w:rsidR="00E61DC3" w:rsidRDefault="00E61DC3" w:rsidP="00E61DC3">
      <w:pPr>
        <w:pStyle w:val="ACSText"/>
      </w:pPr>
      <w:r>
        <w:t>Papers must not exceed sixteen (16) pages, including all figures, tables, references, and appendices. We will return to the authors any submissions that exceed this page limit or that diverge significantly from the format specified herein.</w:t>
      </w:r>
    </w:p>
    <w:p w:rsidR="00E61DC3" w:rsidRDefault="00E61DC3" w:rsidP="00E61DC3">
      <w:pPr>
        <w:pStyle w:val="ACSText-Indent"/>
      </w:pPr>
      <w:r>
        <w:t>The text of the paper should be formatted in one column, with an overall width of 6.0 inches (15.24 cm) and length of 8.0 inches (20.32 cm). The left margin should be 1.25 inches (3.175 cm) and the top margin 1.5 inches (3.81 cm). The right and bottom margins will depend on whether you print on US letter or A4 paper.</w:t>
      </w:r>
    </w:p>
    <w:p w:rsidR="00E041A8" w:rsidRDefault="00E61DC3" w:rsidP="00E61DC3">
      <w:pPr>
        <w:pStyle w:val="ACSText-Indent"/>
      </w:pPr>
      <w:r>
        <w:t xml:space="preserve">The paper body should be set in </w:t>
      </w:r>
      <w:proofErr w:type="gramStart"/>
      <w:r>
        <w:t>11 point</w:t>
      </w:r>
      <w:proofErr w:type="gramEnd"/>
      <w:r>
        <w:t xml:space="preserve"> type with a vertical spacing of 12 points. Please use Times Roman typeface throughout the text.</w:t>
      </w:r>
    </w:p>
    <w:p w:rsidR="00175851" w:rsidRDefault="00E61DC3" w:rsidP="00E61DC3">
      <w:pPr>
        <w:pStyle w:val="ACS2ndLevelHeading"/>
      </w:pPr>
      <w:r w:rsidRPr="00E61DC3">
        <w:t xml:space="preserve">Title and Author Information </w:t>
      </w:r>
    </w:p>
    <w:p w:rsidR="00E61DC3" w:rsidRDefault="00E61DC3" w:rsidP="00920CE8">
      <w:pPr>
        <w:pStyle w:val="ACSText"/>
      </w:pPr>
      <w:r>
        <w:t xml:space="preserve">The paper title should be set in 14 point bold type and centered between two horizontal rules that are 1 point thick, with 1.5 inch between the top rule and the top edge of the page. Capitalize the first letter of each content word and put the rest of the title in lower case. </w:t>
      </w:r>
    </w:p>
    <w:p w:rsidR="00E61DC3" w:rsidRDefault="00E61DC3" w:rsidP="00920CE8">
      <w:pPr>
        <w:pStyle w:val="ACSText-Indent"/>
      </w:pPr>
      <w:r>
        <w:t xml:space="preserve">Author information should start 0.3 inches (0.762 cm) below </w:t>
      </w:r>
      <w:r w:rsidR="00920CE8">
        <w:t xml:space="preserve">the bottom rule surrounding the </w:t>
      </w:r>
      <w:r>
        <w:t xml:space="preserve">title. The authors’ names should appear in </w:t>
      </w:r>
      <w:proofErr w:type="gramStart"/>
      <w:r>
        <w:t>11 point</w:t>
      </w:r>
      <w:proofErr w:type="gramEnd"/>
      <w:r>
        <w:t xml:space="preserve"> bold type, electronic mail addresses in 11 point</w:t>
      </w:r>
      <w:r w:rsidR="00920CE8">
        <w:t xml:space="preserve"> </w:t>
      </w:r>
      <w:r>
        <w:t>small capitals, and physical addresses in ordinary 11 point type.</w:t>
      </w:r>
    </w:p>
    <w:p w:rsidR="004C27C8" w:rsidRDefault="00E61DC3" w:rsidP="004C27C8">
      <w:pPr>
        <w:pStyle w:val="ACSText-Indent"/>
      </w:pPr>
      <w:r>
        <w:t>Each author’s name should be flush left, whereas the email address should be flush right on the</w:t>
      </w:r>
      <w:r w:rsidR="00920CE8">
        <w:t xml:space="preserve"> </w:t>
      </w:r>
      <w:r>
        <w:t>same line. The author’s physical address should appear flush left on the</w:t>
      </w:r>
      <w:r w:rsidR="00920CE8">
        <w:t xml:space="preserve"> ensuing line, on a single line </w:t>
      </w:r>
      <w:r>
        <w:t>if possible. If successive authors have the same affiliation and address, then give this information</w:t>
      </w:r>
      <w:r w:rsidR="00C477A8">
        <w:t xml:space="preserve"> </w:t>
      </w:r>
      <w:r>
        <w:t>only once for them.</w:t>
      </w:r>
    </w:p>
    <w:p w:rsidR="004C27C8" w:rsidRDefault="004C27C8" w:rsidP="004C27C8">
      <w:pPr>
        <w:pStyle w:val="ACS2ndLevelHeading"/>
      </w:pPr>
      <w:r w:rsidRPr="004C27C8">
        <w:t xml:space="preserve">Partitioning the Text </w:t>
      </w:r>
    </w:p>
    <w:p w:rsidR="00C477A8" w:rsidRDefault="004C27C8" w:rsidP="004C27C8">
      <w:pPr>
        <w:pStyle w:val="ACSText"/>
      </w:pPr>
      <w:r>
        <w:t>You should organize your paper into sections and paragraphs to help readers place a structure on the material and understand its contributions.</w:t>
      </w:r>
    </w:p>
    <w:p w:rsidR="00E61DC3" w:rsidRDefault="00C477A8" w:rsidP="00EE0EC8">
      <w:pPr>
        <w:pStyle w:val="ACS3rdLevelHeading"/>
      </w:pPr>
      <w:r w:rsidRPr="00C477A8">
        <w:t>Sections and Subsections</w:t>
      </w:r>
    </w:p>
    <w:p w:rsidR="00B53F14" w:rsidRDefault="00B53F14" w:rsidP="00B53F14">
      <w:pPr>
        <w:pStyle w:val="ACSText"/>
      </w:pPr>
      <w:r w:rsidRPr="00B53F14">
        <w:t>Section headings should be numbered, flush left, and set in 12 pt bold type with the content words</w:t>
      </w:r>
      <w:r>
        <w:t xml:space="preserve"> </w:t>
      </w:r>
      <w:r w:rsidRPr="00B53F14">
        <w:t>capitalized. Leave about 0.25 inches (0.635 cm) of space before the heading and approximately</w:t>
      </w:r>
      <w:r>
        <w:t xml:space="preserve"> </w:t>
      </w:r>
      <w:r w:rsidRPr="00B53F14">
        <w:t>0.15 inches (0.33 cm) after the heading.</w:t>
      </w:r>
    </w:p>
    <w:p w:rsidR="00B53F14" w:rsidRDefault="00B53F14" w:rsidP="00B53F14">
      <w:pPr>
        <w:pStyle w:val="ACSText-Indent"/>
      </w:pPr>
      <w:r w:rsidRPr="00B53F14">
        <w:t>Similarly, subsection headings should be numbered, flush left, and set in 11 pt bold type with the</w:t>
      </w:r>
      <w:r>
        <w:t xml:space="preserve"> </w:t>
      </w:r>
      <w:r w:rsidRPr="00B53F14">
        <w:t>content words capitalized. Leave approximately 0.2 inches (0.51 cm) of space before the heading</w:t>
      </w:r>
      <w:r>
        <w:t xml:space="preserve"> </w:t>
      </w:r>
      <w:r w:rsidRPr="00B53F14">
        <w:t>and 0.13 inches (0.33 cm) afterward.</w:t>
      </w:r>
    </w:p>
    <w:p w:rsidR="00BC6641" w:rsidRDefault="00B53F14" w:rsidP="00B53F14">
      <w:pPr>
        <w:pStyle w:val="ACSText-Indent"/>
      </w:pPr>
      <w:r w:rsidRPr="00B53F14">
        <w:t xml:space="preserve">Finally, </w:t>
      </w:r>
      <w:proofErr w:type="spellStart"/>
      <w:r w:rsidRPr="00B53F14">
        <w:t>subsubsection</w:t>
      </w:r>
      <w:proofErr w:type="spellEnd"/>
      <w:r w:rsidRPr="00B53F14">
        <w:t xml:space="preserve"> headings should be </w:t>
      </w:r>
      <w:proofErr w:type="gramStart"/>
      <w:r w:rsidRPr="00B53F14">
        <w:t>numbered,</w:t>
      </w:r>
      <w:proofErr w:type="gramEnd"/>
      <w:r w:rsidRPr="00B53F14">
        <w:t xml:space="preserve"> flush left, and set in 11 pt italics with the</w:t>
      </w:r>
      <w:r>
        <w:t xml:space="preserve"> </w:t>
      </w:r>
      <w:r w:rsidRPr="00B53F14">
        <w:t>content words beginning with capitals. Leave about 0.18 inches (0.457 cm) of space before the</w:t>
      </w:r>
      <w:r>
        <w:t xml:space="preserve"> </w:t>
      </w:r>
      <w:r w:rsidRPr="00B53F14">
        <w:t>heading and about 0.1 inches (0.254 cm) after the heading. Pleas</w:t>
      </w:r>
      <w:r>
        <w:t xml:space="preserve">e use no more than three levels </w:t>
      </w:r>
      <w:r w:rsidRPr="00B53F14">
        <w:t>of</w:t>
      </w:r>
      <w:r>
        <w:t xml:space="preserve"> </w:t>
      </w:r>
      <w:r w:rsidRPr="00B53F14">
        <w:t>headings in a paper</w:t>
      </w:r>
      <w:r>
        <w:t>.</w:t>
      </w:r>
    </w:p>
    <w:p w:rsidR="00BC6641" w:rsidRDefault="00BC6641" w:rsidP="005C1730">
      <w:pPr>
        <w:pStyle w:val="ACS3rdLevelHeading"/>
      </w:pPr>
      <w:r w:rsidRPr="00BC6641">
        <w:t>Paragraphs and Footnotes</w:t>
      </w:r>
    </w:p>
    <w:p w:rsidR="00BC6641" w:rsidRDefault="00BC6641" w:rsidP="00BC6641">
      <w:pPr>
        <w:pStyle w:val="ACSText"/>
      </w:pPr>
      <w:r>
        <w:t>Within each section or subsection, you should further partition the paper into paragraphs. You should not indent the first line of a section or subsection’s initial paragraph, but you should indent successive paragraphs by 0.25 inches (0.635 cm). There should be no extra spacing between paragraphs within a section.</w:t>
      </w:r>
    </w:p>
    <w:p w:rsidR="00175851" w:rsidRPr="00BC6641" w:rsidRDefault="00BC6641" w:rsidP="00BC6641">
      <w:pPr>
        <w:pStyle w:val="ACSText-Indent"/>
      </w:pPr>
      <w:r>
        <w:t>You can use footnotes</w:t>
      </w:r>
      <w:r w:rsidR="0000768E">
        <w:rPr>
          <w:rStyle w:val="FootnoteReference"/>
        </w:rPr>
        <w:footnoteReference w:id="1"/>
      </w:r>
      <w:r>
        <w:t xml:space="preserve"> to provide readers with additional information about a topic without interrupting the flow of the paper. Indicate footnotes with a number in the text where the point is most relevant. Place the footnote in </w:t>
      </w:r>
      <w:proofErr w:type="gramStart"/>
      <w:r>
        <w:t>10 point</w:t>
      </w:r>
      <w:proofErr w:type="gramEnd"/>
      <w:r>
        <w:t xml:space="preserve"> type at the bottom of the page on which it appears. Precede the first footnote on a page with a horizontal rule of 2.0 inches (5.08 cm) to separate it from the main text</w:t>
      </w:r>
      <w:r w:rsidR="0000768E">
        <w:rPr>
          <w:rStyle w:val="FootnoteReference"/>
        </w:rPr>
        <w:footnoteReference w:id="2"/>
      </w:r>
      <w:r>
        <w:t>.</w:t>
      </w:r>
    </w:p>
    <w:p w:rsidR="00E041A8" w:rsidRDefault="00C47607" w:rsidP="00C47607">
      <w:pPr>
        <w:pStyle w:val="ACS2ndLevelHeading"/>
      </w:pPr>
      <w:r w:rsidRPr="00C47607">
        <w:t>Figures</w:t>
      </w:r>
    </w:p>
    <w:p w:rsidR="00F54CDD" w:rsidRDefault="00C47607" w:rsidP="00414E46">
      <w:pPr>
        <w:pStyle w:val="ACSText"/>
      </w:pPr>
      <w:r>
        <w:t>You may want to include figures in the paper to help readers visualize your approach and your results. Such artwork should be centered, legible, and separated from the text. Lines should be dark and at least 0.5 points thick for clear display and printing, and the text should not appear on a dark background.</w:t>
      </w:r>
      <w:r w:rsidR="00F54CDD">
        <w:t xml:space="preserve"> </w:t>
      </w:r>
    </w:p>
    <w:p w:rsidR="002471EF" w:rsidRDefault="00F54CDD" w:rsidP="00CA6A36">
      <w:pPr>
        <w:pStyle w:val="ACSText-Indent"/>
      </w:pPr>
      <w:r w:rsidRPr="00FC6569">
        <w:rPr>
          <w:noProof/>
        </w:rPr>
        <w:drawing>
          <wp:anchor distT="0" distB="0" distL="118745" distR="118745" simplePos="0" relativeHeight="251665408" behindDoc="0" locked="0" layoutInCell="1" allowOverlap="1">
            <wp:simplePos x="0" y="0"/>
            <wp:positionH relativeFrom="column">
              <wp:align>center</wp:align>
            </wp:positionH>
            <wp:positionV relativeFrom="margin">
              <wp:align>top</wp:align>
            </wp:positionV>
            <wp:extent cx="2794000" cy="1092200"/>
            <wp:effectExtent l="2540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0"/>
                        <a:srcRect/>
                        <a:stretch>
                          <a:fillRect/>
                        </a:stretch>
                      </pic:blipFill>
                    </ve:Fallback>
                  </ve:AlternateContent>
                  <pic:spPr bwMode="auto">
                    <a:xfrm>
                      <a:off x="0" y="0"/>
                      <a:ext cx="2794000" cy="1092200"/>
                    </a:xfrm>
                    <a:prstGeom prst="rect">
                      <a:avLst/>
                    </a:prstGeom>
                    <a:noFill/>
                    <a:ln w="9525">
                      <a:noFill/>
                      <a:miter lim="800000"/>
                      <a:headEnd/>
                      <a:tailEnd/>
                    </a:ln>
                  </pic:spPr>
                </pic:pic>
              </a:graphicData>
            </a:graphic>
          </wp:anchor>
        </w:drawing>
      </w:r>
      <w:r>
        <w:t>Label all distinct components of each figure. If the figure takes the form of a graph, then give a name for each axis and include a legend that briefly describes each curve. However, do not include a title above the figure, as the caption already serves this function.</w:t>
      </w:r>
      <w:r w:rsidR="00CA6A36">
        <w:t xml:space="preserve"> </w:t>
      </w:r>
    </w:p>
    <w:p w:rsidR="00E90084" w:rsidRDefault="003D0928" w:rsidP="00CA6A36">
      <w:pPr>
        <w:pStyle w:val="ACSText-Indent"/>
      </w:pPr>
      <w:r>
        <w:rPr>
          <w:noProof/>
        </w:rPr>
        <w:pict>
          <v:shapetype id="_x0000_t202" coordsize="21600,21600" o:spt="202" path="m0,0l0,21600,21600,21600,21600,0xe">
            <v:stroke joinstyle="miter"/>
            <v:path gradientshapeok="t" o:connecttype="rect"/>
          </v:shapetype>
          <v:shape id="_x0000_s1035" type="#_x0000_t202" style="position:absolute;left:0;text-align:left;margin-left:35.95pt;margin-top:194.75pt;width:360.5pt;height:51.2pt;z-index:251662336;mso-position-horizontal:absolute;mso-position-vertical:absolute;mso-position-vertical-relative:page" filled="f" stroked="f">
            <v:fill o:detectmouseclick="t"/>
            <v:textbox style="mso-next-textbox:#_x0000_s1036" inset="0,0,0,0">
              <w:txbxContent>
                <w:p w:rsidR="00EE13BD" w:rsidRDefault="00EE13BD" w:rsidP="00CA6A36">
                  <w:pPr>
                    <w:pStyle w:val="Caption"/>
                  </w:pPr>
                  <w:bookmarkStart w:id="0" w:name="_Ref191031953"/>
                  <w:proofErr w:type="gramStart"/>
                  <w:r w:rsidRPr="00B54547">
                    <w:t xml:space="preserve">Figure </w:t>
                  </w:r>
                  <w:r w:rsidR="003D0928" w:rsidRPr="00B54547">
                    <w:fldChar w:fldCharType="begin"/>
                  </w:r>
                  <w:r w:rsidRPr="00B54547">
                    <w:instrText xml:space="preserve"> SEQ Figure \* ARABIC </w:instrText>
                  </w:r>
                  <w:r w:rsidR="003D0928" w:rsidRPr="00B54547">
                    <w:fldChar w:fldCharType="separate"/>
                  </w:r>
                  <w:r w:rsidR="00F217A9">
                    <w:rPr>
                      <w:noProof/>
                    </w:rPr>
                    <w:t>1</w:t>
                  </w:r>
                  <w:r w:rsidR="003D0928" w:rsidRPr="00B54547">
                    <w:fldChar w:fldCharType="end"/>
                  </w:r>
                  <w:bookmarkEnd w:id="0"/>
                  <w:r>
                    <w:t>.</w:t>
                  </w:r>
                  <w:proofErr w:type="gramEnd"/>
                  <w:r>
                    <w:t xml:space="preserve"> </w:t>
                  </w:r>
                  <w:proofErr w:type="gramStart"/>
                  <w:r w:rsidRPr="00737EE7">
                    <w:t xml:space="preserve">Modules in the </w:t>
                  </w:r>
                  <w:proofErr w:type="spellStart"/>
                  <w:r w:rsidRPr="00737EE7">
                    <w:t>Icarus</w:t>
                  </w:r>
                  <w:proofErr w:type="spellEnd"/>
                  <w:r w:rsidRPr="00737EE7">
                    <w:t xml:space="preserve"> Architecture and their cascaded organization.</w:t>
                  </w:r>
                  <w:proofErr w:type="gramEnd"/>
                </w:p>
              </w:txbxContent>
            </v:textbox>
            <w10:wrap type="topAndBottom" anchory="page"/>
          </v:shape>
        </w:pict>
      </w:r>
      <w:r>
        <w:rPr>
          <w:noProof/>
        </w:rPr>
        <w:pict>
          <v:shape id="_x0000_s1036" type="#_x0000_t202" style="position:absolute;left:0;text-align:left;margin-left:328.05pt;margin-top:-428.45pt;width:67.95pt;height:2pt;z-index:251663360;mso-wrap-edited:f" wrapcoords="0 0 21600 0 21600 21600 0 21600 0 0" filled="f" stroked="f">
            <v:fill o:detectmouseclick="t"/>
            <v:textbox style="mso-next-textbox:#_x0000_s1036" inset=",7.2pt,,7.2pt">
              <w:txbxContent/>
            </v:textbox>
            <w10:wrap type="tight"/>
          </v:shape>
        </w:pict>
      </w:r>
      <w:r w:rsidR="00C47607">
        <w:t xml:space="preserve">Number figures sequentially, placing the figure number and caption </w:t>
      </w:r>
      <w:r w:rsidR="00C47607" w:rsidRPr="00C47607">
        <w:rPr>
          <w:i/>
        </w:rPr>
        <w:t>after</w:t>
      </w:r>
      <w:r w:rsidR="00C47607">
        <w:t xml:space="preserve"> the graphics, with at least 0.2 inches (0.508 cm) of space before the caption and 0.3 inches (0.762 cm) after it, as in </w:t>
      </w:r>
      <w:r w:rsidRPr="000219A0">
        <w:fldChar w:fldCharType="begin"/>
      </w:r>
      <w:r w:rsidR="00CA6A36" w:rsidRPr="000219A0">
        <w:instrText xml:space="preserve"> REF _Ref191031953 \h </w:instrText>
      </w:r>
      <w:r w:rsidRPr="000219A0">
        <w:fldChar w:fldCharType="separate"/>
      </w:r>
      <w:r w:rsidR="00F217A9" w:rsidRPr="00B54547">
        <w:t xml:space="preserve">Figure </w:t>
      </w:r>
      <w:r w:rsidR="00F217A9">
        <w:rPr>
          <w:noProof/>
        </w:rPr>
        <w:t>1</w:t>
      </w:r>
      <w:r w:rsidRPr="000219A0">
        <w:fldChar w:fldCharType="end"/>
      </w:r>
      <w:r w:rsidR="00C47607" w:rsidRPr="003B43B5">
        <w:t>.</w:t>
      </w:r>
      <w:r w:rsidR="00C47607">
        <w:t xml:space="preserve"> The figure caption should be set in 10 point type and centered unless it runs two or more lines, in which case it should be flush left. You may float a figure to the top or bottom of a page, but ideally it should appear on the page that first mentions it or on the page immediately afterward.</w:t>
      </w:r>
    </w:p>
    <w:p w:rsidR="00C47607" w:rsidRDefault="00C47607" w:rsidP="00C47607">
      <w:pPr>
        <w:pStyle w:val="ACS2ndLevelHeading"/>
      </w:pPr>
      <w:r>
        <w:t>Tables</w:t>
      </w:r>
    </w:p>
    <w:p w:rsidR="00C47607" w:rsidRDefault="00C47607" w:rsidP="00C47607">
      <w:pPr>
        <w:pStyle w:val="ACSText"/>
      </w:pPr>
      <w:r>
        <w:t>You may also want to include tables that summarize material. Like figures, these should be centered,</w:t>
      </w:r>
      <w:r w:rsidR="0049287D">
        <w:t xml:space="preserve"> </w:t>
      </w:r>
      <w:r>
        <w:t xml:space="preserve">legible, and numbered consecutively. However, place the title </w:t>
      </w:r>
      <w:r w:rsidRPr="00737EE7">
        <w:rPr>
          <w:i/>
        </w:rPr>
        <w:t>above</w:t>
      </w:r>
      <w:r>
        <w:t xml:space="preserve"> the table with at least 0.1 inches </w:t>
      </w:r>
      <w:r w:rsidR="006E6C12" w:rsidRPr="006E6C12">
        <w:t>(0.254 cm) of space before the title and the same after it, as in</w:t>
      </w:r>
      <w:r w:rsidR="006E6C12">
        <w:t xml:space="preserve"> </w:t>
      </w:r>
      <w:r w:rsidR="003D0928" w:rsidRPr="000219A0">
        <w:fldChar w:fldCharType="begin"/>
      </w:r>
      <w:r w:rsidR="006E6C12" w:rsidRPr="000219A0">
        <w:instrText xml:space="preserve"> REF _Ref190958527 \h </w:instrText>
      </w:r>
      <w:r w:rsidR="003D0928" w:rsidRPr="000219A0">
        <w:fldChar w:fldCharType="separate"/>
      </w:r>
      <w:r w:rsidR="00F217A9" w:rsidRPr="00B54547">
        <w:t xml:space="preserve">Table </w:t>
      </w:r>
      <w:r w:rsidR="00F217A9">
        <w:rPr>
          <w:noProof/>
        </w:rPr>
        <w:t>1</w:t>
      </w:r>
      <w:r w:rsidR="003D0928" w:rsidRPr="000219A0">
        <w:fldChar w:fldCharType="end"/>
      </w:r>
      <w:r w:rsidR="006E6C12" w:rsidRPr="003B43B5">
        <w:t>.</w:t>
      </w:r>
      <w:r w:rsidR="006E6C12">
        <w:t xml:space="preserve">  </w:t>
      </w:r>
      <w:r w:rsidR="006E6C12" w:rsidRPr="006E6C12">
        <w:t>The table title should be</w:t>
      </w:r>
      <w:r>
        <w:t xml:space="preserve">set in </w:t>
      </w:r>
      <w:proofErr w:type="gramStart"/>
      <w:r>
        <w:t>11 point</w:t>
      </w:r>
      <w:proofErr w:type="gramEnd"/>
      <w:r>
        <w:t xml:space="preserve"> type and centered unless it runs two or more lines, in which case it should be flush left. </w:t>
      </w:r>
    </w:p>
    <w:p w:rsidR="000E305D" w:rsidRDefault="00C47607" w:rsidP="006E6C12">
      <w:pPr>
        <w:pStyle w:val="ACSText-Indent"/>
      </w:pPr>
      <w:r>
        <w:t>Tables contain textual material that can be typeset, as contrasted with figures, which contain graphical material that must be drawn. Specify the contents of each column in the table’s topmost row. Again, you may float a table to the top or bottom of a page, but attempt to place each table on the page that first mentions it or on the one immediately afterward.</w:t>
      </w:r>
    </w:p>
    <w:p w:rsidR="000E305D" w:rsidRDefault="000E305D" w:rsidP="000E305D">
      <w:pPr>
        <w:pStyle w:val="ACS2ndLevelHeading"/>
      </w:pPr>
      <w:r w:rsidRPr="003B1B76">
        <w:t xml:space="preserve">Citations and References </w:t>
      </w:r>
    </w:p>
    <w:p w:rsidR="000E305D" w:rsidRDefault="000E305D" w:rsidP="000E305D">
      <w:pPr>
        <w:pStyle w:val="ACSText"/>
      </w:pPr>
      <w:r>
        <w:t xml:space="preserve">Please use APA reference format regardless of your formatter or word processor. If you rely on the LATEX bibliographic facility, use the files </w:t>
      </w:r>
      <w:proofErr w:type="spellStart"/>
      <w:r w:rsidRPr="003B1B76">
        <w:rPr>
          <w:rFonts w:ascii="Courier New" w:hAnsi="Courier New"/>
        </w:rPr>
        <w:t>mlapa.sty</w:t>
      </w:r>
      <w:proofErr w:type="spellEnd"/>
      <w:r>
        <w:t xml:space="preserve"> and </w:t>
      </w:r>
      <w:proofErr w:type="spellStart"/>
      <w:r w:rsidRPr="003B1B76">
        <w:rPr>
          <w:rFonts w:ascii="Courier New" w:hAnsi="Courier New"/>
        </w:rPr>
        <w:t>mlapa.bst</w:t>
      </w:r>
      <w:proofErr w:type="spellEnd"/>
      <w:r>
        <w:t xml:space="preserve">, which are available on the Web site, to obtain this format. These require you to place your references in a separate file with a </w:t>
      </w:r>
      <w:r w:rsidRPr="003B1B76">
        <w:rPr>
          <w:rFonts w:ascii="Courier New" w:hAnsi="Courier New"/>
        </w:rPr>
        <w:t>bib</w:t>
      </w:r>
      <w:r>
        <w:t xml:space="preserve"> extension, as explained in the LATEX manual.</w:t>
      </w:r>
    </w:p>
    <w:p w:rsidR="006E6C12" w:rsidRDefault="000E305D" w:rsidP="00561F3A">
      <w:pPr>
        <w:pStyle w:val="ACSText-Indent"/>
      </w:pPr>
      <w:r>
        <w:t xml:space="preserve">Citations within the text should include the authors’ last names and year. If the authors’ names are included as part of the sentence, place only the year in parentheses, as in Jones and </w:t>
      </w:r>
      <w:proofErr w:type="spellStart"/>
      <w:r>
        <w:t>VanLehn</w:t>
      </w:r>
      <w:proofErr w:type="spellEnd"/>
      <w:r>
        <w:t xml:space="preserve"> (1994), but otherwise place the entire reference in parentheses with the authors and year separated by a comma (Jones &amp; </w:t>
      </w:r>
      <w:proofErr w:type="spellStart"/>
      <w:r>
        <w:t>VanLehn</w:t>
      </w:r>
      <w:proofErr w:type="spellEnd"/>
      <w:r>
        <w:t xml:space="preserve">, 1984). List multiple references alphabetically and separate them </w:t>
      </w:r>
      <w:proofErr w:type="gramStart"/>
      <w:r>
        <w:t xml:space="preserve">by </w:t>
      </w:r>
      <w:r w:rsidR="00DB5077">
        <w:t xml:space="preserve"> </w:t>
      </w:r>
      <w:r>
        <w:t>semicolons</w:t>
      </w:r>
      <w:proofErr w:type="gramEnd"/>
      <w:r>
        <w:t xml:space="preserve"> (Laird,</w:t>
      </w:r>
      <w:r w:rsidR="00DB5077">
        <w:t xml:space="preserve"> </w:t>
      </w:r>
      <w:r>
        <w:t xml:space="preserve"> </w:t>
      </w:r>
      <w:proofErr w:type="spellStart"/>
      <w:r>
        <w:t>Rosenbloom</w:t>
      </w:r>
      <w:proofErr w:type="spellEnd"/>
      <w:r>
        <w:t xml:space="preserve">, &amp; Newell, 1984; </w:t>
      </w:r>
      <w:r w:rsidR="00DB5077">
        <w:t xml:space="preserve"> </w:t>
      </w:r>
      <w:r>
        <w:t>Newell &amp; Simon, 1972).</w:t>
      </w:r>
      <w:r w:rsidR="00561F3A">
        <w:t xml:space="preserve"> </w:t>
      </w:r>
      <w:r w:rsidR="00DB5077">
        <w:t xml:space="preserve">  </w:t>
      </w:r>
      <w:r>
        <w:t xml:space="preserve"> Use the ‘et al.’ </w:t>
      </w:r>
    </w:p>
    <w:p w:rsidR="0049287D" w:rsidRDefault="006E6C12" w:rsidP="002C61DB">
      <w:pPr>
        <w:pStyle w:val="Caption"/>
      </w:pPr>
      <w:bookmarkStart w:id="1" w:name="_Ref190958527"/>
      <w:proofErr w:type="gramStart"/>
      <w:r w:rsidRPr="00B54547">
        <w:t xml:space="preserve">Table </w:t>
      </w:r>
      <w:r w:rsidR="003D0928" w:rsidRPr="00B54547">
        <w:fldChar w:fldCharType="begin"/>
      </w:r>
      <w:r w:rsidR="00F075CF" w:rsidRPr="00B54547">
        <w:instrText xml:space="preserve"> SEQ Table \* ARABIC </w:instrText>
      </w:r>
      <w:r w:rsidR="003D0928" w:rsidRPr="00B54547">
        <w:fldChar w:fldCharType="separate"/>
      </w:r>
      <w:r w:rsidR="00F217A9">
        <w:rPr>
          <w:noProof/>
        </w:rPr>
        <w:t>1</w:t>
      </w:r>
      <w:r w:rsidR="003D0928" w:rsidRPr="00B54547">
        <w:fldChar w:fldCharType="end"/>
      </w:r>
      <w:bookmarkEnd w:id="1"/>
      <w:r w:rsidRPr="00B54547">
        <w:t>.</w:t>
      </w:r>
      <w:proofErr w:type="gramEnd"/>
      <w:r w:rsidRPr="006E6C12">
        <w:t xml:space="preserve"> Adequacy of four models of learning in problem solving in terms of whether they account</w:t>
      </w:r>
      <w:r>
        <w:t xml:space="preserve"> </w:t>
      </w:r>
      <w:r w:rsidRPr="006E6C12">
        <w:t>(</w:t>
      </w:r>
      <w:r w:rsidRPr="00091B9B">
        <w:rPr>
          <w:rFonts w:ascii="Apple Symbols" w:eastAsia="Times" w:hAnsi="Apple Symbols" w:cs="Symbol"/>
          <w:bCs w:val="0"/>
          <w:szCs w:val="20"/>
        </w:rPr>
        <w:t>⊕</w:t>
      </w:r>
      <w:r w:rsidRPr="006E6C12">
        <w:t>)</w:t>
      </w:r>
      <w:r>
        <w:t xml:space="preserve">, </w:t>
      </w:r>
      <w:r w:rsidRPr="006E6C12">
        <w:t>fail</w:t>
      </w:r>
      <w:r>
        <w:t xml:space="preserve"> </w:t>
      </w:r>
      <w:r w:rsidRPr="006E6C12">
        <w:t>to account (</w:t>
      </w:r>
      <w:r w:rsidR="003A5183" w:rsidRPr="00091B9B">
        <w:rPr>
          <w:rFonts w:ascii="Apple Symbols" w:eastAsia="Times" w:hAnsi="Apple Symbols" w:cs="Symbol"/>
          <w:bCs w:val="0"/>
          <w:szCs w:val="20"/>
        </w:rPr>
        <w:sym w:font="Symbol" w:char="F0C6"/>
      </w:r>
      <w:r w:rsidRPr="006E6C12">
        <w:t>), or partially account (</w:t>
      </w:r>
      <w:r w:rsidRPr="002C61DB">
        <w:rPr>
          <w:rFonts w:ascii="Apple Symbols" w:eastAsia="Times" w:hAnsi="Apple Symbols" w:cs="Apple Symbols"/>
          <w:bCs w:val="0"/>
          <w:szCs w:val="20"/>
        </w:rPr>
        <w:t>⊙</w:t>
      </w:r>
      <w:r w:rsidRPr="006E6C12">
        <w:t>) fo</w:t>
      </w:r>
      <w:r>
        <w:t xml:space="preserve">r phenomena from </w:t>
      </w:r>
      <w:proofErr w:type="spellStart"/>
      <w:r>
        <w:t>VanLehn</w:t>
      </w:r>
      <w:proofErr w:type="spellEnd"/>
      <w:r>
        <w:t xml:space="preserve"> (1989) </w:t>
      </w:r>
      <w:r w:rsidRPr="006E6C12">
        <w:t>[*] and Jones (1989) [</w:t>
      </w:r>
      <w:r w:rsidR="0049287D">
        <w:rPr>
          <w:rFonts w:ascii="Apple Symbols" w:hAnsi="Apple Symbols" w:cs="Apple Symbols"/>
        </w:rPr>
        <w:t>◊</w:t>
      </w:r>
      <w:r w:rsidRPr="006E6C12">
        <w:t>].</w:t>
      </w:r>
    </w:p>
    <w:tbl>
      <w:tblPr>
        <w:tblStyle w:val="TableGrid"/>
        <w:tblW w:w="0" w:type="auto"/>
        <w:jc w:val="center"/>
        <w:tblBorders>
          <w:top w:val="single" w:sz="12" w:space="0" w:color="008000"/>
          <w:left w:val="nil"/>
          <w:bottom w:val="single" w:sz="12" w:space="0" w:color="008000"/>
          <w:right w:val="nil"/>
          <w:insideH w:val="nil"/>
          <w:insideV w:val="nil"/>
        </w:tblBorders>
        <w:tblLook w:val="00BF"/>
      </w:tblPr>
      <w:tblGrid>
        <w:gridCol w:w="2265"/>
        <w:gridCol w:w="988"/>
        <w:gridCol w:w="754"/>
        <w:gridCol w:w="1061"/>
        <w:gridCol w:w="1279"/>
      </w:tblGrid>
      <w:tr w:rsidR="0049287D" w:rsidRPr="003A5183">
        <w:trPr>
          <w:trHeight w:hRule="exact" w:val="288"/>
          <w:jc w:val="center"/>
        </w:trPr>
        <w:tc>
          <w:tcPr>
            <w:tcW w:w="2265" w:type="dxa"/>
            <w:tcBorders>
              <w:top w:val="single" w:sz="8" w:space="0" w:color="auto"/>
              <w:bottom w:val="single" w:sz="8" w:space="0" w:color="auto"/>
            </w:tcBorders>
            <w:shd w:val="clear" w:color="auto" w:fill="auto"/>
            <w:vAlign w:val="center"/>
          </w:tcPr>
          <w:p w:rsidR="0049287D" w:rsidRPr="003A5183" w:rsidRDefault="0049287D" w:rsidP="009A7EE2">
            <w:pPr>
              <w:pStyle w:val="ACSText"/>
              <w:jc w:val="center"/>
            </w:pPr>
          </w:p>
        </w:tc>
        <w:tc>
          <w:tcPr>
            <w:tcW w:w="988" w:type="dxa"/>
            <w:tcBorders>
              <w:top w:val="single" w:sz="8" w:space="0" w:color="auto"/>
              <w:bottom w:val="single" w:sz="8" w:space="0" w:color="auto"/>
            </w:tcBorders>
            <w:shd w:val="clear" w:color="auto" w:fill="auto"/>
            <w:vAlign w:val="center"/>
          </w:tcPr>
          <w:p w:rsidR="0049287D" w:rsidRPr="003A5183" w:rsidRDefault="0049287D" w:rsidP="009A7EE2">
            <w:pPr>
              <w:pStyle w:val="ACSText"/>
              <w:jc w:val="center"/>
            </w:pPr>
            <w:r w:rsidRPr="003A5183">
              <w:rPr>
                <w:rFonts w:eastAsia="Times"/>
                <w:sz w:val="20"/>
                <w:szCs w:val="20"/>
              </w:rPr>
              <w:t>ACT-R</w:t>
            </w:r>
          </w:p>
        </w:tc>
        <w:tc>
          <w:tcPr>
            <w:tcW w:w="754" w:type="dxa"/>
            <w:tcBorders>
              <w:top w:val="single" w:sz="8" w:space="0" w:color="auto"/>
              <w:bottom w:val="single" w:sz="8" w:space="0" w:color="auto"/>
            </w:tcBorders>
            <w:shd w:val="clear" w:color="auto" w:fill="auto"/>
            <w:vAlign w:val="center"/>
          </w:tcPr>
          <w:p w:rsidR="0049287D" w:rsidRPr="003A5183" w:rsidRDefault="0049287D" w:rsidP="009A7EE2">
            <w:pPr>
              <w:pStyle w:val="ACSText"/>
              <w:jc w:val="center"/>
            </w:pPr>
            <w:r w:rsidRPr="003A5183">
              <w:rPr>
                <w:rFonts w:eastAsia="Times"/>
                <w:sz w:val="20"/>
                <w:szCs w:val="20"/>
              </w:rPr>
              <w:t>Soar</w:t>
            </w:r>
          </w:p>
        </w:tc>
        <w:tc>
          <w:tcPr>
            <w:tcW w:w="1061" w:type="dxa"/>
            <w:tcBorders>
              <w:top w:val="single" w:sz="8" w:space="0" w:color="auto"/>
              <w:bottom w:val="single" w:sz="8" w:space="0" w:color="auto"/>
            </w:tcBorders>
            <w:shd w:val="clear" w:color="auto" w:fill="auto"/>
            <w:vAlign w:val="center"/>
          </w:tcPr>
          <w:p w:rsidR="0049287D" w:rsidRPr="003A5183" w:rsidRDefault="0049287D" w:rsidP="009A7EE2">
            <w:pPr>
              <w:pStyle w:val="ACSText"/>
              <w:jc w:val="center"/>
            </w:pPr>
            <w:r w:rsidRPr="003A5183">
              <w:rPr>
                <w:rFonts w:eastAsia="Times"/>
                <w:sz w:val="20"/>
                <w:szCs w:val="20"/>
              </w:rPr>
              <w:t>E</w:t>
            </w:r>
            <w:r w:rsidRPr="003A5183">
              <w:rPr>
                <w:rFonts w:eastAsia="Times"/>
                <w:sz w:val="16"/>
                <w:szCs w:val="16"/>
              </w:rPr>
              <w:t>UREKA</w:t>
            </w:r>
          </w:p>
        </w:tc>
        <w:tc>
          <w:tcPr>
            <w:tcW w:w="1279" w:type="dxa"/>
            <w:tcBorders>
              <w:top w:val="single" w:sz="8" w:space="0" w:color="auto"/>
              <w:bottom w:val="single" w:sz="8" w:space="0" w:color="auto"/>
            </w:tcBorders>
            <w:shd w:val="clear" w:color="auto" w:fill="auto"/>
            <w:vAlign w:val="center"/>
          </w:tcPr>
          <w:p w:rsidR="0049287D" w:rsidRPr="003A5183" w:rsidRDefault="0049287D" w:rsidP="009A7EE2">
            <w:pPr>
              <w:pStyle w:val="ACSText"/>
              <w:jc w:val="center"/>
            </w:pPr>
            <w:r w:rsidRPr="003A5183">
              <w:rPr>
                <w:rFonts w:eastAsia="Times"/>
                <w:sz w:val="20"/>
                <w:szCs w:val="20"/>
              </w:rPr>
              <w:t>D</w:t>
            </w:r>
            <w:r w:rsidRPr="003A5183">
              <w:rPr>
                <w:rFonts w:eastAsia="Times"/>
                <w:sz w:val="16"/>
                <w:szCs w:val="16"/>
              </w:rPr>
              <w:t>AEDALUS</w:t>
            </w:r>
          </w:p>
        </w:tc>
      </w:tr>
      <w:tr w:rsidR="0049287D" w:rsidRPr="003A5183">
        <w:trPr>
          <w:trHeight w:hRule="exact" w:val="288"/>
          <w:jc w:val="center"/>
        </w:trPr>
        <w:tc>
          <w:tcPr>
            <w:tcW w:w="2265" w:type="dxa"/>
            <w:tcBorders>
              <w:top w:val="single" w:sz="8" w:space="0" w:color="auto"/>
            </w:tcBorders>
            <w:shd w:val="clear" w:color="auto" w:fill="auto"/>
            <w:vAlign w:val="center"/>
          </w:tcPr>
          <w:p w:rsidR="0049287D" w:rsidRPr="003A5183" w:rsidRDefault="0049287D" w:rsidP="009A7EE2">
            <w:pPr>
              <w:pStyle w:val="ACSText"/>
              <w:jc w:val="left"/>
            </w:pPr>
            <w:r w:rsidRPr="003A5183">
              <w:rPr>
                <w:rFonts w:eastAsia="Times"/>
                <w:sz w:val="20"/>
                <w:szCs w:val="20"/>
              </w:rPr>
              <w:t>Means-ends analysis</w:t>
            </w:r>
            <w:r w:rsidRPr="003A5183">
              <w:rPr>
                <w:rFonts w:ascii="Apple Symbols" w:hAnsi="Apple Symbols" w:cs="Apple Symbols"/>
              </w:rPr>
              <w:t>◊</w:t>
            </w:r>
          </w:p>
        </w:tc>
        <w:tc>
          <w:tcPr>
            <w:tcW w:w="988" w:type="dxa"/>
            <w:tcBorders>
              <w:top w:val="single" w:sz="8" w:space="0" w:color="auto"/>
            </w:tcBorders>
            <w:shd w:val="clear" w:color="auto" w:fill="auto"/>
            <w:vAlign w:val="center"/>
          </w:tcPr>
          <w:p w:rsidR="0049287D" w:rsidRPr="00091B9B" w:rsidRDefault="005A185F"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tcBorders>
              <w:top w:val="single" w:sz="8" w:space="0" w:color="auto"/>
            </w:tcBorders>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tcBorders>
              <w:top w:val="single" w:sz="8" w:space="0" w:color="auto"/>
            </w:tcBorders>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tcBorders>
              <w:top w:val="single" w:sz="8" w:space="0" w:color="auto"/>
            </w:tcBorders>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49287D" w:rsidRPr="003A5183">
        <w:trPr>
          <w:trHeight w:hRule="exact" w:val="288"/>
          <w:jc w:val="center"/>
        </w:trPr>
        <w:tc>
          <w:tcPr>
            <w:tcW w:w="2265" w:type="dxa"/>
            <w:shd w:val="clear" w:color="auto" w:fill="auto"/>
            <w:vAlign w:val="center"/>
          </w:tcPr>
          <w:p w:rsidR="0049287D" w:rsidRPr="003A5183" w:rsidRDefault="0049287D" w:rsidP="009A7EE2">
            <w:pPr>
              <w:pStyle w:val="ACSText"/>
              <w:jc w:val="left"/>
            </w:pPr>
            <w:proofErr w:type="spellStart"/>
            <w:r w:rsidRPr="003A5183">
              <w:rPr>
                <w:rFonts w:eastAsia="Times"/>
                <w:sz w:val="20"/>
                <w:szCs w:val="20"/>
              </w:rPr>
              <w:t>Nonsystematicity</w:t>
            </w:r>
            <w:proofErr w:type="spellEnd"/>
            <w:r w:rsidR="005A185F" w:rsidRPr="003A5183">
              <w:rPr>
                <w:rFonts w:ascii="Apple Symbols" w:hAnsi="Apple Symbols" w:cs="Apple Symbols"/>
              </w:rPr>
              <w:t>◊</w:t>
            </w:r>
          </w:p>
        </w:tc>
        <w:tc>
          <w:tcPr>
            <w:tcW w:w="988" w:type="dxa"/>
            <w:shd w:val="clear" w:color="auto" w:fill="auto"/>
            <w:vAlign w:val="center"/>
          </w:tcPr>
          <w:p w:rsidR="0049287D"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754" w:type="dxa"/>
            <w:shd w:val="clear" w:color="auto" w:fill="auto"/>
            <w:vAlign w:val="center"/>
          </w:tcPr>
          <w:p w:rsidR="0049287D"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1061"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49287D"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r>
      <w:tr w:rsidR="0049287D" w:rsidRPr="003A5183">
        <w:trPr>
          <w:trHeight w:hRule="exact" w:val="288"/>
          <w:jc w:val="center"/>
        </w:trPr>
        <w:tc>
          <w:tcPr>
            <w:tcW w:w="2265" w:type="dxa"/>
            <w:shd w:val="clear" w:color="auto" w:fill="auto"/>
            <w:vAlign w:val="center"/>
          </w:tcPr>
          <w:p w:rsidR="0049287D" w:rsidRPr="003A5183" w:rsidRDefault="0049287D" w:rsidP="009A7EE2">
            <w:pPr>
              <w:pStyle w:val="ACSText"/>
              <w:jc w:val="left"/>
            </w:pPr>
            <w:r w:rsidRPr="003A5183">
              <w:rPr>
                <w:rFonts w:eastAsia="Times"/>
                <w:sz w:val="20"/>
                <w:szCs w:val="20"/>
              </w:rPr>
              <w:t>Problem isomorphs</w:t>
            </w:r>
            <w:r w:rsidRPr="003A5183">
              <w:rPr>
                <w:rFonts w:ascii="Monaco" w:eastAsia="Times" w:hAnsi="Monaco" w:cs="Monaco"/>
                <w:sz w:val="14"/>
                <w:szCs w:val="14"/>
              </w:rPr>
              <w:t>∗</w:t>
            </w:r>
          </w:p>
        </w:tc>
        <w:tc>
          <w:tcPr>
            <w:tcW w:w="988"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49287D" w:rsidRPr="003A5183">
        <w:trPr>
          <w:trHeight w:hRule="exact" w:val="288"/>
          <w:jc w:val="center"/>
        </w:trPr>
        <w:tc>
          <w:tcPr>
            <w:tcW w:w="2265" w:type="dxa"/>
            <w:shd w:val="clear" w:color="auto" w:fill="auto"/>
            <w:vAlign w:val="center"/>
          </w:tcPr>
          <w:p w:rsidR="0049287D" w:rsidRPr="003A5183" w:rsidRDefault="0049287D" w:rsidP="009A7EE2">
            <w:pPr>
              <w:pStyle w:val="ACSText"/>
              <w:jc w:val="left"/>
            </w:pPr>
            <w:r w:rsidRPr="003A5183">
              <w:rPr>
                <w:rFonts w:eastAsia="Times"/>
                <w:sz w:val="20"/>
                <w:szCs w:val="20"/>
              </w:rPr>
              <w:t>Reduced search</w:t>
            </w:r>
            <w:r w:rsidRPr="003A5183">
              <w:rPr>
                <w:rFonts w:ascii="Monaco" w:eastAsia="Times" w:hAnsi="Monaco" w:cs="Monaco"/>
                <w:sz w:val="14"/>
                <w:szCs w:val="14"/>
              </w:rPr>
              <w:t>∗</w:t>
            </w:r>
          </w:p>
        </w:tc>
        <w:tc>
          <w:tcPr>
            <w:tcW w:w="988"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49287D" w:rsidRPr="003A5183">
        <w:trPr>
          <w:trHeight w:hRule="exact" w:val="288"/>
          <w:jc w:val="center"/>
        </w:trPr>
        <w:tc>
          <w:tcPr>
            <w:tcW w:w="2265" w:type="dxa"/>
            <w:shd w:val="clear" w:color="auto" w:fill="auto"/>
            <w:vAlign w:val="center"/>
          </w:tcPr>
          <w:p w:rsidR="0049287D" w:rsidRPr="003A5183" w:rsidRDefault="0049287D" w:rsidP="009A7EE2">
            <w:pPr>
              <w:pStyle w:val="ACSText"/>
              <w:jc w:val="left"/>
            </w:pPr>
            <w:r w:rsidRPr="003A5183">
              <w:rPr>
                <w:rFonts w:eastAsia="Times"/>
                <w:sz w:val="20"/>
                <w:szCs w:val="20"/>
              </w:rPr>
              <w:t>Asymmetrical transfer</w:t>
            </w:r>
            <w:r w:rsidRPr="003A5183">
              <w:rPr>
                <w:rFonts w:ascii="Monaco" w:eastAsia="Times" w:hAnsi="Monaco" w:cs="Monaco"/>
                <w:sz w:val="14"/>
                <w:szCs w:val="14"/>
              </w:rPr>
              <w:t>∗</w:t>
            </w:r>
          </w:p>
        </w:tc>
        <w:tc>
          <w:tcPr>
            <w:tcW w:w="988"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49287D" w:rsidRPr="003A5183">
        <w:trPr>
          <w:trHeight w:hRule="exact" w:val="288"/>
          <w:jc w:val="center"/>
        </w:trPr>
        <w:tc>
          <w:tcPr>
            <w:tcW w:w="2265" w:type="dxa"/>
            <w:shd w:val="clear" w:color="auto" w:fill="auto"/>
            <w:vAlign w:val="center"/>
          </w:tcPr>
          <w:p w:rsidR="0049287D" w:rsidRPr="003A5183" w:rsidRDefault="0049287D" w:rsidP="009A7EE2">
            <w:pPr>
              <w:pStyle w:val="ACSText"/>
              <w:jc w:val="left"/>
            </w:pPr>
            <w:proofErr w:type="spellStart"/>
            <w:r w:rsidRPr="003A5183">
              <w:rPr>
                <w:rFonts w:eastAsia="Times"/>
                <w:sz w:val="20"/>
                <w:szCs w:val="20"/>
              </w:rPr>
              <w:t>Einstellung</w:t>
            </w:r>
            <w:proofErr w:type="spellEnd"/>
            <w:r w:rsidRPr="003A5183">
              <w:rPr>
                <w:rFonts w:eastAsia="Times"/>
                <w:sz w:val="20"/>
                <w:szCs w:val="20"/>
              </w:rPr>
              <w:t xml:space="preserve"> effects</w:t>
            </w:r>
            <w:r w:rsidRPr="003A5183">
              <w:rPr>
                <w:rFonts w:ascii="Monaco" w:eastAsia="Times" w:hAnsi="Monaco" w:cs="Monaco"/>
                <w:sz w:val="14"/>
                <w:szCs w:val="14"/>
              </w:rPr>
              <w:t>∗</w:t>
            </w:r>
          </w:p>
        </w:tc>
        <w:tc>
          <w:tcPr>
            <w:tcW w:w="988"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49287D" w:rsidRPr="00091B9B" w:rsidRDefault="0049287D"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3A5183" w:rsidRPr="003A5183">
        <w:trPr>
          <w:trHeight w:hRule="exact" w:val="288"/>
          <w:jc w:val="center"/>
        </w:trPr>
        <w:tc>
          <w:tcPr>
            <w:tcW w:w="2265" w:type="dxa"/>
            <w:shd w:val="clear" w:color="auto" w:fill="auto"/>
            <w:vAlign w:val="center"/>
          </w:tcPr>
          <w:p w:rsidR="003A5183" w:rsidRPr="003A5183" w:rsidRDefault="003A5183" w:rsidP="009A7EE2">
            <w:pPr>
              <w:pStyle w:val="ACSText"/>
              <w:jc w:val="left"/>
            </w:pPr>
            <w:r w:rsidRPr="003A5183">
              <w:rPr>
                <w:rFonts w:eastAsia="Times"/>
                <w:sz w:val="20"/>
                <w:szCs w:val="20"/>
              </w:rPr>
              <w:t>Reduced verbalization</w:t>
            </w:r>
            <w:r w:rsidRPr="003A5183">
              <w:rPr>
                <w:rFonts w:ascii="Monaco" w:eastAsia="Times" w:hAnsi="Monaco" w:cs="Monaco"/>
                <w:sz w:val="14"/>
                <w:szCs w:val="14"/>
              </w:rPr>
              <w:t>∗</w:t>
            </w:r>
          </w:p>
        </w:tc>
        <w:tc>
          <w:tcPr>
            <w:tcW w:w="988"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1279"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r>
      <w:tr w:rsidR="003A5183" w:rsidRPr="003A5183">
        <w:trPr>
          <w:trHeight w:hRule="exact" w:val="288"/>
          <w:jc w:val="center"/>
        </w:trPr>
        <w:tc>
          <w:tcPr>
            <w:tcW w:w="2265" w:type="dxa"/>
            <w:shd w:val="clear" w:color="auto" w:fill="auto"/>
            <w:vAlign w:val="center"/>
          </w:tcPr>
          <w:p w:rsidR="003A5183" w:rsidRPr="003A5183" w:rsidRDefault="003A5183" w:rsidP="009A7EE2">
            <w:pPr>
              <w:pStyle w:val="ACSText"/>
              <w:jc w:val="left"/>
            </w:pPr>
            <w:r w:rsidRPr="003A5183">
              <w:rPr>
                <w:rFonts w:eastAsia="Times"/>
                <w:sz w:val="20"/>
                <w:szCs w:val="20"/>
              </w:rPr>
              <w:t>Reduced verbalization</w:t>
            </w:r>
            <w:r w:rsidRPr="003A5183">
              <w:rPr>
                <w:rFonts w:ascii="Monaco" w:eastAsia="Times" w:hAnsi="Monaco" w:cs="Monaco"/>
                <w:sz w:val="14"/>
                <w:szCs w:val="14"/>
              </w:rPr>
              <w:t>∗</w:t>
            </w:r>
          </w:p>
        </w:tc>
        <w:tc>
          <w:tcPr>
            <w:tcW w:w="988"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754"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061"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1279"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r>
      <w:tr w:rsidR="003A5183" w:rsidRPr="003A5183">
        <w:trPr>
          <w:trHeight w:hRule="exact" w:val="288"/>
          <w:jc w:val="center"/>
        </w:trPr>
        <w:tc>
          <w:tcPr>
            <w:tcW w:w="2265" w:type="dxa"/>
            <w:shd w:val="clear" w:color="auto" w:fill="auto"/>
            <w:vAlign w:val="center"/>
          </w:tcPr>
          <w:p w:rsidR="003A5183" w:rsidRPr="003A5183" w:rsidRDefault="003A5183" w:rsidP="009A7EE2">
            <w:pPr>
              <w:pStyle w:val="ACSText"/>
              <w:jc w:val="left"/>
            </w:pPr>
            <w:r w:rsidRPr="003A5183">
              <w:rPr>
                <w:rFonts w:eastAsia="Times"/>
                <w:sz w:val="20"/>
                <w:szCs w:val="20"/>
              </w:rPr>
              <w:t>Rare analogies</w:t>
            </w:r>
            <w:r w:rsidRPr="003A5183">
              <w:rPr>
                <w:rFonts w:ascii="Monaco" w:eastAsia="Times" w:hAnsi="Monaco" w:cs="Monaco"/>
                <w:sz w:val="14"/>
                <w:szCs w:val="14"/>
              </w:rPr>
              <w:t>∗</w:t>
            </w:r>
          </w:p>
        </w:tc>
        <w:tc>
          <w:tcPr>
            <w:tcW w:w="988"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754"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1061"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r w:rsidR="003A5183" w:rsidRPr="003A5183">
        <w:trPr>
          <w:trHeight w:hRule="exact" w:val="288"/>
          <w:jc w:val="center"/>
        </w:trPr>
        <w:tc>
          <w:tcPr>
            <w:tcW w:w="2265" w:type="dxa"/>
            <w:tcBorders>
              <w:bottom w:val="single" w:sz="8" w:space="0" w:color="auto"/>
            </w:tcBorders>
            <w:shd w:val="clear" w:color="auto" w:fill="auto"/>
            <w:vAlign w:val="center"/>
          </w:tcPr>
          <w:p w:rsidR="003A5183" w:rsidRPr="003A5183" w:rsidRDefault="003A5183" w:rsidP="009A7EE2">
            <w:pPr>
              <w:pStyle w:val="ACSText"/>
              <w:jc w:val="left"/>
            </w:pPr>
            <w:r w:rsidRPr="003A5183">
              <w:rPr>
                <w:rFonts w:eastAsia="Times"/>
                <w:sz w:val="20"/>
                <w:szCs w:val="20"/>
              </w:rPr>
              <w:t>Superficial analogies</w:t>
            </w:r>
            <w:r w:rsidRPr="003A5183">
              <w:rPr>
                <w:rFonts w:ascii="Monaco" w:eastAsia="Times" w:hAnsi="Monaco" w:cs="Monaco"/>
                <w:sz w:val="14"/>
                <w:szCs w:val="14"/>
              </w:rPr>
              <w:t>∗</w:t>
            </w:r>
          </w:p>
        </w:tc>
        <w:tc>
          <w:tcPr>
            <w:tcW w:w="988" w:type="dxa"/>
            <w:tcBorders>
              <w:bottom w:val="single" w:sz="8" w:space="0" w:color="auto"/>
            </w:tcBorders>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754" w:type="dxa"/>
            <w:tcBorders>
              <w:bottom w:val="single" w:sz="8" w:space="0" w:color="auto"/>
            </w:tcBorders>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sym w:font="Symbol" w:char="F0C6"/>
            </w:r>
          </w:p>
        </w:tc>
        <w:tc>
          <w:tcPr>
            <w:tcW w:w="1061" w:type="dxa"/>
            <w:tcBorders>
              <w:bottom w:val="single" w:sz="8" w:space="0" w:color="auto"/>
            </w:tcBorders>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c>
          <w:tcPr>
            <w:tcW w:w="1279" w:type="dxa"/>
            <w:tcBorders>
              <w:bottom w:val="single" w:sz="8" w:space="0" w:color="auto"/>
            </w:tcBorders>
            <w:shd w:val="clear" w:color="auto" w:fill="auto"/>
            <w:vAlign w:val="center"/>
          </w:tcPr>
          <w:p w:rsidR="003A5183" w:rsidRPr="00091B9B" w:rsidRDefault="003A5183" w:rsidP="009A7EE2">
            <w:pPr>
              <w:pStyle w:val="ACSText"/>
              <w:jc w:val="center"/>
              <w:rPr>
                <w:rFonts w:ascii="Apple Symbols" w:eastAsia="Times" w:hAnsi="Apple Symbols" w:cs="Symbol"/>
                <w:sz w:val="20"/>
                <w:szCs w:val="20"/>
              </w:rPr>
            </w:pPr>
            <w:r w:rsidRPr="00091B9B">
              <w:rPr>
                <w:rFonts w:ascii="Apple Symbols" w:eastAsia="Times" w:hAnsi="Apple Symbols" w:cs="Symbol"/>
                <w:sz w:val="20"/>
                <w:szCs w:val="20"/>
              </w:rPr>
              <w:t>⊕</w:t>
            </w:r>
          </w:p>
        </w:tc>
      </w:tr>
    </w:tbl>
    <w:p w:rsidR="00C47607" w:rsidRDefault="00C47607">
      <w:pPr>
        <w:pStyle w:val="ACSText"/>
      </w:pPr>
    </w:p>
    <w:p w:rsidR="009239C0" w:rsidRDefault="009239C0" w:rsidP="009239C0">
      <w:pPr>
        <w:pStyle w:val="ACSText"/>
      </w:pPr>
      <w:proofErr w:type="gramStart"/>
      <w:r>
        <w:t>construction</w:t>
      </w:r>
      <w:proofErr w:type="gramEnd"/>
      <w:r>
        <w:t xml:space="preserve"> only for citations with four or more authors or after listing all authors to a publication in an earlier reference.</w:t>
      </w:r>
    </w:p>
    <w:p w:rsidR="003B1B76" w:rsidRDefault="003B1B76" w:rsidP="003B1B76">
      <w:pPr>
        <w:pStyle w:val="ACSText-Indent"/>
      </w:pPr>
      <w:r>
        <w:t>Use an unnumbered first-level section heading for the references, and use a hanging indent style, with the first line of the reference flush against the left margin and subsequent lines indented by 10 points. The references at the end of this document include examples for journal articles (Forbus</w:t>
      </w:r>
      <w:proofErr w:type="gramStart"/>
      <w:r>
        <w:t>,1984</w:t>
      </w:r>
      <w:proofErr w:type="gramEnd"/>
      <w:r>
        <w:t xml:space="preserve">), conference publications (Laird, </w:t>
      </w:r>
      <w:proofErr w:type="spellStart"/>
      <w:r>
        <w:t>Rosenbloom</w:t>
      </w:r>
      <w:proofErr w:type="spellEnd"/>
      <w:r>
        <w:t>, &amp; Newell, 1984), book chapters (VanLehn,1989), books (Newell &amp; Simon, 1972), edited volumes (</w:t>
      </w:r>
      <w:proofErr w:type="spellStart"/>
      <w:r>
        <w:t>Shrager</w:t>
      </w:r>
      <w:proofErr w:type="spellEnd"/>
      <w:r w:rsidR="004728BD">
        <w:t xml:space="preserve"> </w:t>
      </w:r>
      <w:r>
        <w:t xml:space="preserve">&amp; Langley, 1990), technical reports (Shapiro, </w:t>
      </w:r>
      <w:proofErr w:type="spellStart"/>
      <w:r>
        <w:t>Billman</w:t>
      </w:r>
      <w:proofErr w:type="spellEnd"/>
      <w:r>
        <w:t>, Marker, &amp; Langley, 2004), and dissertations (</w:t>
      </w:r>
      <w:proofErr w:type="spellStart"/>
      <w:r>
        <w:t>Choi</w:t>
      </w:r>
      <w:proofErr w:type="spellEnd"/>
      <w:r>
        <w:t>, 2010).</w:t>
      </w:r>
    </w:p>
    <w:p w:rsidR="003B1B76" w:rsidRDefault="003B1B76" w:rsidP="003B1B76">
      <w:pPr>
        <w:pStyle w:val="ACSText-Indent"/>
      </w:pPr>
      <w:r>
        <w:t>Alphabetize references in both the text and at its end by the surnames of the first authors, with single author entries preceding multiple author entries. Order references for the same authors by year of publication, with the earliest first.</w:t>
      </w:r>
    </w:p>
    <w:p w:rsidR="003B1B76" w:rsidRDefault="003B1B76" w:rsidP="003B1B76">
      <w:pPr>
        <w:pStyle w:val="ACS1stLevelHeading"/>
      </w:pPr>
      <w:r w:rsidRPr="003B1B76">
        <w:t>Electronic Submission</w:t>
      </w:r>
    </w:p>
    <w:p w:rsidR="00EE0EC8" w:rsidRDefault="003B1B76" w:rsidP="00E93148">
      <w:pPr>
        <w:pStyle w:val="ACSText-Indent"/>
      </w:pPr>
      <w:r w:rsidRPr="003B1B76">
        <w:rPr>
          <w:i/>
        </w:rPr>
        <w:t>Advances in Cognitive Systems</w:t>
      </w:r>
      <w:r>
        <w:t xml:space="preserve"> will rely on electronic submission of papers for review and publication. We assume that nearly all authors will have access to LATEX or Word to format their documents and can use a Web browser to download style files and upload their papers. Authors who do not have such access should send email with their concerns to </w:t>
      </w:r>
      <w:r w:rsidRPr="003B1B76">
        <w:rPr>
          <w:i/>
        </w:rPr>
        <w:t>acs@cogsys.org</w:t>
      </w:r>
      <w:r>
        <w:t xml:space="preserve">. </w:t>
      </w:r>
    </w:p>
    <w:p w:rsidR="001F5F4D" w:rsidRDefault="001F5F4D" w:rsidP="00EE0EC8">
      <w:pPr>
        <w:pStyle w:val="ACS2ndLevelHeading"/>
      </w:pPr>
      <w:r w:rsidRPr="001F5F4D">
        <w:t xml:space="preserve">Templates for Papers </w:t>
      </w:r>
    </w:p>
    <w:p w:rsidR="00D501C9" w:rsidRDefault="005C1730" w:rsidP="005C1730">
      <w:pPr>
        <w:pStyle w:val="ACSText"/>
      </w:pPr>
      <w:r>
        <w:t xml:space="preserve">Electronic templates for producing the camera-ready copy are available for LATEX and Microsoft Word. Templates are accessible on the Web at: </w:t>
      </w:r>
    </w:p>
    <w:p w:rsidR="005C1730" w:rsidRDefault="005C1730" w:rsidP="005C1730">
      <w:pPr>
        <w:pStyle w:val="ACSText"/>
      </w:pPr>
    </w:p>
    <w:p w:rsidR="00561F3A" w:rsidRDefault="00561F3A" w:rsidP="005C1730">
      <w:pPr>
        <w:pStyle w:val="ACSText"/>
        <w:jc w:val="center"/>
        <w:rPr>
          <w:rFonts w:ascii="Courier New" w:hAnsi="Courier New"/>
        </w:rPr>
      </w:pPr>
      <w:r w:rsidRPr="00561F3A">
        <w:rPr>
          <w:rFonts w:ascii="Courier New" w:hAnsi="Courier New"/>
        </w:rPr>
        <w:t>http://www.cogsys.org/formats/</w:t>
      </w:r>
    </w:p>
    <w:p w:rsidR="005C1730" w:rsidRPr="005C1730" w:rsidRDefault="005C1730" w:rsidP="005C1730">
      <w:pPr>
        <w:pStyle w:val="ACSText"/>
        <w:jc w:val="center"/>
        <w:rPr>
          <w:rFonts w:ascii="Courier New" w:hAnsi="Courier New"/>
        </w:rPr>
      </w:pPr>
    </w:p>
    <w:p w:rsidR="00D501C9" w:rsidRDefault="005C1730" w:rsidP="005C1730">
      <w:pPr>
        <w:pStyle w:val="ACSText"/>
      </w:pPr>
      <w:r w:rsidRPr="005C1730">
        <w:t xml:space="preserve">If you have any questions about these electronic templates, please send them to </w:t>
      </w:r>
      <w:r w:rsidRPr="00D501C9">
        <w:rPr>
          <w:i/>
        </w:rPr>
        <w:t>acs@cogsys.org</w:t>
      </w:r>
      <w:r w:rsidR="00D501C9">
        <w:t>.</w:t>
      </w:r>
      <w:r w:rsidRPr="005C1730">
        <w:t xml:space="preserve"> </w:t>
      </w:r>
    </w:p>
    <w:p w:rsidR="00D501C9" w:rsidRDefault="00D501C9" w:rsidP="00D501C9">
      <w:pPr>
        <w:pStyle w:val="ACS2ndLevelHeading"/>
      </w:pPr>
      <w:r w:rsidRPr="00D501C9">
        <w:t>Initial Submission of Papers</w:t>
      </w:r>
    </w:p>
    <w:p w:rsidR="00D501C9" w:rsidRDefault="00D501C9" w:rsidP="00D501C9">
      <w:pPr>
        <w:pStyle w:val="ACSText"/>
      </w:pPr>
      <w:r w:rsidRPr="006137D0">
        <w:rPr>
          <w:i/>
        </w:rPr>
        <w:t>Advances in Cognitive Systems</w:t>
      </w:r>
      <w:r>
        <w:t xml:space="preserve"> will be associated with an annual conference with the same name, and many articles that appear in the journal will be submitted and reviewed under the auspices of this meeting. Authors who intend to submit a paper to the annual conference should upload their file to the submission repository at</w:t>
      </w:r>
    </w:p>
    <w:p w:rsidR="00D501C9" w:rsidRDefault="00D501C9" w:rsidP="00D501C9">
      <w:pPr>
        <w:pStyle w:val="ACSText"/>
      </w:pPr>
    </w:p>
    <w:p w:rsidR="00561F3A" w:rsidRPr="00561F3A" w:rsidRDefault="00561F3A" w:rsidP="00D501C9">
      <w:pPr>
        <w:pStyle w:val="ACSText"/>
        <w:jc w:val="center"/>
        <w:rPr>
          <w:rFonts w:ascii="Courier New" w:hAnsi="Courier New"/>
        </w:rPr>
      </w:pPr>
      <w:r w:rsidRPr="00561F3A">
        <w:rPr>
          <w:rFonts w:ascii="Courier New" w:hAnsi="Courier New"/>
        </w:rPr>
        <w:t>http://www.cogsys.org/acs/</w:t>
      </w:r>
      <w:r w:rsidRPr="00561F3A">
        <w:rPr>
          <w:rFonts w:ascii="Courier New" w:hAnsi="Courier New"/>
          <w:i/>
        </w:rPr>
        <w:t>year</w:t>
      </w:r>
      <w:r w:rsidRPr="00561F3A">
        <w:rPr>
          <w:rFonts w:ascii="Courier New" w:hAnsi="Courier New"/>
        </w:rPr>
        <w:t>/submit/</w:t>
      </w:r>
    </w:p>
    <w:p w:rsidR="00D501C9" w:rsidRPr="00561F3A" w:rsidRDefault="00D501C9" w:rsidP="00D501C9">
      <w:pPr>
        <w:pStyle w:val="ACSText"/>
        <w:jc w:val="center"/>
        <w:rPr>
          <w:rStyle w:val="Hyperlink"/>
        </w:rPr>
      </w:pPr>
    </w:p>
    <w:p w:rsidR="00D501C9" w:rsidRDefault="00D501C9" w:rsidP="00D501C9">
      <w:pPr>
        <w:pStyle w:val="ACSText"/>
      </w:pPr>
      <w:proofErr w:type="gramStart"/>
      <w:r>
        <w:t>where</w:t>
      </w:r>
      <w:proofErr w:type="gramEnd"/>
      <w:r>
        <w:t xml:space="preserve"> </w:t>
      </w:r>
      <w:r w:rsidRPr="00D501C9">
        <w:rPr>
          <w:i/>
        </w:rPr>
        <w:t>year</w:t>
      </w:r>
      <w:r>
        <w:t xml:space="preserve"> refers to the year during which the meeting will occur. Submission should be completed no later that 11:59 PM Pacific time on the conference due date, which will be stated clearly on the Web site. If a submission is late, it will not be considered for inclusion at the meeting. </w:t>
      </w:r>
    </w:p>
    <w:p w:rsidR="00D501C9" w:rsidRDefault="00D501C9" w:rsidP="00D501C9">
      <w:pPr>
        <w:pStyle w:val="ACSText-Indent"/>
      </w:pPr>
      <w:r>
        <w:t>In addition, the journal will also consider submissions that are not intended for presentation at the annual conference. Authors who wish to submit papers of this sort should upload their file to the submission repository at</w:t>
      </w:r>
    </w:p>
    <w:p w:rsidR="00D501C9" w:rsidRDefault="00D501C9" w:rsidP="00D501C9">
      <w:pPr>
        <w:pStyle w:val="ACSText-Indent"/>
      </w:pPr>
    </w:p>
    <w:p w:rsidR="00D501C9" w:rsidRPr="00561F3A" w:rsidRDefault="00D501C9" w:rsidP="00D501C9">
      <w:pPr>
        <w:pStyle w:val="ACSText"/>
        <w:jc w:val="center"/>
        <w:rPr>
          <w:rFonts w:ascii="Courier New" w:hAnsi="Courier New"/>
        </w:rPr>
      </w:pPr>
      <w:r w:rsidRPr="00561F3A">
        <w:rPr>
          <w:rFonts w:ascii="Courier New" w:hAnsi="Courier New"/>
        </w:rPr>
        <w:t>http://www.cogsys.org/journal/submit/</w:t>
      </w:r>
    </w:p>
    <w:p w:rsidR="00D501C9" w:rsidRPr="00561F3A" w:rsidRDefault="00D501C9" w:rsidP="00D501C9">
      <w:pPr>
        <w:pStyle w:val="ACSText"/>
        <w:jc w:val="center"/>
        <w:rPr>
          <w:rFonts w:ascii="Courier New" w:hAnsi="Courier New"/>
        </w:rPr>
      </w:pPr>
    </w:p>
    <w:p w:rsidR="00D501C9" w:rsidRDefault="00D501C9" w:rsidP="00D501C9">
      <w:pPr>
        <w:pStyle w:val="ACSText"/>
      </w:pPr>
      <w:r>
        <w:t>Such submissions may occur at any time, unless they are related to special issues of the journal, which will have their own deadlines.</w:t>
      </w:r>
    </w:p>
    <w:p w:rsidR="00D501C9" w:rsidRDefault="00D501C9" w:rsidP="00D501C9">
      <w:pPr>
        <w:pStyle w:val="ACSText-Indent"/>
      </w:pPr>
      <w:r>
        <w:t xml:space="preserve">To ensure our ability to preview and print submissions, authors must provide their manuscripts in </w:t>
      </w:r>
      <w:proofErr w:type="spellStart"/>
      <w:r>
        <w:t>pdf</w:t>
      </w:r>
      <w:proofErr w:type="spellEnd"/>
      <w:r>
        <w:t xml:space="preserve"> format. If you are preparing your paper in</w:t>
      </w:r>
      <w:r w:rsidR="004728BD">
        <w:t xml:space="preserve"> </w:t>
      </w:r>
      <w:r>
        <w:t xml:space="preserve">Word, please save the file in this format and submit the resulting </w:t>
      </w:r>
      <w:proofErr w:type="spellStart"/>
      <w:r>
        <w:t>pdf</w:t>
      </w:r>
      <w:proofErr w:type="spellEnd"/>
      <w:r>
        <w:t xml:space="preserve"> file instead of the doc file. To support the review process, each submission must be accompanied by information about the paper’s title and abstract, as well as the authors’ names and physical addresses. Authors must enter this information into the submission form at one of the URLs specified above. </w:t>
      </w:r>
    </w:p>
    <w:p w:rsidR="00D501C9" w:rsidRDefault="006137D0" w:rsidP="006137D0">
      <w:pPr>
        <w:pStyle w:val="ACS2ndLevelHeading"/>
      </w:pPr>
      <w:r w:rsidRPr="006137D0">
        <w:t>Submitting Final Papers</w:t>
      </w:r>
    </w:p>
    <w:p w:rsidR="00A31128" w:rsidRDefault="00A31128" w:rsidP="00A31128">
      <w:pPr>
        <w:pStyle w:val="ACSText"/>
      </w:pPr>
      <w:r>
        <w:t>Final versions of papers accepted for publication, and resubmissions of conditionally accepted papers, should follow the same format as initial submissions. Articles related to the annual conference should be uploaded to the revision repository at</w:t>
      </w:r>
    </w:p>
    <w:p w:rsidR="00A31128" w:rsidRDefault="00A31128" w:rsidP="00A31128">
      <w:pPr>
        <w:pStyle w:val="ACSText"/>
      </w:pPr>
    </w:p>
    <w:p w:rsidR="00A31128" w:rsidRDefault="00A31128" w:rsidP="00A31128">
      <w:pPr>
        <w:pStyle w:val="ACSText"/>
        <w:jc w:val="center"/>
        <w:rPr>
          <w:rStyle w:val="Hyperlink"/>
        </w:rPr>
      </w:pPr>
      <w:r w:rsidRPr="00561F3A">
        <w:rPr>
          <w:rFonts w:ascii="Courier New" w:hAnsi="Courier New"/>
        </w:rPr>
        <w:t>http://www.cogsys.org/acs/</w:t>
      </w:r>
      <w:r w:rsidRPr="00EC781E">
        <w:rPr>
          <w:rFonts w:ascii="Courier New" w:hAnsi="Courier New"/>
          <w:i/>
        </w:rPr>
        <w:t>year</w:t>
      </w:r>
      <w:r w:rsidRPr="00561F3A">
        <w:rPr>
          <w:rFonts w:ascii="Courier New" w:hAnsi="Courier New"/>
        </w:rPr>
        <w:t>/final/</w:t>
      </w:r>
    </w:p>
    <w:p w:rsidR="00A31128" w:rsidRPr="00A31128" w:rsidRDefault="00A31128" w:rsidP="00A31128">
      <w:pPr>
        <w:pStyle w:val="ACSText"/>
        <w:jc w:val="center"/>
        <w:rPr>
          <w:rStyle w:val="Hyperlink"/>
        </w:rPr>
      </w:pPr>
    </w:p>
    <w:p w:rsidR="00A31128" w:rsidRDefault="00A31128" w:rsidP="00A31128">
      <w:pPr>
        <w:pStyle w:val="ACSText"/>
      </w:pPr>
      <w:proofErr w:type="gramStart"/>
      <w:r>
        <w:t>no</w:t>
      </w:r>
      <w:proofErr w:type="gramEnd"/>
      <w:r>
        <w:t xml:space="preserve"> later that 11:59 PM</w:t>
      </w:r>
      <w:r w:rsidR="004728BD">
        <w:t xml:space="preserve"> </w:t>
      </w:r>
      <w:r>
        <w:t>Pacific time on the due date for final papers at that year’s conference. Authors of late submissions will not be provided with a slot to present their work at the meeting. Final versions of articles not related to the conference should be uploaded to</w:t>
      </w:r>
    </w:p>
    <w:p w:rsidR="00A31128" w:rsidRDefault="00A31128" w:rsidP="00A31128">
      <w:pPr>
        <w:pStyle w:val="ACSText"/>
      </w:pPr>
    </w:p>
    <w:p w:rsidR="00A31128" w:rsidRDefault="00A31128" w:rsidP="00A31128">
      <w:pPr>
        <w:pStyle w:val="ACSText"/>
        <w:jc w:val="center"/>
        <w:rPr>
          <w:rStyle w:val="Hyperlink"/>
        </w:rPr>
      </w:pPr>
      <w:r w:rsidRPr="00561F3A">
        <w:rPr>
          <w:rFonts w:ascii="Courier New" w:hAnsi="Courier New"/>
        </w:rPr>
        <w:t>http://www.cogsys.org/journal/final/</w:t>
      </w:r>
    </w:p>
    <w:p w:rsidR="00A31128" w:rsidRDefault="00A31128" w:rsidP="00A31128">
      <w:pPr>
        <w:pStyle w:val="ACSText"/>
        <w:jc w:val="center"/>
      </w:pPr>
    </w:p>
    <w:p w:rsidR="00105412" w:rsidRDefault="00A31128" w:rsidP="00A31128">
      <w:pPr>
        <w:pStyle w:val="ACSText"/>
      </w:pPr>
      <w:r>
        <w:t xml:space="preserve">In both cases, papers that have been conditionally accepted will be examined for compliance with conditions placed on their acceptance. Final papers must follow the format and length restrictions that are specified in these instructions. </w:t>
      </w:r>
    </w:p>
    <w:p w:rsidR="00747777" w:rsidRDefault="00A31128" w:rsidP="0015243F">
      <w:pPr>
        <w:pStyle w:val="ACSUnnumberedHeading"/>
      </w:pPr>
      <w:r w:rsidRPr="00A31128">
        <w:t>Acknowledgements</w:t>
      </w:r>
    </w:p>
    <w:p w:rsidR="00E041A8" w:rsidRDefault="00747777" w:rsidP="00747777">
      <w:pPr>
        <w:pStyle w:val="ACSText"/>
      </w:pPr>
      <w:r>
        <w:t>Please place your acknowledgements in an unnumbered section at the end of the paper. Typically, this will include thanks to reviewers who gave useful comments, to colleagues who contributed to the ideas, and to funding agencies or corporate sponsors that provided financial support</w:t>
      </w:r>
    </w:p>
    <w:p w:rsidR="00E041A8" w:rsidRDefault="00E041A8" w:rsidP="0015243F">
      <w:pPr>
        <w:pStyle w:val="ACSUnnumberedHeading"/>
      </w:pPr>
      <w:r>
        <w:t>References</w:t>
      </w:r>
    </w:p>
    <w:p w:rsidR="00BE427E" w:rsidRDefault="00BE427E" w:rsidP="003F1340">
      <w:pPr>
        <w:pStyle w:val="ACSReferences"/>
      </w:pPr>
      <w:proofErr w:type="spellStart"/>
      <w:r w:rsidRPr="00632040">
        <w:t>Choi</w:t>
      </w:r>
      <w:proofErr w:type="spellEnd"/>
      <w:r w:rsidRPr="00632040">
        <w:t>,</w:t>
      </w:r>
      <w:r w:rsidRPr="00BE427E">
        <w:t xml:space="preserve"> D. (2010). </w:t>
      </w:r>
      <w:proofErr w:type="gramStart"/>
      <w:r w:rsidRPr="00BE427E">
        <w:rPr>
          <w:i/>
        </w:rPr>
        <w:t>Coordinated execution and goal management in a reactive cognitive architecture.</w:t>
      </w:r>
      <w:proofErr w:type="gramEnd"/>
      <w:r>
        <w:t xml:space="preserve"> </w:t>
      </w:r>
      <w:proofErr w:type="gramStart"/>
      <w:r w:rsidRPr="00BE427E">
        <w:t>Doct</w:t>
      </w:r>
      <w:r w:rsidRPr="003F1340">
        <w:t>or</w:t>
      </w:r>
      <w:r w:rsidRPr="00BE427E">
        <w:t>al dissertation, Department of Aeronautics and Astronautics, Stanford University,</w:t>
      </w:r>
      <w:r>
        <w:t xml:space="preserve"> </w:t>
      </w:r>
      <w:r w:rsidRPr="00BE427E">
        <w:t>Stanford, CA.</w:t>
      </w:r>
      <w:proofErr w:type="gramEnd"/>
    </w:p>
    <w:p w:rsidR="00BE427E" w:rsidRDefault="00BE427E" w:rsidP="00BE427E">
      <w:pPr>
        <w:pStyle w:val="ACSReferences"/>
      </w:pPr>
      <w:proofErr w:type="spellStart"/>
      <w:r>
        <w:t>Forbus</w:t>
      </w:r>
      <w:proofErr w:type="spellEnd"/>
      <w:r>
        <w:t xml:space="preserve">, K. D. (1984). </w:t>
      </w:r>
      <w:proofErr w:type="gramStart"/>
      <w:r>
        <w:t>Qualitative process theory.</w:t>
      </w:r>
      <w:proofErr w:type="gramEnd"/>
      <w:r>
        <w:t xml:space="preserve"> </w:t>
      </w:r>
      <w:r w:rsidRPr="00BE427E">
        <w:rPr>
          <w:i/>
        </w:rPr>
        <w:t>Artificial Intelligence</w:t>
      </w:r>
      <w:r>
        <w:t>, 24, 85–168.</w:t>
      </w:r>
    </w:p>
    <w:p w:rsidR="00BE427E" w:rsidRDefault="00BE427E" w:rsidP="00BE427E">
      <w:pPr>
        <w:pStyle w:val="ACSReferences"/>
      </w:pPr>
      <w:r>
        <w:t xml:space="preserve">Jones, R. M., &amp; </w:t>
      </w:r>
      <w:proofErr w:type="spellStart"/>
      <w:r>
        <w:t>VanLehn</w:t>
      </w:r>
      <w:proofErr w:type="spellEnd"/>
      <w:r>
        <w:t xml:space="preserve">, K. (1994). Acquisition of children’s addition strategies: A model of impasse-free, knowledge-level learning. </w:t>
      </w:r>
      <w:r w:rsidRPr="00BE427E">
        <w:rPr>
          <w:i/>
        </w:rPr>
        <w:t>Machine Learning, 16</w:t>
      </w:r>
      <w:r>
        <w:t>, 11–36.</w:t>
      </w:r>
    </w:p>
    <w:p w:rsidR="00BE427E" w:rsidRDefault="00BE427E" w:rsidP="00BE427E">
      <w:pPr>
        <w:pStyle w:val="ACSReferences"/>
      </w:pPr>
      <w:proofErr w:type="gramStart"/>
      <w:r>
        <w:t xml:space="preserve">Laird, J. E., </w:t>
      </w:r>
      <w:proofErr w:type="spellStart"/>
      <w:r>
        <w:t>Rosenbloom</w:t>
      </w:r>
      <w:proofErr w:type="spellEnd"/>
      <w:r>
        <w:t>, P. S., &amp; Newell, A. (1984).</w:t>
      </w:r>
      <w:proofErr w:type="gramEnd"/>
      <w:r>
        <w:t xml:space="preserve"> </w:t>
      </w:r>
      <w:proofErr w:type="gramStart"/>
      <w:r>
        <w:t>Towards chunking as a general learning mechanism.</w:t>
      </w:r>
      <w:proofErr w:type="gramEnd"/>
      <w:r>
        <w:t xml:space="preserve"> </w:t>
      </w:r>
      <w:proofErr w:type="gramStart"/>
      <w:r w:rsidRPr="00BE427E">
        <w:rPr>
          <w:i/>
        </w:rPr>
        <w:t>Proceedings of the Fourth National Conference on Artificial Intelligence</w:t>
      </w:r>
      <w:r>
        <w:t xml:space="preserve"> (pp. 188–192).</w:t>
      </w:r>
      <w:proofErr w:type="gramEnd"/>
      <w:r>
        <w:t xml:space="preserve"> Austin, TX: Morgan Kaufmann.</w:t>
      </w:r>
    </w:p>
    <w:p w:rsidR="00BE427E" w:rsidRDefault="00BE427E" w:rsidP="00BE427E">
      <w:pPr>
        <w:pStyle w:val="ACSReferences"/>
      </w:pPr>
      <w:r>
        <w:t xml:space="preserve">Newell, A., &amp; Simon, H. A. (1972). </w:t>
      </w:r>
      <w:proofErr w:type="gramStart"/>
      <w:r w:rsidRPr="00BE427E">
        <w:rPr>
          <w:i/>
        </w:rPr>
        <w:t>Human problem solving</w:t>
      </w:r>
      <w:r>
        <w:t>.</w:t>
      </w:r>
      <w:proofErr w:type="gramEnd"/>
      <w:r>
        <w:t xml:space="preserve"> Englewood Cliffs, NJ: Prentice-Hall.</w:t>
      </w:r>
    </w:p>
    <w:p w:rsidR="00BE427E" w:rsidRDefault="00BE427E" w:rsidP="00BE427E">
      <w:pPr>
        <w:pStyle w:val="ACSReferences"/>
      </w:pPr>
      <w:proofErr w:type="gramStart"/>
      <w:r>
        <w:t xml:space="preserve">Shapiro, D., </w:t>
      </w:r>
      <w:proofErr w:type="spellStart"/>
      <w:r>
        <w:t>Billman</w:t>
      </w:r>
      <w:proofErr w:type="spellEnd"/>
      <w:r>
        <w:t>, D., Marker, M., &amp; Langley, P. (2004).</w:t>
      </w:r>
      <w:proofErr w:type="gramEnd"/>
      <w:r>
        <w:t xml:space="preserve"> </w:t>
      </w:r>
      <w:proofErr w:type="gramStart"/>
      <w:r w:rsidRPr="00BE427E">
        <w:rPr>
          <w:i/>
        </w:rPr>
        <w:t>A human-centered approach to monitoring complex dynamic systems</w:t>
      </w:r>
      <w:r>
        <w:t xml:space="preserve"> (Technical Report).</w:t>
      </w:r>
      <w:proofErr w:type="gramEnd"/>
      <w:r>
        <w:t xml:space="preserve"> Institute for the Study of Learning and Expertise, Palo Alto, CA.</w:t>
      </w:r>
    </w:p>
    <w:p w:rsidR="00BE427E" w:rsidRPr="00BE427E" w:rsidRDefault="00BE427E" w:rsidP="00BE427E">
      <w:pPr>
        <w:pStyle w:val="ACSReferences"/>
        <w:rPr>
          <w:i/>
        </w:rPr>
      </w:pPr>
      <w:proofErr w:type="spellStart"/>
      <w:r>
        <w:t>Shrager</w:t>
      </w:r>
      <w:proofErr w:type="spellEnd"/>
      <w:r>
        <w:t>, J., &amp; Langley, P. (Eds.) (1990)</w:t>
      </w:r>
      <w:proofErr w:type="gramStart"/>
      <w:r>
        <w:t xml:space="preserve">. </w:t>
      </w:r>
      <w:r w:rsidRPr="00BE427E">
        <w:rPr>
          <w:i/>
        </w:rPr>
        <w:t xml:space="preserve">Computational models of </w:t>
      </w:r>
      <w:r>
        <w:rPr>
          <w:i/>
        </w:rPr>
        <w:t xml:space="preserve">scientific discovery and theory </w:t>
      </w:r>
      <w:r w:rsidRPr="00BE427E">
        <w:rPr>
          <w:i/>
        </w:rPr>
        <w:t>formation</w:t>
      </w:r>
      <w:r>
        <w:t>.</w:t>
      </w:r>
      <w:proofErr w:type="gramEnd"/>
      <w:r>
        <w:t xml:space="preserve"> San Mateo, CA: Morgan Kaufmann.</w:t>
      </w:r>
    </w:p>
    <w:p w:rsidR="00BE427E" w:rsidRPr="00BE427E" w:rsidRDefault="00BE427E" w:rsidP="00BE427E">
      <w:pPr>
        <w:pStyle w:val="ACSReferences"/>
        <w:rPr>
          <w:i/>
        </w:rPr>
      </w:pPr>
      <w:proofErr w:type="spellStart"/>
      <w:r>
        <w:t>VanLehn</w:t>
      </w:r>
      <w:proofErr w:type="spellEnd"/>
      <w:r>
        <w:t xml:space="preserve">, K. (1989). </w:t>
      </w:r>
      <w:proofErr w:type="gramStart"/>
      <w:r>
        <w:t>Problem solving and cognitive skill acquisition.</w:t>
      </w:r>
      <w:proofErr w:type="gramEnd"/>
      <w:r>
        <w:t xml:space="preserve"> In M. I. Posner (Ed.), </w:t>
      </w:r>
      <w:r w:rsidRPr="00BE427E">
        <w:rPr>
          <w:i/>
        </w:rPr>
        <w:t>Foundati</w:t>
      </w:r>
      <w:r>
        <w:rPr>
          <w:i/>
        </w:rPr>
        <w:t xml:space="preserve">ons </w:t>
      </w:r>
      <w:r w:rsidRPr="00BE427E">
        <w:rPr>
          <w:i/>
        </w:rPr>
        <w:t>of cognitive science</w:t>
      </w:r>
      <w:r>
        <w:t>. Cambridge, MA: MIT Press.</w:t>
      </w:r>
    </w:p>
    <w:p w:rsidR="00E72C10" w:rsidRDefault="00E72C10" w:rsidP="00BE427E">
      <w:pPr>
        <w:pStyle w:val="ACSText"/>
        <w:rPr>
          <w:sz w:val="18"/>
        </w:rPr>
        <w:sectPr w:rsidR="00E72C1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2160" w:right="1800" w:bottom="2160" w:left="1800" w:gutter="0"/>
          <w:cols w:space="540"/>
          <w:titlePg/>
        </w:sectPr>
      </w:pPr>
    </w:p>
    <w:p w:rsidR="00E041A8" w:rsidRDefault="00E041A8">
      <w:pPr>
        <w:pStyle w:val="ACSText"/>
        <w:rPr>
          <w:sz w:val="18"/>
        </w:rPr>
      </w:pPr>
    </w:p>
    <w:p w:rsidR="00E041A8" w:rsidRDefault="00E041A8">
      <w:pPr>
        <w:pStyle w:val="ACSText"/>
        <w:rPr>
          <w:sz w:val="18"/>
        </w:rPr>
      </w:pPr>
    </w:p>
    <w:sectPr w:rsidR="00E041A8" w:rsidSect="00CC7CA0">
      <w:headerReference w:type="even" r:id="rId17"/>
      <w:type w:val="continuous"/>
      <w:pgSz w:w="12240" w:h="15840"/>
      <w:pgMar w:top="2160" w:right="1800" w:bottom="2160" w:left="1800" w:gutter="0"/>
      <w:cols w:num="2" w:space="5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3BD" w:rsidRDefault="00EE13BD">
      <w:r>
        <w:separator/>
      </w:r>
    </w:p>
  </w:endnote>
  <w:endnote w:type="continuationSeparator" w:id="0">
    <w:p w:rsidR="00EE13BD" w:rsidRDefault="00EE13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Default="003D0928" w:rsidP="00EE13BD">
    <w:pPr>
      <w:pStyle w:val="Footer"/>
      <w:framePr w:wrap="around" w:vAnchor="text" w:hAnchor="margin" w:xAlign="center" w:y="1"/>
      <w:rPr>
        <w:rStyle w:val="PageNumber"/>
      </w:rPr>
    </w:pPr>
    <w:r>
      <w:rPr>
        <w:rStyle w:val="PageNumber"/>
      </w:rPr>
      <w:fldChar w:fldCharType="begin"/>
    </w:r>
    <w:r w:rsidR="00EE13BD">
      <w:rPr>
        <w:rStyle w:val="PageNumber"/>
      </w:rPr>
      <w:instrText xml:space="preserve">PAGE  </w:instrText>
    </w:r>
    <w:r>
      <w:rPr>
        <w:rStyle w:val="PageNumber"/>
      </w:rPr>
      <w:fldChar w:fldCharType="end"/>
    </w:r>
  </w:p>
  <w:p w:rsidR="00EE13BD" w:rsidRDefault="00EE13B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Pr="00492FF7" w:rsidRDefault="003D0928" w:rsidP="00EE13BD">
    <w:pPr>
      <w:pStyle w:val="Footer"/>
      <w:framePr w:wrap="around" w:vAnchor="text" w:hAnchor="margin" w:xAlign="center" w:y="1"/>
      <w:rPr>
        <w:rStyle w:val="PageNumber"/>
      </w:rPr>
    </w:pPr>
    <w:r w:rsidRPr="00492FF7">
      <w:rPr>
        <w:rStyle w:val="PageNumber"/>
        <w:sz w:val="22"/>
      </w:rPr>
      <w:fldChar w:fldCharType="begin"/>
    </w:r>
    <w:r w:rsidR="00EE13BD" w:rsidRPr="00492FF7">
      <w:rPr>
        <w:rStyle w:val="PageNumber"/>
        <w:sz w:val="22"/>
      </w:rPr>
      <w:instrText xml:space="preserve">PAGE  </w:instrText>
    </w:r>
    <w:r w:rsidRPr="00492FF7">
      <w:rPr>
        <w:rStyle w:val="PageNumber"/>
        <w:sz w:val="22"/>
      </w:rPr>
      <w:fldChar w:fldCharType="separate"/>
    </w:r>
    <w:r w:rsidR="00EC781E">
      <w:rPr>
        <w:rStyle w:val="PageNumber"/>
        <w:noProof/>
        <w:sz w:val="22"/>
      </w:rPr>
      <w:t>5</w:t>
    </w:r>
    <w:r w:rsidRPr="00492FF7">
      <w:rPr>
        <w:rStyle w:val="PageNumber"/>
        <w:sz w:val="22"/>
      </w:rPr>
      <w:fldChar w:fldCharType="end"/>
    </w:r>
  </w:p>
  <w:p w:rsidR="00EE13BD" w:rsidRDefault="00EE13B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Default="00EE13BD" w:rsidP="00134AB9">
    <w:pPr>
      <w:pStyle w:val="ACSFooter"/>
    </w:pPr>
    <w:r>
      <w:t>© Cognitive Systems Foundation. All rights reserved.</w:t>
    </w:r>
  </w:p>
  <w:p w:rsidR="00EE13BD" w:rsidRDefault="00EE13BD">
    <w:pPr>
      <w:pStyle w:val="Footer"/>
      <w:rPr>
        <w:rFonts w:eastAsia="Times"/>
        <w:sz w:val="16"/>
        <w:szCs w:val="16"/>
      </w:rPr>
    </w:pPr>
  </w:p>
  <w:p w:rsidR="00EE13BD" w:rsidRDefault="00EE13BD">
    <w:pPr>
      <w:pStyle w:val="Footer"/>
      <w:rPr>
        <w:rFonts w:eastAsia="Times"/>
        <w:sz w:val="16"/>
        <w:szCs w:val="16"/>
      </w:rPr>
    </w:pPr>
  </w:p>
  <w:p w:rsidR="00EE13BD" w:rsidRDefault="00EE13BD">
    <w:pPr>
      <w:pStyle w:val="Footer"/>
      <w:rPr>
        <w:rFonts w:eastAsia="Times"/>
        <w:sz w:val="16"/>
        <w:szCs w:val="16"/>
      </w:rPr>
    </w:pPr>
  </w:p>
  <w:p w:rsidR="00EE13BD" w:rsidRDefault="00EE13BD">
    <w:pPr>
      <w:pStyle w:val="Footer"/>
      <w:rPr>
        <w:rFonts w:eastAsia="Times"/>
        <w:sz w:val="16"/>
        <w:szCs w:val="16"/>
      </w:rPr>
    </w:pPr>
  </w:p>
  <w:p w:rsidR="00EE13BD" w:rsidRDefault="00EE13B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3BD" w:rsidRDefault="00EE13BD">
      <w:r>
        <w:separator/>
      </w:r>
    </w:p>
  </w:footnote>
  <w:footnote w:type="continuationSeparator" w:id="0">
    <w:p w:rsidR="00EE13BD" w:rsidRDefault="00EE13BD">
      <w:r>
        <w:continuationSeparator/>
      </w:r>
    </w:p>
  </w:footnote>
  <w:footnote w:id="1">
    <w:p w:rsidR="00EE13BD" w:rsidRDefault="00EE13BD" w:rsidP="0000768E">
      <w:pPr>
        <w:pStyle w:val="FootnoteText"/>
      </w:pPr>
      <w:r>
        <w:rPr>
          <w:rStyle w:val="FootnoteReference"/>
        </w:rPr>
        <w:footnoteRef/>
      </w:r>
      <w:r>
        <w:t xml:space="preserve"> </w:t>
      </w:r>
      <w:r w:rsidRPr="0000768E">
        <w:t>For the sake of readability, footnotes should be complete sentences.</w:t>
      </w:r>
    </w:p>
  </w:footnote>
  <w:footnote w:id="2">
    <w:p w:rsidR="00EE13BD" w:rsidRDefault="00EE13BD" w:rsidP="0000768E">
      <w:pPr>
        <w:pStyle w:val="FootnoteText"/>
      </w:pPr>
      <w:r>
        <w:rPr>
          <w:rStyle w:val="FootnoteReference"/>
        </w:rPr>
        <w:footnoteRef/>
      </w:r>
      <w:r>
        <w:t xml:space="preserve"> </w:t>
      </w:r>
      <w:r w:rsidRPr="004C33D9">
        <w:t>Multiple footnotes can appear on each page, in the same order as they appear in the text, but spread them across pages if possible.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Pr="00D934CF" w:rsidRDefault="00EE13BD" w:rsidP="00D934CF">
    <w:pPr>
      <w:pStyle w:val="Header"/>
      <w:jc w:val="center"/>
      <w:rPr>
        <w:sz w:val="20"/>
      </w:rPr>
    </w:pPr>
    <w:r w:rsidRPr="00D934CF">
      <w:rPr>
        <w:sz w:val="20"/>
      </w:rPr>
      <w:t>P. LANGLEY, G. HUNT, AND D. G. SHAPIRO</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Default="00EE13BD" w:rsidP="0088213A">
    <w:pPr>
      <w:pStyle w:val="ACSAuthorBanner"/>
    </w:pPr>
    <w:r>
      <w:t>P. Langley, G. Hunt, and D.</w:t>
    </w:r>
    <w:r w:rsidR="00EC781E">
      <w:t xml:space="preserve"> </w:t>
    </w:r>
    <w:r>
      <w:t>G. Shapiro</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Default="00EE13BD">
    <w:pPr>
      <w:pStyle w:val="Header"/>
      <w:rPr>
        <w:rFonts w:eastAsia="Times"/>
        <w:sz w:val="16"/>
        <w:szCs w:val="16"/>
      </w:rPr>
    </w:pPr>
  </w:p>
  <w:p w:rsidR="00EE13BD" w:rsidRDefault="00EE13BD">
    <w:pPr>
      <w:pStyle w:val="Header"/>
      <w:rPr>
        <w:rFonts w:eastAsia="Times"/>
        <w:sz w:val="16"/>
        <w:szCs w:val="16"/>
      </w:rPr>
    </w:pPr>
  </w:p>
  <w:p w:rsidR="00EE13BD" w:rsidRDefault="00EE13BD">
    <w:pPr>
      <w:pStyle w:val="Header"/>
      <w:rPr>
        <w:rFonts w:eastAsia="Time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BF"/>
    </w:tblPr>
    <w:tblGrid>
      <w:gridCol w:w="4722"/>
      <w:gridCol w:w="3918"/>
    </w:tblGrid>
    <w:tr w:rsidR="00EE13BD">
      <w:tc>
        <w:tcPr>
          <w:tcW w:w="4722" w:type="dxa"/>
        </w:tcPr>
        <w:p w:rsidR="00EE13BD" w:rsidRDefault="00EE13BD" w:rsidP="007E5F13">
          <w:pPr>
            <w:pStyle w:val="ACSHeader"/>
          </w:pPr>
          <w:r>
            <w:t>Advances in Cognitive Systems 1 (2011) 1-6</w:t>
          </w:r>
        </w:p>
      </w:tc>
      <w:tc>
        <w:tcPr>
          <w:tcW w:w="3918" w:type="dxa"/>
        </w:tcPr>
        <w:p w:rsidR="00EE13BD" w:rsidRDefault="00EE13BD" w:rsidP="009109F8">
          <w:pPr>
            <w:pStyle w:val="ACSHeader"/>
            <w:jc w:val="right"/>
          </w:pPr>
          <w:r>
            <w:t>Submitted 11/2011; published 11/2011</w:t>
          </w:r>
        </w:p>
      </w:tc>
    </w:tr>
  </w:tbl>
  <w:p w:rsidR="00EE13BD" w:rsidRDefault="00EE13BD">
    <w:pPr>
      <w:pStyle w:val="Header"/>
      <w:rPr>
        <w:rFonts w:eastAsia="Times"/>
        <w:sz w:val="16"/>
        <w:szCs w:val="16"/>
      </w:rP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BD" w:rsidRDefault="00EE13B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3CE5"/>
    <w:multiLevelType w:val="multilevel"/>
    <w:tmpl w:val="A836AEF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7C36B2"/>
    <w:multiLevelType w:val="multilevel"/>
    <w:tmpl w:val="3F40C9EC"/>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C7224B"/>
    <w:multiLevelType w:val="multilevel"/>
    <w:tmpl w:val="FABCCA2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BE45F67"/>
    <w:multiLevelType w:val="multilevel"/>
    <w:tmpl w:val="4A5ADF18"/>
    <w:lvl w:ilvl="0">
      <w:start w:val="1"/>
      <w:numFmt w:val="decimal"/>
      <w:pStyle w:val="ACS1stLevelHeading"/>
      <w:suff w:val="space"/>
      <w:lvlText w:val="%1. "/>
      <w:lvlJc w:val="left"/>
      <w:pPr>
        <w:ind w:left="432" w:hanging="432"/>
      </w:pPr>
      <w:rPr>
        <w:rFonts w:hint="default"/>
      </w:rPr>
    </w:lvl>
    <w:lvl w:ilvl="1">
      <w:start w:val="1"/>
      <w:numFmt w:val="decimal"/>
      <w:pStyle w:val="ACS2ndLevelHeading"/>
      <w:suff w:val="space"/>
      <w:lvlText w:val="%1.%2 "/>
      <w:lvlJc w:val="left"/>
      <w:pPr>
        <w:ind w:left="576" w:hanging="576"/>
      </w:pPr>
      <w:rPr>
        <w:rFonts w:hint="default"/>
      </w:rPr>
    </w:lvl>
    <w:lvl w:ilvl="2">
      <w:start w:val="1"/>
      <w:numFmt w:val="decimal"/>
      <w:pStyle w:val="ACS3rdLevelHeading"/>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7262D1"/>
    <w:multiLevelType w:val="multilevel"/>
    <w:tmpl w:val="42D8AF88"/>
    <w:lvl w:ilvl="0">
      <w:start w:val="1"/>
      <w:numFmt w:val="decimal"/>
      <w:pStyle w:val="ACS3rdLevelHeading"/>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86C1B8A"/>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8517278"/>
    <w:multiLevelType w:val="multilevel"/>
    <w:tmpl w:val="C334502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E007F73"/>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6E242AE"/>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A1C056D"/>
    <w:multiLevelType w:val="multilevel"/>
    <w:tmpl w:val="82FA399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BFB423B"/>
    <w:multiLevelType w:val="multilevel"/>
    <w:tmpl w:val="25D6EA4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C780B02"/>
    <w:multiLevelType w:val="multilevel"/>
    <w:tmpl w:val="145EA0A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CB5357C"/>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FA43734"/>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23D5023"/>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F326A3A"/>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7FF245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67B26D56"/>
    <w:multiLevelType w:val="multilevel"/>
    <w:tmpl w:val="6E8EBA3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72DC428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A58522A"/>
    <w:multiLevelType w:val="multilevel"/>
    <w:tmpl w:val="B1F81BB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3"/>
  </w:num>
  <w:num w:numId="4">
    <w:abstractNumId w:val="16"/>
  </w:num>
  <w:num w:numId="5">
    <w:abstractNumId w:val="8"/>
  </w:num>
  <w:num w:numId="6">
    <w:abstractNumId w:val="18"/>
  </w:num>
  <w:num w:numId="7">
    <w:abstractNumId w:val="13"/>
  </w:num>
  <w:num w:numId="8">
    <w:abstractNumId w:val="14"/>
  </w:num>
  <w:num w:numId="9">
    <w:abstractNumId w:val="17"/>
  </w:num>
  <w:num w:numId="10">
    <w:abstractNumId w:val="10"/>
  </w:num>
  <w:num w:numId="11">
    <w:abstractNumId w:val="1"/>
  </w:num>
  <w:num w:numId="12">
    <w:abstractNumId w:val="2"/>
  </w:num>
  <w:num w:numId="13">
    <w:abstractNumId w:val="9"/>
  </w:num>
  <w:num w:numId="14">
    <w:abstractNumId w:val="0"/>
  </w:num>
  <w:num w:numId="15">
    <w:abstractNumId w:val="6"/>
  </w:num>
  <w:num w:numId="16">
    <w:abstractNumId w:val="19"/>
  </w:num>
  <w:num w:numId="17">
    <w:abstractNumId w:val="15"/>
  </w:num>
  <w:num w:numId="18">
    <w:abstractNumId w:val="12"/>
  </w:num>
  <w:num w:numId="19">
    <w:abstractNumId w:val="11"/>
  </w:num>
  <w:num w:numId="20">
    <w:abstractNumId w:val="7"/>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proofState w:spelling="clean" w:grammar="clean"/>
  <w:doNotTrackMoves/>
  <w:defaultTabStop w:val="200"/>
  <w:hyphenationZone w:val="0"/>
  <w:doNotHyphenateCap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5233E"/>
    <w:rsid w:val="0000768E"/>
    <w:rsid w:val="000219A0"/>
    <w:rsid w:val="00063285"/>
    <w:rsid w:val="00091B9B"/>
    <w:rsid w:val="00096544"/>
    <w:rsid w:val="000C7FD6"/>
    <w:rsid w:val="000D4B0D"/>
    <w:rsid w:val="000E305D"/>
    <w:rsid w:val="00104A13"/>
    <w:rsid w:val="00105412"/>
    <w:rsid w:val="00134AB9"/>
    <w:rsid w:val="0015243F"/>
    <w:rsid w:val="00175851"/>
    <w:rsid w:val="00193B74"/>
    <w:rsid w:val="001A0425"/>
    <w:rsid w:val="001B03A3"/>
    <w:rsid w:val="001D53D2"/>
    <w:rsid w:val="001F5F4D"/>
    <w:rsid w:val="002004D0"/>
    <w:rsid w:val="00217558"/>
    <w:rsid w:val="002471EF"/>
    <w:rsid w:val="0025233E"/>
    <w:rsid w:val="002629E0"/>
    <w:rsid w:val="002C02A0"/>
    <w:rsid w:val="002C61DB"/>
    <w:rsid w:val="002F2A81"/>
    <w:rsid w:val="00302F93"/>
    <w:rsid w:val="00344845"/>
    <w:rsid w:val="00352538"/>
    <w:rsid w:val="00363228"/>
    <w:rsid w:val="00366DAD"/>
    <w:rsid w:val="003A5183"/>
    <w:rsid w:val="003B1B76"/>
    <w:rsid w:val="003B43B5"/>
    <w:rsid w:val="003C1A5C"/>
    <w:rsid w:val="003C5F49"/>
    <w:rsid w:val="003D0928"/>
    <w:rsid w:val="003F023C"/>
    <w:rsid w:val="003F1340"/>
    <w:rsid w:val="003F43B7"/>
    <w:rsid w:val="00405843"/>
    <w:rsid w:val="00414E46"/>
    <w:rsid w:val="00417CBB"/>
    <w:rsid w:val="00457AFE"/>
    <w:rsid w:val="0046254F"/>
    <w:rsid w:val="004728BD"/>
    <w:rsid w:val="0049287D"/>
    <w:rsid w:val="00492FF7"/>
    <w:rsid w:val="004A6286"/>
    <w:rsid w:val="004B5096"/>
    <w:rsid w:val="004C27C8"/>
    <w:rsid w:val="004C33D9"/>
    <w:rsid w:val="0054457D"/>
    <w:rsid w:val="00561F3A"/>
    <w:rsid w:val="005976F2"/>
    <w:rsid w:val="005A185F"/>
    <w:rsid w:val="005A66C4"/>
    <w:rsid w:val="005C1730"/>
    <w:rsid w:val="00612477"/>
    <w:rsid w:val="006137D0"/>
    <w:rsid w:val="00632040"/>
    <w:rsid w:val="006D1D07"/>
    <w:rsid w:val="006D6333"/>
    <w:rsid w:val="006E6C12"/>
    <w:rsid w:val="00702BE0"/>
    <w:rsid w:val="00706F03"/>
    <w:rsid w:val="00737EE7"/>
    <w:rsid w:val="00747777"/>
    <w:rsid w:val="007938A8"/>
    <w:rsid w:val="007C5D15"/>
    <w:rsid w:val="007E5F13"/>
    <w:rsid w:val="008402C3"/>
    <w:rsid w:val="0088213A"/>
    <w:rsid w:val="008B3D53"/>
    <w:rsid w:val="008D2AA9"/>
    <w:rsid w:val="008D5568"/>
    <w:rsid w:val="0090132D"/>
    <w:rsid w:val="009109F8"/>
    <w:rsid w:val="00920CE8"/>
    <w:rsid w:val="009239C0"/>
    <w:rsid w:val="00952E5E"/>
    <w:rsid w:val="00953122"/>
    <w:rsid w:val="009714EA"/>
    <w:rsid w:val="00974207"/>
    <w:rsid w:val="009A7EE2"/>
    <w:rsid w:val="009B774E"/>
    <w:rsid w:val="009C57CE"/>
    <w:rsid w:val="00A31128"/>
    <w:rsid w:val="00A74CC7"/>
    <w:rsid w:val="00AF6C2E"/>
    <w:rsid w:val="00B53F14"/>
    <w:rsid w:val="00B54547"/>
    <w:rsid w:val="00B6322B"/>
    <w:rsid w:val="00BC6641"/>
    <w:rsid w:val="00BE427E"/>
    <w:rsid w:val="00C47607"/>
    <w:rsid w:val="00C477A8"/>
    <w:rsid w:val="00C95527"/>
    <w:rsid w:val="00CA6A36"/>
    <w:rsid w:val="00CC7CA0"/>
    <w:rsid w:val="00CF36C0"/>
    <w:rsid w:val="00D17EBF"/>
    <w:rsid w:val="00D45591"/>
    <w:rsid w:val="00D501C9"/>
    <w:rsid w:val="00D70D7A"/>
    <w:rsid w:val="00D934CF"/>
    <w:rsid w:val="00DB5077"/>
    <w:rsid w:val="00DF4A40"/>
    <w:rsid w:val="00E02D33"/>
    <w:rsid w:val="00E041A8"/>
    <w:rsid w:val="00E61DC3"/>
    <w:rsid w:val="00E72C10"/>
    <w:rsid w:val="00E90084"/>
    <w:rsid w:val="00E93148"/>
    <w:rsid w:val="00EC781E"/>
    <w:rsid w:val="00EE0EC8"/>
    <w:rsid w:val="00EE13BD"/>
    <w:rsid w:val="00F00ED0"/>
    <w:rsid w:val="00F075CF"/>
    <w:rsid w:val="00F13F95"/>
    <w:rsid w:val="00F178A6"/>
    <w:rsid w:val="00F217A9"/>
    <w:rsid w:val="00F54CDD"/>
    <w:rsid w:val="00FB3293"/>
    <w:rsid w:val="00FC6569"/>
    <w:rsid w:val="00FC7769"/>
  </w:rsids>
  <m:mathPr>
    <m:mathFont m:val="MS Reference Sans Serif"/>
    <m:brkBin m:val="before"/>
    <m:brkBinSub m:val="--"/>
    <m:smallFrac/>
    <m:dispDe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3F95"/>
    <w:rPr>
      <w:rFonts w:ascii="Times New Roman" w:eastAsia="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aliases w:val="ACS Footnote Reference"/>
    <w:rsid w:val="00E041A8"/>
    <w:rPr>
      <w:rFonts w:ascii="Times New Roman" w:hAnsi="Times New Roman"/>
      <w:vertAlign w:val="superscript"/>
    </w:rPr>
  </w:style>
  <w:style w:type="paragraph" w:styleId="FootnoteText">
    <w:name w:val="footnote text"/>
    <w:aliases w:val="ACS Footnote Text"/>
    <w:basedOn w:val="Normal"/>
    <w:link w:val="FootnoteTextChar"/>
    <w:rsid w:val="004C33D9"/>
    <w:pPr>
      <w:spacing w:line="220" w:lineRule="exact"/>
      <w:ind w:left="115" w:hanging="115"/>
      <w:jc w:val="both"/>
    </w:pPr>
    <w:rPr>
      <w:sz w:val="20"/>
    </w:rPr>
  </w:style>
  <w:style w:type="paragraph" w:customStyle="1" w:styleId="ACSPaperTitle">
    <w:name w:val="ACS Paper Title"/>
    <w:basedOn w:val="Normal"/>
    <w:rsid w:val="00974207"/>
    <w:pPr>
      <w:tabs>
        <w:tab w:val="left" w:pos="200"/>
      </w:tabs>
      <w:spacing w:line="480" w:lineRule="exact"/>
      <w:jc w:val="center"/>
    </w:pPr>
    <w:rPr>
      <w:b/>
      <w:sz w:val="28"/>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ACSText">
    <w:name w:val="ACS Text"/>
    <w:basedOn w:val="Normal"/>
    <w:link w:val="ACSTextChar"/>
    <w:uiPriority w:val="99"/>
    <w:rsid w:val="001D53D2"/>
    <w:pPr>
      <w:tabs>
        <w:tab w:val="left" w:pos="200"/>
      </w:tabs>
      <w:spacing w:line="250" w:lineRule="exact"/>
      <w:jc w:val="both"/>
    </w:pPr>
    <w:rPr>
      <w:sz w:val="22"/>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CSAbstractText">
    <w:name w:val="ACS Abstract Text"/>
    <w:basedOn w:val="Normal"/>
    <w:rsid w:val="001D53D2"/>
    <w:pPr>
      <w:tabs>
        <w:tab w:val="left" w:pos="200"/>
      </w:tabs>
      <w:spacing w:line="240" w:lineRule="exact"/>
      <w:ind w:left="360" w:right="360"/>
      <w:jc w:val="both"/>
    </w:pPr>
    <w:rPr>
      <w:sz w:val="20"/>
    </w:rPr>
  </w:style>
  <w:style w:type="paragraph" w:customStyle="1" w:styleId="ACSAuthorName">
    <w:name w:val="ACS Author Name"/>
    <w:basedOn w:val="Normal"/>
    <w:rsid w:val="002629E0"/>
    <w:pPr>
      <w:spacing w:line="250" w:lineRule="exact"/>
    </w:pPr>
    <w:rPr>
      <w:b/>
      <w:sz w:val="22"/>
    </w:rPr>
  </w:style>
  <w:style w:type="paragraph" w:customStyle="1" w:styleId="ACSAffiliationandAddress">
    <w:name w:val="ACS Affiliation and Address"/>
    <w:basedOn w:val="Normal"/>
    <w:rsid w:val="002C02A0"/>
    <w:pPr>
      <w:spacing w:line="250" w:lineRule="exact"/>
    </w:pPr>
    <w:rPr>
      <w:sz w:val="21"/>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ACSText"/>
    <w:rsid w:val="00175851"/>
    <w:pPr>
      <w:keepNext/>
      <w:spacing w:before="60"/>
    </w:pPr>
    <w:rPr>
      <w:b/>
    </w:rPr>
  </w:style>
  <w:style w:type="paragraph" w:customStyle="1" w:styleId="ACSAbstractHead">
    <w:name w:val="ACS Abstract Head"/>
    <w:basedOn w:val="SubsectionHeading"/>
    <w:rsid w:val="00974207"/>
    <w:pPr>
      <w:spacing w:before="504" w:line="240" w:lineRule="exact"/>
      <w:jc w:val="center"/>
    </w:pPr>
    <w:rPr>
      <w:sz w:val="24"/>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aliases w:val="ACS Footnote Text Char"/>
    <w:link w:val="FootnoteText"/>
    <w:rsid w:val="004C33D9"/>
    <w:rPr>
      <w:rFonts w:ascii="Times New Roman" w:eastAsia="Times New Roman" w:hAnsi="Times New Roman"/>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ACSReferences">
    <w:name w:val="ACS References"/>
    <w:basedOn w:val="ACSText"/>
    <w:qFormat/>
    <w:rsid w:val="003F1340"/>
    <w:pPr>
      <w:spacing w:after="60"/>
      <w:ind w:left="202" w:hanging="202"/>
    </w:pPr>
  </w:style>
  <w:style w:type="paragraph" w:customStyle="1" w:styleId="Subsubsection">
    <w:name w:val="Subsubsection"/>
    <w:basedOn w:val="ACSText"/>
    <w:rsid w:val="00F13F95"/>
    <w:pPr>
      <w:keepNext/>
      <w:spacing w:before="60"/>
    </w:pPr>
    <w:rPr>
      <w:b/>
    </w:rPr>
  </w:style>
  <w:style w:type="paragraph" w:customStyle="1" w:styleId="ACSText-Indent">
    <w:name w:val="ACS Text-Indent"/>
    <w:basedOn w:val="ACSText"/>
    <w:qFormat/>
    <w:rsid w:val="00F13F95"/>
    <w:pPr>
      <w:ind w:firstLine="199"/>
    </w:pPr>
  </w:style>
  <w:style w:type="paragraph" w:styleId="Header">
    <w:name w:val="header"/>
    <w:basedOn w:val="Normal"/>
    <w:link w:val="HeaderChar"/>
    <w:uiPriority w:val="99"/>
    <w:unhideWhenUsed/>
    <w:rsid w:val="008402C3"/>
    <w:pPr>
      <w:tabs>
        <w:tab w:val="center" w:pos="4320"/>
        <w:tab w:val="right" w:pos="8640"/>
      </w:tabs>
    </w:pPr>
  </w:style>
  <w:style w:type="character" w:customStyle="1" w:styleId="HeaderChar">
    <w:name w:val="Header Char"/>
    <w:basedOn w:val="DefaultParagraphFont"/>
    <w:link w:val="Header"/>
    <w:uiPriority w:val="99"/>
    <w:rsid w:val="008402C3"/>
    <w:rPr>
      <w:rFonts w:ascii="Times New Roman" w:eastAsia="Times New Roman" w:hAnsi="Times New Roman"/>
      <w:sz w:val="24"/>
    </w:rPr>
  </w:style>
  <w:style w:type="paragraph" w:styleId="Footer">
    <w:name w:val="footer"/>
    <w:basedOn w:val="Normal"/>
    <w:link w:val="FooterChar"/>
    <w:uiPriority w:val="99"/>
    <w:semiHidden/>
    <w:unhideWhenUsed/>
    <w:rsid w:val="008402C3"/>
    <w:pPr>
      <w:tabs>
        <w:tab w:val="center" w:pos="4320"/>
        <w:tab w:val="right" w:pos="8640"/>
      </w:tabs>
    </w:pPr>
  </w:style>
  <w:style w:type="character" w:customStyle="1" w:styleId="FooterChar">
    <w:name w:val="Footer Char"/>
    <w:basedOn w:val="DefaultParagraphFont"/>
    <w:link w:val="Footer"/>
    <w:uiPriority w:val="99"/>
    <w:semiHidden/>
    <w:rsid w:val="008402C3"/>
    <w:rPr>
      <w:rFonts w:ascii="Times New Roman" w:eastAsia="Times New Roman" w:hAnsi="Times New Roman"/>
      <w:sz w:val="24"/>
    </w:rPr>
  </w:style>
  <w:style w:type="table" w:styleId="TableGrid">
    <w:name w:val="Table Grid"/>
    <w:basedOn w:val="TableNormal"/>
    <w:uiPriority w:val="59"/>
    <w:rsid w:val="008402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CS1stLevelHeading">
    <w:name w:val="ACS 1st Level Heading"/>
    <w:basedOn w:val="Normal"/>
    <w:next w:val="ACSText"/>
    <w:rsid w:val="00105412"/>
    <w:pPr>
      <w:numPr>
        <w:numId w:val="3"/>
      </w:numPr>
      <w:spacing w:before="360" w:after="216" w:line="220" w:lineRule="exact"/>
      <w:jc w:val="both"/>
    </w:pPr>
    <w:rPr>
      <w:b/>
      <w:szCs w:val="20"/>
    </w:rPr>
  </w:style>
  <w:style w:type="paragraph" w:customStyle="1" w:styleId="ACS2ndLevelHeading">
    <w:name w:val="ACS 2nd Level Heading"/>
    <w:basedOn w:val="Normal"/>
    <w:next w:val="ACSText"/>
    <w:rsid w:val="00105412"/>
    <w:pPr>
      <w:numPr>
        <w:ilvl w:val="1"/>
        <w:numId w:val="3"/>
      </w:numPr>
      <w:spacing w:before="288" w:after="187" w:line="220" w:lineRule="exact"/>
      <w:jc w:val="both"/>
    </w:pPr>
    <w:rPr>
      <w:b/>
      <w:sz w:val="22"/>
      <w:szCs w:val="20"/>
    </w:rPr>
  </w:style>
  <w:style w:type="paragraph" w:customStyle="1" w:styleId="ACS3rdLevelHeading">
    <w:name w:val="ACS 3rd Level Heading"/>
    <w:basedOn w:val="Normal"/>
    <w:next w:val="ACSText"/>
    <w:rsid w:val="00105412"/>
    <w:pPr>
      <w:numPr>
        <w:ilvl w:val="2"/>
        <w:numId w:val="3"/>
      </w:numPr>
      <w:spacing w:before="259" w:after="144" w:line="220" w:lineRule="exact"/>
    </w:pPr>
    <w:rPr>
      <w:i/>
      <w:sz w:val="22"/>
      <w:szCs w:val="20"/>
    </w:rPr>
  </w:style>
  <w:style w:type="character" w:styleId="Hyperlink">
    <w:name w:val="Hyperlink"/>
    <w:basedOn w:val="DefaultParagraphFont"/>
    <w:rsid w:val="00D501C9"/>
    <w:rPr>
      <w:color w:val="0000FF" w:themeColor="hyperlink"/>
      <w:u w:val="single"/>
    </w:rPr>
  </w:style>
  <w:style w:type="paragraph" w:styleId="Caption">
    <w:name w:val="caption"/>
    <w:aliases w:val="ACS Caption"/>
    <w:basedOn w:val="Normal"/>
    <w:next w:val="Normal"/>
    <w:rsid w:val="002C61DB"/>
    <w:pPr>
      <w:spacing w:before="288" w:after="432" w:line="240" w:lineRule="exact"/>
    </w:pPr>
    <w:rPr>
      <w:bCs/>
      <w:sz w:val="20"/>
      <w:szCs w:val="18"/>
    </w:rPr>
  </w:style>
  <w:style w:type="character" w:styleId="PageNumber">
    <w:name w:val="page number"/>
    <w:basedOn w:val="DefaultParagraphFont"/>
    <w:rsid w:val="00B6322B"/>
  </w:style>
  <w:style w:type="paragraph" w:customStyle="1" w:styleId="ACSAuthorEmail">
    <w:name w:val="ACS Author Email"/>
    <w:basedOn w:val="ACSAuthorName"/>
    <w:qFormat/>
    <w:rsid w:val="003B43B5"/>
    <w:pPr>
      <w:jc w:val="right"/>
    </w:pPr>
    <w:rPr>
      <w:rFonts w:eastAsia="Times"/>
      <w:b w:val="0"/>
      <w:smallCaps/>
      <w:szCs w:val="17"/>
    </w:rPr>
  </w:style>
  <w:style w:type="paragraph" w:customStyle="1" w:styleId="ACSUnnumberedHeading">
    <w:name w:val="ACS Unnumbered Heading"/>
    <w:basedOn w:val="ACS1stLevelHeading"/>
    <w:qFormat/>
    <w:rsid w:val="0015243F"/>
    <w:pPr>
      <w:numPr>
        <w:numId w:val="0"/>
      </w:numPr>
    </w:pPr>
  </w:style>
  <w:style w:type="paragraph" w:customStyle="1" w:styleId="ACSHeader">
    <w:name w:val="ACS Header"/>
    <w:basedOn w:val="ACSText"/>
    <w:link w:val="ACSHeaderChar"/>
    <w:qFormat/>
    <w:rsid w:val="007E5F13"/>
    <w:pPr>
      <w:spacing w:line="200" w:lineRule="exact"/>
    </w:pPr>
    <w:rPr>
      <w:rFonts w:eastAsia="Times"/>
      <w:sz w:val="16"/>
      <w:szCs w:val="16"/>
    </w:rPr>
  </w:style>
  <w:style w:type="character" w:customStyle="1" w:styleId="ACSTextChar">
    <w:name w:val="ACS Text Char"/>
    <w:basedOn w:val="DefaultParagraphFont"/>
    <w:link w:val="ACSText"/>
    <w:uiPriority w:val="99"/>
    <w:rsid w:val="007E5F13"/>
    <w:rPr>
      <w:rFonts w:ascii="Times New Roman" w:eastAsia="Times New Roman" w:hAnsi="Times New Roman"/>
      <w:sz w:val="22"/>
    </w:rPr>
  </w:style>
  <w:style w:type="character" w:customStyle="1" w:styleId="ACSHeaderChar">
    <w:name w:val="ACS Header Char"/>
    <w:basedOn w:val="ACSTextChar"/>
    <w:link w:val="ACSHeader"/>
    <w:rsid w:val="007E5F13"/>
    <w:rPr>
      <w:sz w:val="16"/>
      <w:szCs w:val="16"/>
    </w:rPr>
  </w:style>
  <w:style w:type="paragraph" w:customStyle="1" w:styleId="ACSAuthorBanner">
    <w:name w:val="ACS Author Banner"/>
    <w:basedOn w:val="ACSHeader"/>
    <w:link w:val="ACSAuthorBannerChar"/>
    <w:qFormat/>
    <w:rsid w:val="0088213A"/>
    <w:pPr>
      <w:spacing w:line="250" w:lineRule="exact"/>
      <w:jc w:val="center"/>
    </w:pPr>
    <w:rPr>
      <w:smallCaps/>
      <w:sz w:val="20"/>
    </w:rPr>
  </w:style>
  <w:style w:type="character" w:customStyle="1" w:styleId="ACSAuthorBannerChar">
    <w:name w:val="ACS Author Banner Char"/>
    <w:basedOn w:val="ACSHeaderChar"/>
    <w:link w:val="ACSAuthorBanner"/>
    <w:rsid w:val="0088213A"/>
    <w:rPr>
      <w:smallCaps/>
      <w:sz w:val="20"/>
    </w:rPr>
  </w:style>
  <w:style w:type="paragraph" w:customStyle="1" w:styleId="ACSFooter">
    <w:name w:val="ACS Footer"/>
    <w:basedOn w:val="ACSHeader"/>
    <w:link w:val="ACSFooterChar"/>
    <w:qFormat/>
    <w:rsid w:val="00134AB9"/>
  </w:style>
  <w:style w:type="character" w:customStyle="1" w:styleId="ACSFooterChar">
    <w:name w:val="ACS Footer Char"/>
    <w:basedOn w:val="ACSHeaderChar"/>
    <w:link w:val="ACSFooter"/>
    <w:rsid w:val="00134A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rsid w:val="00F13F95"/>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uiPriority w:val="99"/>
    <w:semiHidden/>
    <w:unhideWhenUsed/>
    <w:rsid w:val="00F13F95"/>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2.xml"/><Relationship Id="rId20" Type="http://schemas.microsoft.com/office/2007/relationships/stylesWithEffects" Target="stylesWithEffects.xml"/><Relationship Id="rId4" Type="http://schemas.openxmlformats.org/officeDocument/2006/relationships/webSettings" Target="webSettings.xml"/><Relationship Id="rId7" Type="http://schemas.openxmlformats.org/officeDocument/2006/relationships/image" Target="media/image1.gif"/><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3.xml"/><Relationship Id="rId8" Type="http://schemas.openxmlformats.org/officeDocument/2006/relationships/image" Target="media/image2.gif"/><Relationship Id="rId13" Type="http://schemas.openxmlformats.org/officeDocument/2006/relationships/footer" Target="footer1.xml"/><Relationship Id="rId10"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2" Type="http://schemas.openxmlformats.org/officeDocument/2006/relationships/header" Target="header2.xml"/><Relationship Id="rId17" Type="http://schemas.openxmlformats.org/officeDocument/2006/relationships/header" Target="header4.xm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3.pdf"/><Relationship Id="rId3" Type="http://schemas.openxmlformats.org/officeDocument/2006/relationships/settings" Target="setting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1925</Words>
  <Characters>10975</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Daniel Shapiro</cp:lastModifiedBy>
  <cp:revision>20</cp:revision>
  <cp:lastPrinted>2012-02-17T08:54:00Z</cp:lastPrinted>
  <dcterms:created xsi:type="dcterms:W3CDTF">2012-02-17T04:44:00Z</dcterms:created>
  <dcterms:modified xsi:type="dcterms:W3CDTF">2012-02-26T03:30:00Z</dcterms:modified>
</cp:coreProperties>
</file>