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Documentation #1:</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My project for my computer science IA, is a library database web application. The person I am making this application for, is the librarian in my old school, who has a problem with keeping up with which books are taken from the library at what time, by who, and when they have to be returned. Therefore she wants some kind of application that assists her with this job.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web application will need to record all the names of the people who take out the book. Instead of going around in the school finding all the names of the students, either the students, or the librarian will have to fill out a form, which will ask for the name of the student, their class, the name of the book, for how much time they want to borrow the book for, and the date. After this is filled out, the student can officially borrow the book physically. This will be done for each of the different books. If the same person wants to borrow multiple books, there will be an option to select how many books you want to borrow, and it will automatically multiply the amount of lines by that number, which the students will need to fill out for each book they borrow.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first page of the web application is the form that the students have to fill out.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